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C7BB93" w14:textId="77777777" w:rsidR="00166903" w:rsidRPr="0089254C" w:rsidRDefault="00166903" w:rsidP="00166903">
      <w:pPr>
        <w:pStyle w:val="1"/>
        <w:spacing w:line="360" w:lineRule="auto"/>
        <w:ind w:left="15552"/>
        <w:jc w:val="center"/>
        <w:rPr>
          <w:b/>
          <w:bCs/>
          <w:color w:val="FF0000"/>
          <w:sz w:val="23"/>
          <w:szCs w:val="23"/>
        </w:rPr>
      </w:pPr>
    </w:p>
    <w:p w14:paraId="2473E3BA" w14:textId="77777777" w:rsidR="00166903" w:rsidRPr="001E3F94" w:rsidRDefault="00F702A2" w:rsidP="00166903">
      <w:pPr>
        <w:pStyle w:val="1"/>
        <w:spacing w:line="360" w:lineRule="auto"/>
        <w:jc w:val="center"/>
        <w:rPr>
          <w:b/>
          <w:bCs/>
          <w:i/>
          <w:iCs/>
          <w:color w:val="FF0000"/>
          <w:sz w:val="23"/>
          <w:szCs w:val="23"/>
          <w:lang w:val="en-US"/>
        </w:rPr>
      </w:pPr>
      <w:bookmarkStart w:id="0" w:name="_Toc350263367"/>
      <w:bookmarkStart w:id="1" w:name="_Toc350263563"/>
      <w:bookmarkStart w:id="2" w:name="_Toc350263589"/>
      <w:bookmarkStart w:id="3" w:name="_Toc350263615"/>
      <w:bookmarkStart w:id="4" w:name="_Toc350263674"/>
      <w:bookmarkStart w:id="5" w:name="_Toc350263742"/>
      <w:bookmarkStart w:id="6" w:name="_Toc350263825"/>
      <w:bookmarkStart w:id="7" w:name="_Toc350263938"/>
      <w:bookmarkStart w:id="8" w:name="_Toc350264101"/>
      <w:bookmarkStart w:id="9" w:name="_Toc350264127"/>
      <w:bookmarkStart w:id="10" w:name="_Toc350265228"/>
      <w:bookmarkStart w:id="11" w:name="_Toc351363841"/>
      <w:bookmarkStart w:id="12" w:name="_Toc351363943"/>
      <w:bookmarkStart w:id="13" w:name="_Toc351364013"/>
      <w:bookmarkStart w:id="14" w:name="_Toc351364037"/>
      <w:bookmarkStart w:id="15" w:name="_Toc351365109"/>
      <w:bookmarkStart w:id="16" w:name="_Toc351365186"/>
      <w:bookmarkStart w:id="17" w:name="_Toc351365372"/>
      <w:bookmarkStart w:id="18" w:name="_Toc351366155"/>
      <w:bookmarkStart w:id="19" w:name="_Toc351366790"/>
      <w:bookmarkStart w:id="20" w:name="_Toc351369362"/>
      <w:bookmarkStart w:id="21" w:name="_Toc381617248"/>
      <w:bookmarkStart w:id="22" w:name="_Toc381691980"/>
      <w:bookmarkStart w:id="23" w:name="_Toc381692014"/>
      <w:bookmarkStart w:id="24" w:name="_Toc381692492"/>
      <w:bookmarkStart w:id="25" w:name="_Toc381694491"/>
      <w:bookmarkStart w:id="26" w:name="_Toc381704924"/>
      <w:bookmarkStart w:id="27" w:name="_Toc381704955"/>
      <w:bookmarkStart w:id="28" w:name="_Toc381706030"/>
      <w:bookmarkStart w:id="29" w:name="_Toc381706054"/>
      <w:bookmarkStart w:id="30" w:name="_Toc381706079"/>
      <w:bookmarkStart w:id="31" w:name="_Toc381706103"/>
      <w:bookmarkStart w:id="32" w:name="_Toc381707356"/>
      <w:bookmarkStart w:id="33" w:name="_Toc391553475"/>
      <w:bookmarkStart w:id="34" w:name="_Toc391641835"/>
      <w:bookmarkStart w:id="35" w:name="_Toc393702600"/>
      <w:bookmarkStart w:id="36" w:name="_Toc393702621"/>
      <w:bookmarkStart w:id="37" w:name="_Toc393715893"/>
      <w:bookmarkStart w:id="38" w:name="_Toc393719522"/>
      <w:bookmarkStart w:id="39" w:name="_Toc393981633"/>
      <w:bookmarkStart w:id="40" w:name="_Toc401564692"/>
      <w:bookmarkStart w:id="41" w:name="_Toc401564766"/>
      <w:bookmarkStart w:id="42" w:name="_Toc401564805"/>
      <w:bookmarkStart w:id="43" w:name="_Toc401564848"/>
      <w:bookmarkStart w:id="44" w:name="_Toc401565082"/>
      <w:bookmarkStart w:id="45" w:name="_Toc401565279"/>
      <w:bookmarkStart w:id="46" w:name="_Toc401565746"/>
      <w:bookmarkStart w:id="47" w:name="_Toc401566008"/>
      <w:bookmarkStart w:id="48" w:name="_Toc401566243"/>
      <w:bookmarkStart w:id="49" w:name="_Toc401567814"/>
      <w:bookmarkStart w:id="50" w:name="_Toc406677157"/>
      <w:bookmarkStart w:id="51" w:name="_Toc407019555"/>
      <w:bookmarkStart w:id="52" w:name="_Toc407020768"/>
      <w:bookmarkStart w:id="53" w:name="_Toc407021649"/>
      <w:bookmarkStart w:id="54" w:name="_Toc407021868"/>
      <w:bookmarkStart w:id="55" w:name="_Toc409423761"/>
      <w:bookmarkStart w:id="56" w:name="_Toc409424360"/>
      <w:bookmarkStart w:id="57" w:name="_Toc409513256"/>
      <w:bookmarkStart w:id="58" w:name="_Toc409532929"/>
      <w:bookmarkStart w:id="59" w:name="_Toc409533520"/>
      <w:bookmarkStart w:id="60" w:name="_Toc414687516"/>
      <w:bookmarkStart w:id="61" w:name="_Toc414698761"/>
      <w:bookmarkStart w:id="62" w:name="_Toc448844434"/>
      <w:bookmarkStart w:id="63" w:name="_Toc457981930"/>
      <w:bookmarkStart w:id="64" w:name="_Toc461176004"/>
      <w:bookmarkStart w:id="65" w:name="_Toc461183881"/>
      <w:bookmarkStart w:id="66" w:name="_Toc461192349"/>
      <w:bookmarkStart w:id="67" w:name="_Toc468115764"/>
      <w:bookmarkStart w:id="68" w:name="_Toc486835806"/>
      <w:bookmarkStart w:id="69" w:name="_Toc487181804"/>
      <w:bookmarkStart w:id="70" w:name="_Toc487184901"/>
      <w:bookmarkStart w:id="71" w:name="_Toc515263304"/>
      <w:bookmarkStart w:id="72" w:name="_Toc516069474"/>
      <w:bookmarkStart w:id="73" w:name="_Toc530407462"/>
      <w:bookmarkStart w:id="74" w:name="_Toc57129193"/>
      <w:r w:rsidRPr="001E3F94">
        <w:rPr>
          <w:noProof/>
          <w:color w:val="FF0000"/>
          <w:sz w:val="23"/>
          <w:szCs w:val="23"/>
          <w:lang w:eastAsia="ru-RU"/>
        </w:rPr>
        <mc:AlternateContent>
          <mc:Choice Requires="wps">
            <w:drawing>
              <wp:anchor distT="0" distB="0" distL="114935" distR="114935" simplePos="0" relativeHeight="251659264" behindDoc="0" locked="0" layoutInCell="1" allowOverlap="1" wp14:anchorId="256DEE9A" wp14:editId="056760DE">
                <wp:simplePos x="0" y="0"/>
                <wp:positionH relativeFrom="column">
                  <wp:posOffset>1438910</wp:posOffset>
                </wp:positionH>
                <wp:positionV relativeFrom="paragraph">
                  <wp:posOffset>135255</wp:posOffset>
                </wp:positionV>
                <wp:extent cx="5532755" cy="1541780"/>
                <wp:effectExtent l="0" t="0" r="0" b="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2755" cy="15417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B4A4B0" w14:textId="77777777" w:rsidR="00D95404" w:rsidRDefault="00D95404" w:rsidP="00166903">
                            <w:pPr>
                              <w:pStyle w:val="a8"/>
                              <w:spacing w:line="192" w:lineRule="auto"/>
                              <w:jc w:val="center"/>
                              <w:rPr>
                                <w:b/>
                                <w:color w:val="990033"/>
                              </w:rPr>
                            </w:pPr>
                            <w:r>
                              <w:rPr>
                                <w:color w:val="000000"/>
                                <w:sz w:val="20"/>
                              </w:rPr>
                              <w:t>Общество с ограниченной ответственностью</w:t>
                            </w:r>
                          </w:p>
                          <w:p w14:paraId="521ED4D2" w14:textId="77777777" w:rsidR="00D95404" w:rsidRDefault="00D95404" w:rsidP="00166903">
                            <w:pPr>
                              <w:pStyle w:val="a8"/>
                              <w:spacing w:line="192" w:lineRule="auto"/>
                              <w:jc w:val="center"/>
                            </w:pPr>
                            <w:r>
                              <w:rPr>
                                <w:b/>
                                <w:color w:val="990033"/>
                              </w:rPr>
                              <w:t xml:space="preserve"> «Консалтинговая фирма «Эталон»</w:t>
                            </w:r>
                          </w:p>
                          <w:p w14:paraId="03D750D0" w14:textId="77777777" w:rsidR="00D95404" w:rsidRDefault="00D95404" w:rsidP="00166903">
                            <w:pPr>
                              <w:autoSpaceDE w:val="0"/>
                              <w:spacing w:line="192" w:lineRule="auto"/>
                              <w:jc w:val="center"/>
                            </w:pPr>
                            <w:r>
                              <w:t>Чувашская  Республика, г. Чебоксары, пр. Московский, д. 17, стр. 1, пом. 15</w:t>
                            </w:r>
                          </w:p>
                          <w:p w14:paraId="7643EAD7" w14:textId="77777777" w:rsidR="00D95404" w:rsidRDefault="00D95404" w:rsidP="00166903">
                            <w:pPr>
                              <w:autoSpaceDE w:val="0"/>
                              <w:spacing w:line="192" w:lineRule="auto"/>
                              <w:jc w:val="center"/>
                            </w:pPr>
                            <w:r>
                              <w:t>E-</w:t>
                            </w:r>
                            <w:proofErr w:type="spellStart"/>
                            <w:r>
                              <w:t>mail</w:t>
                            </w:r>
                            <w:proofErr w:type="spellEnd"/>
                            <w:r>
                              <w:t>: info@gketalon.ru, www.etalon-company.ru, тел./факс: (8352) 45-00-55</w:t>
                            </w:r>
                          </w:p>
                          <w:p w14:paraId="26952B8C" w14:textId="77777777" w:rsidR="00D95404" w:rsidRDefault="00D95404" w:rsidP="00166903">
                            <w:pPr>
                              <w:autoSpaceDE w:val="0"/>
                              <w:spacing w:line="192" w:lineRule="auto"/>
                              <w:jc w:val="center"/>
                            </w:pPr>
                            <w:r>
                              <w:t xml:space="preserve">ИНН/КПП 2130031282/213001001, </w:t>
                            </w:r>
                            <w:proofErr w:type="gramStart"/>
                            <w:r>
                              <w:t>р</w:t>
                            </w:r>
                            <w:proofErr w:type="gramEnd"/>
                            <w:r>
                              <w:t xml:space="preserve">/с 40702810975000000723 в </w:t>
                            </w:r>
                          </w:p>
                          <w:p w14:paraId="43B47400" w14:textId="77777777" w:rsidR="00D95404" w:rsidRDefault="00D95404" w:rsidP="00166903">
                            <w:pPr>
                              <w:autoSpaceDE w:val="0"/>
                              <w:spacing w:line="192" w:lineRule="auto"/>
                              <w:jc w:val="center"/>
                            </w:pPr>
                            <w:r>
                              <w:t xml:space="preserve">Чувашском </w:t>
                            </w:r>
                            <w:proofErr w:type="gramStart"/>
                            <w:r>
                              <w:t>отделении</w:t>
                            </w:r>
                            <w:proofErr w:type="gramEnd"/>
                            <w:r>
                              <w:t xml:space="preserve"> № 8613 ПАО «Сбербанк России», </w:t>
                            </w:r>
                          </w:p>
                          <w:p w14:paraId="7CD2EB2E" w14:textId="77777777" w:rsidR="00D95404" w:rsidRDefault="00D95404" w:rsidP="00F702A2">
                            <w:pPr>
                              <w:autoSpaceDE w:val="0"/>
                              <w:spacing w:line="192" w:lineRule="auto"/>
                              <w:jc w:val="center"/>
                              <w:rPr>
                                <w:b/>
                                <w:color w:val="990033"/>
                                <w:lang w:val="en-US"/>
                              </w:rPr>
                            </w:pPr>
                            <w:r>
                              <w:rPr>
                                <w:b/>
                                <w:noProof/>
                                <w:color w:val="990033"/>
                                <w:lang w:eastAsia="ru-RU"/>
                              </w:rPr>
                              <w:drawing>
                                <wp:inline distT="0" distB="0" distL="0" distR="0" wp14:anchorId="4ED17326" wp14:editId="543B6A18">
                                  <wp:extent cx="14232923" cy="476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flipV="1">
                                            <a:off x="0" y="0"/>
                                            <a:ext cx="14231159" cy="47619"/>
                                          </a:xfrm>
                                          <a:prstGeom prst="rect">
                                            <a:avLst/>
                                          </a:prstGeom>
                                          <a:solidFill>
                                            <a:srgbClr val="FFFFFF">
                                              <a:alpha val="0"/>
                                            </a:srgbClr>
                                          </a:solidFill>
                                          <a:ln>
                                            <a:noFill/>
                                          </a:ln>
                                        </pic:spPr>
                                      </pic:pic>
                                    </a:graphicData>
                                  </a:graphic>
                                </wp:inline>
                              </w:drawing>
                            </w:r>
                            <w:r>
                              <w:t>БИК</w:t>
                            </w:r>
                            <w:r w:rsidRPr="00F702A2">
                              <w:rPr>
                                <w:lang w:val="en-US"/>
                              </w:rPr>
                              <w:t xml:space="preserve"> 049706609, </w:t>
                            </w:r>
                            <w:r>
                              <w:t>к</w:t>
                            </w:r>
                            <w:r w:rsidRPr="00F702A2">
                              <w:rPr>
                                <w:lang w:val="en-US"/>
                              </w:rPr>
                              <w:t>/</w:t>
                            </w:r>
                            <w:r>
                              <w:t>с</w:t>
                            </w:r>
                            <w:r w:rsidRPr="00F702A2">
                              <w:rPr>
                                <w:lang w:val="en-US"/>
                              </w:rPr>
                              <w:t xml:space="preserve"> 30101810300000000609</w:t>
                            </w:r>
                          </w:p>
                          <w:p w14:paraId="429532FB" w14:textId="77777777" w:rsidR="00D95404" w:rsidRDefault="00D95404" w:rsidP="00166903">
                            <w:pPr>
                              <w:pStyle w:val="a8"/>
                              <w:jc w:val="center"/>
                              <w:rPr>
                                <w:color w:val="000000"/>
                                <w:sz w:val="20"/>
                                <w:lang w:val="en-US"/>
                              </w:rPr>
                            </w:pPr>
                            <w:r>
                              <w:rPr>
                                <w:b/>
                                <w:color w:val="990033"/>
                                <w:sz w:val="20"/>
                                <w:lang w:val="en-US"/>
                              </w:rPr>
                              <w:t xml:space="preserve">AUDIT ADVISORY GROUP, </w:t>
                            </w:r>
                            <w:r>
                              <w:rPr>
                                <w:b/>
                                <w:color w:val="A50021"/>
                                <w:lang w:val="en-US"/>
                              </w:rPr>
                              <w:t>Advisory Firm</w:t>
                            </w:r>
                            <w:r>
                              <w:rPr>
                                <w:b/>
                                <w:color w:val="990033"/>
                                <w:lang w:val="en-US"/>
                              </w:rPr>
                              <w:t xml:space="preserve"> «Etalon» Ltd,</w:t>
                            </w:r>
                          </w:p>
                          <w:p w14:paraId="70D196FB" w14:textId="77777777" w:rsidR="00D95404" w:rsidRDefault="00D95404" w:rsidP="00166903">
                            <w:pPr>
                              <w:pStyle w:val="a8"/>
                              <w:jc w:val="center"/>
                              <w:rPr>
                                <w:color w:val="000000"/>
                                <w:sz w:val="20"/>
                                <w:lang w:val="en-US"/>
                              </w:rPr>
                            </w:pPr>
                            <w:r>
                              <w:rPr>
                                <w:color w:val="000000"/>
                                <w:sz w:val="20"/>
                                <w:lang w:val="en-US"/>
                              </w:rPr>
                              <w:t xml:space="preserve">428000, </w:t>
                            </w:r>
                            <w:proofErr w:type="spellStart"/>
                            <w:r>
                              <w:rPr>
                                <w:color w:val="000000"/>
                                <w:sz w:val="20"/>
                                <w:lang w:val="en-US"/>
                              </w:rPr>
                              <w:t>Chuvashia</w:t>
                            </w:r>
                            <w:proofErr w:type="spellEnd"/>
                            <w:r>
                              <w:rPr>
                                <w:color w:val="000000"/>
                                <w:sz w:val="20"/>
                                <w:lang w:val="en-US"/>
                              </w:rPr>
                              <w:t xml:space="preserve">, Cheboksary, </w:t>
                            </w:r>
                            <w:proofErr w:type="spellStart"/>
                            <w:r>
                              <w:rPr>
                                <w:color w:val="000000"/>
                                <w:sz w:val="20"/>
                                <w:lang w:val="en-US"/>
                              </w:rPr>
                              <w:t>Moskovski</w:t>
                            </w:r>
                            <w:proofErr w:type="spellEnd"/>
                            <w:r>
                              <w:rPr>
                                <w:color w:val="000000"/>
                                <w:sz w:val="20"/>
                                <w:lang w:val="en-US"/>
                              </w:rPr>
                              <w:t xml:space="preserve"> </w:t>
                            </w:r>
                            <w:proofErr w:type="gramStart"/>
                            <w:r>
                              <w:rPr>
                                <w:color w:val="000000"/>
                                <w:sz w:val="20"/>
                                <w:lang w:val="en-US"/>
                              </w:rPr>
                              <w:t>avenue</w:t>
                            </w:r>
                            <w:proofErr w:type="gramEnd"/>
                            <w:r>
                              <w:rPr>
                                <w:color w:val="000000"/>
                                <w:sz w:val="20"/>
                                <w:lang w:val="en-US"/>
                              </w:rPr>
                              <w:t>, 17/1, E-mail</w:t>
                            </w:r>
                            <w:r>
                              <w:rPr>
                                <w:color w:val="000000"/>
                                <w:sz w:val="20"/>
                                <w:szCs w:val="20"/>
                                <w:lang w:val="en-US"/>
                              </w:rPr>
                              <w:t xml:space="preserve">: </w:t>
                            </w:r>
                            <w:hyperlink r:id="rId10" w:history="1">
                              <w:r w:rsidRPr="00D54759">
                                <w:rPr>
                                  <w:rStyle w:val="a3"/>
                                  <w:lang w:val="en-US"/>
                                </w:rPr>
                                <w:t>info@gketalon.ru</w:t>
                              </w:r>
                            </w:hyperlink>
                            <w:r>
                              <w:rPr>
                                <w:sz w:val="20"/>
                                <w:szCs w:val="20"/>
                                <w:lang w:val="en-US"/>
                              </w:rPr>
                              <w:t>,</w:t>
                            </w:r>
                          </w:p>
                          <w:p w14:paraId="339A062F" w14:textId="77777777" w:rsidR="00D95404" w:rsidRPr="00D54759" w:rsidRDefault="00D95404" w:rsidP="00166903">
                            <w:pPr>
                              <w:pStyle w:val="a8"/>
                              <w:jc w:val="center"/>
                              <w:rPr>
                                <w:lang w:val="en-US"/>
                              </w:rPr>
                            </w:pPr>
                            <w:proofErr w:type="gramStart"/>
                            <w:r>
                              <w:rPr>
                                <w:color w:val="000000"/>
                                <w:sz w:val="20"/>
                                <w:lang w:val="en-US"/>
                              </w:rPr>
                              <w:t>www</w:t>
                            </w:r>
                            <w:proofErr w:type="gramEnd"/>
                            <w:r>
                              <w:rPr>
                                <w:color w:val="000000"/>
                                <w:sz w:val="20"/>
                                <w:lang w:val="en-US"/>
                              </w:rPr>
                              <w:t xml:space="preserve">. </w:t>
                            </w:r>
                            <w:proofErr w:type="gramStart"/>
                            <w:r>
                              <w:rPr>
                                <w:color w:val="000000"/>
                                <w:sz w:val="20"/>
                                <w:lang w:val="en-US"/>
                              </w:rPr>
                              <w:t>etalon-company.ru</w:t>
                            </w:r>
                            <w:proofErr w:type="gramEnd"/>
                            <w:r>
                              <w:rPr>
                                <w:color w:val="000000"/>
                                <w:sz w:val="20"/>
                                <w:lang w:val="en-US"/>
                              </w:rPr>
                              <w:t>, : (8352) 45-00-55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113.3pt;margin-top:10.65pt;width:435.65pt;height:121.4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l8JpAIAACMFAAAOAAAAZHJzL2Uyb0RvYy54bWysVEuO1DAQ3SNxB8v7nnxIpjtRp0fzoRHS&#10;8JEGDuBOnI6FYxvb3ckwYsGeK3AHFizYcYWeG1F2Oj0fNgiRhVO2y8+vql55ftK3HG2pNkyKAkdH&#10;IUZUlLJiYl3g9++WkxlGxhJRES4FLfA1Nfhk8fTJvFM5jWUjeUU1AhBh8k4VuLFW5UFgyoa2xBxJ&#10;RQVs1lK3xMJUr4NKkw7QWx7EYXgcdFJXSsuSGgOrF8MmXnj8uqalfVPXhlrECwzcrB+1H1duDBZz&#10;kq81UQ0r9zTIP7BoCRNw6QHqgliCNpr9AdWyUksja3tUyjaQdc1K6mOAaKLwUTRXDVHUxwLJMeqQ&#10;JvP/YMvX27casarAMUaCtFCi3bfd992P3a/dz9svt19R7HLUKZOD65UCZ9ufyR5q7eM16lKWHwwS&#10;8rwhYk1PtZZdQ0kFHCN3Mrh3dMAxDmTVvZIVXEY2VnqgvtatSyCkBAE61Or6UB/aW1TCYpo+i6dp&#10;ilEJe1GaRNOZr2BA8vG40sa+oLJFziiwBgF4eLK9NNbRIfno4m4zkrNqyTj3E71enXONtgTEsvTf&#10;cJarhgyr43VmcPV4DzC4cEhCOszhumEFQgACbs8F45Vxk0VxEp7F2WR5PJtOkmWSTrJpOJuEUXaW&#10;HYdJllwsPzsGUZI3rKqouGSCjiqNkr9Twb5fBn15naKuwFkapz64B+z3Ye1jDd3na/goUS2z0LSc&#10;tQWeHZxI7sr+XFQQNsktYXywg4f0fcogB+PfZ8WLxOliUIjtVz2gOOWsZHUNctESigmagJcGjEbq&#10;Txh10LUFNh83RFOM+EsBknMtPhp6NFajQUQJRwtsMRrMczs8BRul2boB5EHUQp6CLGvmBXPHAii7&#10;CXSiJ79/NVyr3597r7u3bfEbAAD//wMAUEsDBBQABgAIAAAAIQC/fhWZ3gAAAAsBAAAPAAAAZHJz&#10;L2Rvd25yZXYueG1sTI9NT4NAEIbvJv6HzZh4swvU0IIsjdbYqxFNet3ClCWws4TdtvjvOz3pbT6e&#10;vPNMsZntIM44+c6RgngRgUCqXdNRq+Dn++NpDcIHTY0eHKGCX/SwKe/vCp037kJfeK5CKziEfK4V&#10;mBDGXEpfG7TaL9yIxLujm6wO3E6tbCZ94XA7yCSKUml1R3zB6BG3Buu+OlkFy89ktfe76n077jHr&#10;1/6tP5JR6vFhfn0BEXAOfzDc9FkdSnY6uBM1XgwKkiRNGeUiXoK4AVG2ykAceJI+xyDLQv7/obwC&#10;AAD//wMAUEsBAi0AFAAGAAgAAAAhALaDOJL+AAAA4QEAABMAAAAAAAAAAAAAAAAAAAAAAFtDb250&#10;ZW50X1R5cGVzXS54bWxQSwECLQAUAAYACAAAACEAOP0h/9YAAACUAQAACwAAAAAAAAAAAAAAAAAv&#10;AQAAX3JlbHMvLnJlbHNQSwECLQAUAAYACAAAACEAeEZfCaQCAAAjBQAADgAAAAAAAAAAAAAAAAAu&#10;AgAAZHJzL2Uyb0RvYy54bWxQSwECLQAUAAYACAAAACEAv34Vmd4AAAALAQAADwAAAAAAAAAAAAAA&#10;AAD+BAAAZHJzL2Rvd25yZXYueG1sUEsFBgAAAAAEAAQA8wAAAAkGAAAAAA==&#10;" stroked="f">
                <v:fill opacity="0"/>
                <v:textbox inset="0,0,0,0">
                  <w:txbxContent>
                    <w:p w14:paraId="69B4A4B0" w14:textId="77777777" w:rsidR="00D95404" w:rsidRDefault="00D95404" w:rsidP="00166903">
                      <w:pPr>
                        <w:pStyle w:val="a8"/>
                        <w:spacing w:line="192" w:lineRule="auto"/>
                        <w:jc w:val="center"/>
                        <w:rPr>
                          <w:b/>
                          <w:color w:val="990033"/>
                        </w:rPr>
                      </w:pPr>
                      <w:r>
                        <w:rPr>
                          <w:color w:val="000000"/>
                          <w:sz w:val="20"/>
                        </w:rPr>
                        <w:t>Общество с ограниченной ответственностью</w:t>
                      </w:r>
                    </w:p>
                    <w:p w14:paraId="521ED4D2" w14:textId="77777777" w:rsidR="00D95404" w:rsidRDefault="00D95404" w:rsidP="00166903">
                      <w:pPr>
                        <w:pStyle w:val="a8"/>
                        <w:spacing w:line="192" w:lineRule="auto"/>
                        <w:jc w:val="center"/>
                      </w:pPr>
                      <w:r>
                        <w:rPr>
                          <w:b/>
                          <w:color w:val="990033"/>
                        </w:rPr>
                        <w:t xml:space="preserve"> «Консалтинговая фирма «Эталон»</w:t>
                      </w:r>
                    </w:p>
                    <w:p w14:paraId="03D750D0" w14:textId="77777777" w:rsidR="00D95404" w:rsidRDefault="00D95404" w:rsidP="00166903">
                      <w:pPr>
                        <w:autoSpaceDE w:val="0"/>
                        <w:spacing w:line="192" w:lineRule="auto"/>
                        <w:jc w:val="center"/>
                      </w:pPr>
                      <w:r>
                        <w:t>Чувашская  Республика, г. Чебоксары, пр. Московский, д. 17, стр. 1, пом. 15</w:t>
                      </w:r>
                    </w:p>
                    <w:p w14:paraId="7643EAD7" w14:textId="77777777" w:rsidR="00D95404" w:rsidRDefault="00D95404" w:rsidP="00166903">
                      <w:pPr>
                        <w:autoSpaceDE w:val="0"/>
                        <w:spacing w:line="192" w:lineRule="auto"/>
                        <w:jc w:val="center"/>
                      </w:pPr>
                      <w:r>
                        <w:t>E-</w:t>
                      </w:r>
                      <w:proofErr w:type="spellStart"/>
                      <w:r>
                        <w:t>mail</w:t>
                      </w:r>
                      <w:proofErr w:type="spellEnd"/>
                      <w:r>
                        <w:t>: info@gketalon.ru, www.etalon-company.ru, тел./факс: (8352) 45-00-55</w:t>
                      </w:r>
                    </w:p>
                    <w:p w14:paraId="26952B8C" w14:textId="77777777" w:rsidR="00D95404" w:rsidRDefault="00D95404" w:rsidP="00166903">
                      <w:pPr>
                        <w:autoSpaceDE w:val="0"/>
                        <w:spacing w:line="192" w:lineRule="auto"/>
                        <w:jc w:val="center"/>
                      </w:pPr>
                      <w:r>
                        <w:t xml:space="preserve">ИНН/КПП 2130031282/213001001, </w:t>
                      </w:r>
                      <w:proofErr w:type="gramStart"/>
                      <w:r>
                        <w:t>р</w:t>
                      </w:r>
                      <w:proofErr w:type="gramEnd"/>
                      <w:r>
                        <w:t xml:space="preserve">/с 40702810975000000723 в </w:t>
                      </w:r>
                    </w:p>
                    <w:p w14:paraId="43B47400" w14:textId="77777777" w:rsidR="00D95404" w:rsidRDefault="00D95404" w:rsidP="00166903">
                      <w:pPr>
                        <w:autoSpaceDE w:val="0"/>
                        <w:spacing w:line="192" w:lineRule="auto"/>
                        <w:jc w:val="center"/>
                      </w:pPr>
                      <w:r>
                        <w:t xml:space="preserve">Чувашском </w:t>
                      </w:r>
                      <w:proofErr w:type="gramStart"/>
                      <w:r>
                        <w:t>отделении</w:t>
                      </w:r>
                      <w:proofErr w:type="gramEnd"/>
                      <w:r>
                        <w:t xml:space="preserve"> № 8613 ПАО «Сбербанк России», </w:t>
                      </w:r>
                    </w:p>
                    <w:p w14:paraId="7CD2EB2E" w14:textId="77777777" w:rsidR="00D95404" w:rsidRDefault="00D95404" w:rsidP="00F702A2">
                      <w:pPr>
                        <w:autoSpaceDE w:val="0"/>
                        <w:spacing w:line="192" w:lineRule="auto"/>
                        <w:jc w:val="center"/>
                        <w:rPr>
                          <w:b/>
                          <w:color w:val="990033"/>
                          <w:lang w:val="en-US"/>
                        </w:rPr>
                      </w:pPr>
                      <w:r>
                        <w:rPr>
                          <w:b/>
                          <w:noProof/>
                          <w:color w:val="990033"/>
                          <w:lang w:eastAsia="ru-RU"/>
                        </w:rPr>
                        <w:drawing>
                          <wp:inline distT="0" distB="0" distL="0" distR="0" wp14:anchorId="4ED17326" wp14:editId="543B6A18">
                            <wp:extent cx="14232923" cy="476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flipV="1">
                                      <a:off x="0" y="0"/>
                                      <a:ext cx="14231159" cy="47619"/>
                                    </a:xfrm>
                                    <a:prstGeom prst="rect">
                                      <a:avLst/>
                                    </a:prstGeom>
                                    <a:solidFill>
                                      <a:srgbClr val="FFFFFF">
                                        <a:alpha val="0"/>
                                      </a:srgbClr>
                                    </a:solidFill>
                                    <a:ln>
                                      <a:noFill/>
                                    </a:ln>
                                  </pic:spPr>
                                </pic:pic>
                              </a:graphicData>
                            </a:graphic>
                          </wp:inline>
                        </w:drawing>
                      </w:r>
                      <w:r>
                        <w:t>БИК</w:t>
                      </w:r>
                      <w:r w:rsidRPr="00F702A2">
                        <w:rPr>
                          <w:lang w:val="en-US"/>
                        </w:rPr>
                        <w:t xml:space="preserve"> 049706609, </w:t>
                      </w:r>
                      <w:r>
                        <w:t>к</w:t>
                      </w:r>
                      <w:r w:rsidRPr="00F702A2">
                        <w:rPr>
                          <w:lang w:val="en-US"/>
                        </w:rPr>
                        <w:t>/</w:t>
                      </w:r>
                      <w:r>
                        <w:t>с</w:t>
                      </w:r>
                      <w:r w:rsidRPr="00F702A2">
                        <w:rPr>
                          <w:lang w:val="en-US"/>
                        </w:rPr>
                        <w:t xml:space="preserve"> 30101810300000000609</w:t>
                      </w:r>
                    </w:p>
                    <w:p w14:paraId="429532FB" w14:textId="77777777" w:rsidR="00D95404" w:rsidRDefault="00D95404" w:rsidP="00166903">
                      <w:pPr>
                        <w:pStyle w:val="a8"/>
                        <w:jc w:val="center"/>
                        <w:rPr>
                          <w:color w:val="000000"/>
                          <w:sz w:val="20"/>
                          <w:lang w:val="en-US"/>
                        </w:rPr>
                      </w:pPr>
                      <w:r>
                        <w:rPr>
                          <w:b/>
                          <w:color w:val="990033"/>
                          <w:sz w:val="20"/>
                          <w:lang w:val="en-US"/>
                        </w:rPr>
                        <w:t xml:space="preserve">AUDIT ADVISORY GROUP, </w:t>
                      </w:r>
                      <w:r>
                        <w:rPr>
                          <w:b/>
                          <w:color w:val="A50021"/>
                          <w:lang w:val="en-US"/>
                        </w:rPr>
                        <w:t>Advisory Firm</w:t>
                      </w:r>
                      <w:r>
                        <w:rPr>
                          <w:b/>
                          <w:color w:val="990033"/>
                          <w:lang w:val="en-US"/>
                        </w:rPr>
                        <w:t xml:space="preserve"> «Etalon» Ltd,</w:t>
                      </w:r>
                    </w:p>
                    <w:p w14:paraId="70D196FB" w14:textId="77777777" w:rsidR="00D95404" w:rsidRDefault="00D95404" w:rsidP="00166903">
                      <w:pPr>
                        <w:pStyle w:val="a8"/>
                        <w:jc w:val="center"/>
                        <w:rPr>
                          <w:color w:val="000000"/>
                          <w:sz w:val="20"/>
                          <w:lang w:val="en-US"/>
                        </w:rPr>
                      </w:pPr>
                      <w:r>
                        <w:rPr>
                          <w:color w:val="000000"/>
                          <w:sz w:val="20"/>
                          <w:lang w:val="en-US"/>
                        </w:rPr>
                        <w:t xml:space="preserve">428000, </w:t>
                      </w:r>
                      <w:proofErr w:type="spellStart"/>
                      <w:r>
                        <w:rPr>
                          <w:color w:val="000000"/>
                          <w:sz w:val="20"/>
                          <w:lang w:val="en-US"/>
                        </w:rPr>
                        <w:t>Chuvashia</w:t>
                      </w:r>
                      <w:proofErr w:type="spellEnd"/>
                      <w:r>
                        <w:rPr>
                          <w:color w:val="000000"/>
                          <w:sz w:val="20"/>
                          <w:lang w:val="en-US"/>
                        </w:rPr>
                        <w:t xml:space="preserve">, Cheboksary, </w:t>
                      </w:r>
                      <w:proofErr w:type="spellStart"/>
                      <w:r>
                        <w:rPr>
                          <w:color w:val="000000"/>
                          <w:sz w:val="20"/>
                          <w:lang w:val="en-US"/>
                        </w:rPr>
                        <w:t>Moskovski</w:t>
                      </w:r>
                      <w:proofErr w:type="spellEnd"/>
                      <w:r>
                        <w:rPr>
                          <w:color w:val="000000"/>
                          <w:sz w:val="20"/>
                          <w:lang w:val="en-US"/>
                        </w:rPr>
                        <w:t xml:space="preserve"> </w:t>
                      </w:r>
                      <w:proofErr w:type="gramStart"/>
                      <w:r>
                        <w:rPr>
                          <w:color w:val="000000"/>
                          <w:sz w:val="20"/>
                          <w:lang w:val="en-US"/>
                        </w:rPr>
                        <w:t>avenue</w:t>
                      </w:r>
                      <w:proofErr w:type="gramEnd"/>
                      <w:r>
                        <w:rPr>
                          <w:color w:val="000000"/>
                          <w:sz w:val="20"/>
                          <w:lang w:val="en-US"/>
                        </w:rPr>
                        <w:t>, 17/1, E-mail</w:t>
                      </w:r>
                      <w:r>
                        <w:rPr>
                          <w:color w:val="000000"/>
                          <w:sz w:val="20"/>
                          <w:szCs w:val="20"/>
                          <w:lang w:val="en-US"/>
                        </w:rPr>
                        <w:t xml:space="preserve">: </w:t>
                      </w:r>
                      <w:hyperlink r:id="rId11" w:history="1">
                        <w:r w:rsidRPr="00D54759">
                          <w:rPr>
                            <w:rStyle w:val="a3"/>
                            <w:lang w:val="en-US"/>
                          </w:rPr>
                          <w:t>info@gketalon.ru</w:t>
                        </w:r>
                      </w:hyperlink>
                      <w:r>
                        <w:rPr>
                          <w:sz w:val="20"/>
                          <w:szCs w:val="20"/>
                          <w:lang w:val="en-US"/>
                        </w:rPr>
                        <w:t>,</w:t>
                      </w:r>
                    </w:p>
                    <w:p w14:paraId="339A062F" w14:textId="77777777" w:rsidR="00D95404" w:rsidRPr="00D54759" w:rsidRDefault="00D95404" w:rsidP="00166903">
                      <w:pPr>
                        <w:pStyle w:val="a8"/>
                        <w:jc w:val="center"/>
                        <w:rPr>
                          <w:lang w:val="en-US"/>
                        </w:rPr>
                      </w:pPr>
                      <w:proofErr w:type="gramStart"/>
                      <w:r>
                        <w:rPr>
                          <w:color w:val="000000"/>
                          <w:sz w:val="20"/>
                          <w:lang w:val="en-US"/>
                        </w:rPr>
                        <w:t>www</w:t>
                      </w:r>
                      <w:proofErr w:type="gramEnd"/>
                      <w:r>
                        <w:rPr>
                          <w:color w:val="000000"/>
                          <w:sz w:val="20"/>
                          <w:lang w:val="en-US"/>
                        </w:rPr>
                        <w:t xml:space="preserve">. </w:t>
                      </w:r>
                      <w:proofErr w:type="gramStart"/>
                      <w:r>
                        <w:rPr>
                          <w:color w:val="000000"/>
                          <w:sz w:val="20"/>
                          <w:lang w:val="en-US"/>
                        </w:rPr>
                        <w:t>etalon-company.ru</w:t>
                      </w:r>
                      <w:proofErr w:type="gramEnd"/>
                      <w:r>
                        <w:rPr>
                          <w:color w:val="000000"/>
                          <w:sz w:val="20"/>
                          <w:lang w:val="en-US"/>
                        </w:rPr>
                        <w:t>, : (8352) 45-00-55</w:t>
                      </w:r>
                    </w:p>
                  </w:txbxContent>
                </v:textbox>
              </v:shape>
            </w:pict>
          </mc:Fallback>
        </mc:AlternateContent>
      </w:r>
      <w:r w:rsidR="00166903" w:rsidRPr="001E3F94">
        <w:rPr>
          <w:noProof/>
          <w:color w:val="FF0000"/>
          <w:sz w:val="23"/>
          <w:szCs w:val="23"/>
          <w:lang w:eastAsia="ru-RU"/>
        </w:rPr>
        <w:drawing>
          <wp:anchor distT="0" distB="0" distL="114935" distR="114935" simplePos="0" relativeHeight="251657216" behindDoc="1" locked="0" layoutInCell="1" allowOverlap="1" wp14:anchorId="69FBCCBC" wp14:editId="7BEA28F3">
            <wp:simplePos x="0" y="0"/>
            <wp:positionH relativeFrom="column">
              <wp:posOffset>-526415</wp:posOffset>
            </wp:positionH>
            <wp:positionV relativeFrom="paragraph">
              <wp:posOffset>-139065</wp:posOffset>
            </wp:positionV>
            <wp:extent cx="7494905" cy="1671320"/>
            <wp:effectExtent l="0" t="0" r="0" b="508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494905" cy="16713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p>
    <w:p w14:paraId="0CF40A93" w14:textId="77777777" w:rsidR="00166903" w:rsidRPr="001E3F94" w:rsidRDefault="00166903" w:rsidP="00166903">
      <w:pPr>
        <w:pStyle w:val="1"/>
        <w:spacing w:line="360" w:lineRule="auto"/>
        <w:jc w:val="center"/>
        <w:rPr>
          <w:b/>
          <w:bCs/>
          <w:i/>
          <w:iCs/>
          <w:color w:val="FF0000"/>
          <w:sz w:val="23"/>
          <w:szCs w:val="23"/>
          <w:lang w:val="en-US"/>
        </w:rPr>
      </w:pPr>
    </w:p>
    <w:p w14:paraId="09465F21" w14:textId="77777777" w:rsidR="00166903" w:rsidRPr="001E3F94" w:rsidRDefault="00166903" w:rsidP="00166903">
      <w:pPr>
        <w:pStyle w:val="1"/>
        <w:spacing w:line="360" w:lineRule="auto"/>
        <w:jc w:val="center"/>
        <w:rPr>
          <w:b/>
          <w:bCs/>
          <w:i/>
          <w:iCs/>
          <w:color w:val="FF0000"/>
          <w:sz w:val="23"/>
          <w:szCs w:val="23"/>
          <w:lang w:val="en-US"/>
        </w:rPr>
      </w:pPr>
    </w:p>
    <w:p w14:paraId="6BBC3187" w14:textId="77777777" w:rsidR="00166903" w:rsidRPr="001E3F94" w:rsidRDefault="00166903" w:rsidP="00166903">
      <w:pPr>
        <w:pStyle w:val="1"/>
        <w:spacing w:line="360" w:lineRule="auto"/>
        <w:jc w:val="center"/>
        <w:rPr>
          <w:b/>
          <w:bCs/>
          <w:i/>
          <w:iCs/>
          <w:color w:val="FF0000"/>
          <w:sz w:val="23"/>
          <w:szCs w:val="23"/>
          <w:lang w:val="en-US"/>
        </w:rPr>
      </w:pPr>
    </w:p>
    <w:p w14:paraId="2DC4FF41" w14:textId="77777777" w:rsidR="00166903" w:rsidRPr="001E3F94" w:rsidRDefault="00166903" w:rsidP="00166903">
      <w:pPr>
        <w:widowControl w:val="0"/>
        <w:tabs>
          <w:tab w:val="left" w:pos="-540"/>
        </w:tabs>
        <w:jc w:val="center"/>
        <w:rPr>
          <w:rFonts w:eastAsia="Calibri"/>
          <w:b/>
          <w:bCs/>
          <w:iCs/>
          <w:color w:val="FF0000"/>
          <w:sz w:val="23"/>
          <w:szCs w:val="23"/>
        </w:rPr>
      </w:pPr>
    </w:p>
    <w:p w14:paraId="79813A26" w14:textId="77777777" w:rsidR="00166903" w:rsidRPr="001E3F94" w:rsidRDefault="00166903" w:rsidP="00166903">
      <w:pPr>
        <w:widowControl w:val="0"/>
        <w:tabs>
          <w:tab w:val="left" w:pos="-540"/>
        </w:tabs>
        <w:jc w:val="center"/>
        <w:rPr>
          <w:rFonts w:eastAsia="Calibri"/>
          <w:b/>
          <w:bCs/>
          <w:iCs/>
          <w:color w:val="FF0000"/>
          <w:sz w:val="23"/>
          <w:szCs w:val="23"/>
        </w:rPr>
      </w:pPr>
    </w:p>
    <w:p w14:paraId="6DA0C654" w14:textId="77777777" w:rsidR="00166903" w:rsidRPr="001E3F94" w:rsidRDefault="00166903" w:rsidP="00166903">
      <w:pPr>
        <w:widowControl w:val="0"/>
        <w:tabs>
          <w:tab w:val="left" w:pos="-540"/>
        </w:tabs>
        <w:jc w:val="center"/>
        <w:rPr>
          <w:rFonts w:eastAsia="Calibri"/>
          <w:b/>
          <w:bCs/>
          <w:iCs/>
          <w:color w:val="FF0000"/>
          <w:sz w:val="23"/>
          <w:szCs w:val="23"/>
        </w:rPr>
      </w:pPr>
    </w:p>
    <w:p w14:paraId="4BE56E8A" w14:textId="77777777" w:rsidR="00460AFC" w:rsidRDefault="00460AFC" w:rsidP="00166903">
      <w:pPr>
        <w:spacing w:line="360" w:lineRule="auto"/>
        <w:ind w:firstLine="720"/>
        <w:jc w:val="center"/>
        <w:rPr>
          <w:b/>
          <w:sz w:val="23"/>
          <w:szCs w:val="23"/>
        </w:rPr>
      </w:pPr>
    </w:p>
    <w:p w14:paraId="3BCE7EDF" w14:textId="77777777" w:rsidR="00460AFC" w:rsidRDefault="00460AFC" w:rsidP="00166903">
      <w:pPr>
        <w:spacing w:line="360" w:lineRule="auto"/>
        <w:ind w:firstLine="720"/>
        <w:jc w:val="center"/>
        <w:rPr>
          <w:b/>
          <w:sz w:val="23"/>
          <w:szCs w:val="23"/>
        </w:rPr>
      </w:pPr>
    </w:p>
    <w:p w14:paraId="7BE60993" w14:textId="0966AC3D" w:rsidR="00166903" w:rsidRPr="001E3F94" w:rsidRDefault="00166903" w:rsidP="00166903">
      <w:pPr>
        <w:spacing w:line="360" w:lineRule="auto"/>
        <w:ind w:firstLine="720"/>
        <w:jc w:val="center"/>
        <w:rPr>
          <w:color w:val="FF0000"/>
          <w:sz w:val="23"/>
          <w:szCs w:val="23"/>
        </w:rPr>
        <w:sectPr w:rsidR="00166903" w:rsidRPr="001E3F94" w:rsidSect="001336F8">
          <w:headerReference w:type="default" r:id="rId13"/>
          <w:pgSz w:w="11906" w:h="16838"/>
          <w:pgMar w:top="420" w:right="794" w:bottom="657" w:left="794" w:header="113" w:footer="426" w:gutter="0"/>
          <w:pgNumType w:start="1"/>
          <w:cols w:space="720"/>
          <w:docGrid w:linePitch="272"/>
        </w:sectPr>
      </w:pPr>
      <w:r w:rsidRPr="001E3F94">
        <w:rPr>
          <w:b/>
          <w:sz w:val="23"/>
          <w:szCs w:val="23"/>
        </w:rPr>
        <w:t xml:space="preserve">Оглавление информационного письма за </w:t>
      </w:r>
      <w:r w:rsidR="00C02FBA">
        <w:rPr>
          <w:b/>
          <w:sz w:val="23"/>
          <w:szCs w:val="23"/>
        </w:rPr>
        <w:t>Август</w:t>
      </w:r>
      <w:r w:rsidR="00C33CCD" w:rsidRPr="001E3F94">
        <w:rPr>
          <w:b/>
          <w:sz w:val="23"/>
          <w:szCs w:val="23"/>
        </w:rPr>
        <w:t xml:space="preserve"> </w:t>
      </w:r>
      <w:r w:rsidRPr="001E3F94">
        <w:rPr>
          <w:b/>
          <w:sz w:val="23"/>
          <w:szCs w:val="23"/>
        </w:rPr>
        <w:t>20</w:t>
      </w:r>
      <w:r w:rsidR="002E6A7D">
        <w:rPr>
          <w:b/>
          <w:sz w:val="23"/>
          <w:szCs w:val="23"/>
        </w:rPr>
        <w:t>20</w:t>
      </w:r>
      <w:r w:rsidRPr="001E3F94">
        <w:rPr>
          <w:b/>
          <w:sz w:val="23"/>
          <w:szCs w:val="23"/>
        </w:rPr>
        <w:t xml:space="preserve"> года</w:t>
      </w:r>
      <w:bookmarkStart w:id="75" w:name="_GoBack"/>
      <w:bookmarkEnd w:id="75"/>
    </w:p>
    <w:p w14:paraId="48CBF225" w14:textId="77777777" w:rsidR="002067C8" w:rsidRDefault="00787DA3" w:rsidP="006C3DB8">
      <w:pPr>
        <w:pStyle w:val="11"/>
      </w:pPr>
      <w:r w:rsidRPr="001E3F94">
        <w:rPr>
          <w:color w:val="FF0000"/>
          <w:sz w:val="23"/>
          <w:szCs w:val="23"/>
        </w:rPr>
        <w:lastRenderedPageBreak/>
        <w:t xml:space="preserve">         </w:t>
      </w:r>
      <w:r w:rsidR="00166903" w:rsidRPr="001E3F94">
        <w:rPr>
          <w:color w:val="FF0000"/>
          <w:sz w:val="23"/>
          <w:szCs w:val="23"/>
        </w:rPr>
        <w:fldChar w:fldCharType="begin"/>
      </w:r>
      <w:r w:rsidR="00166903" w:rsidRPr="001E3F94">
        <w:rPr>
          <w:color w:val="FF0000"/>
          <w:sz w:val="23"/>
          <w:szCs w:val="23"/>
        </w:rPr>
        <w:instrText xml:space="preserve"> TOC \o "1-3" \h \z \u </w:instrText>
      </w:r>
      <w:r w:rsidR="00166903" w:rsidRPr="001E3F94">
        <w:rPr>
          <w:color w:val="FF0000"/>
          <w:sz w:val="23"/>
          <w:szCs w:val="23"/>
        </w:rPr>
        <w:fldChar w:fldCharType="separate"/>
      </w:r>
    </w:p>
    <w:p w14:paraId="5315642F" w14:textId="77777777" w:rsidR="002067C8" w:rsidRDefault="002067C8">
      <w:pPr>
        <w:pStyle w:val="11"/>
        <w:rPr>
          <w:rFonts w:asciiTheme="minorHAnsi" w:eastAsiaTheme="minorEastAsia" w:hAnsiTheme="minorHAnsi" w:cstheme="minorBidi"/>
          <w:b w:val="0"/>
          <w:sz w:val="22"/>
          <w:szCs w:val="22"/>
          <w:lang w:eastAsia="ru-RU"/>
        </w:rPr>
      </w:pPr>
      <w:hyperlink w:anchor="_Toc57129193" w:history="1">
        <w:r>
          <w:rPr>
            <w:webHidden/>
          </w:rPr>
          <w:tab/>
        </w:r>
        <w:r>
          <w:rPr>
            <w:webHidden/>
          </w:rPr>
          <w:fldChar w:fldCharType="begin"/>
        </w:r>
        <w:r>
          <w:rPr>
            <w:webHidden/>
          </w:rPr>
          <w:instrText xml:space="preserve"> PAGEREF _Toc57129193 \h </w:instrText>
        </w:r>
        <w:r>
          <w:rPr>
            <w:webHidden/>
          </w:rPr>
        </w:r>
        <w:r>
          <w:rPr>
            <w:webHidden/>
          </w:rPr>
          <w:fldChar w:fldCharType="separate"/>
        </w:r>
        <w:r>
          <w:rPr>
            <w:webHidden/>
          </w:rPr>
          <w:t>1</w:t>
        </w:r>
        <w:r>
          <w:rPr>
            <w:webHidden/>
          </w:rPr>
          <w:fldChar w:fldCharType="end"/>
        </w:r>
      </w:hyperlink>
    </w:p>
    <w:p w14:paraId="76B14ABE" w14:textId="77777777" w:rsidR="002067C8" w:rsidRDefault="002067C8">
      <w:pPr>
        <w:pStyle w:val="11"/>
        <w:rPr>
          <w:rFonts w:asciiTheme="minorHAnsi" w:eastAsiaTheme="minorEastAsia" w:hAnsiTheme="minorHAnsi" w:cstheme="minorBidi"/>
          <w:b w:val="0"/>
          <w:sz w:val="22"/>
          <w:szCs w:val="22"/>
          <w:lang w:eastAsia="ru-RU"/>
        </w:rPr>
      </w:pPr>
      <w:hyperlink w:anchor="_Toc57129194" w:history="1">
        <w:r w:rsidRPr="00D56FD3">
          <w:rPr>
            <w:rStyle w:val="a3"/>
            <w:i/>
          </w:rPr>
          <w:t>Обзор изменений законодательства и судебной практики.</w:t>
        </w:r>
        <w:r>
          <w:rPr>
            <w:webHidden/>
          </w:rPr>
          <w:tab/>
        </w:r>
        <w:r>
          <w:rPr>
            <w:webHidden/>
          </w:rPr>
          <w:fldChar w:fldCharType="begin"/>
        </w:r>
        <w:r>
          <w:rPr>
            <w:webHidden/>
          </w:rPr>
          <w:instrText xml:space="preserve"> PAGEREF _Toc57129194 \h </w:instrText>
        </w:r>
        <w:r>
          <w:rPr>
            <w:webHidden/>
          </w:rPr>
        </w:r>
        <w:r>
          <w:rPr>
            <w:webHidden/>
          </w:rPr>
          <w:fldChar w:fldCharType="separate"/>
        </w:r>
        <w:r>
          <w:rPr>
            <w:webHidden/>
          </w:rPr>
          <w:t>1</w:t>
        </w:r>
        <w:r>
          <w:rPr>
            <w:webHidden/>
          </w:rPr>
          <w:fldChar w:fldCharType="end"/>
        </w:r>
      </w:hyperlink>
    </w:p>
    <w:p w14:paraId="0A8D5BE7" w14:textId="77777777" w:rsidR="002067C8" w:rsidRDefault="002067C8">
      <w:pPr>
        <w:pStyle w:val="11"/>
        <w:rPr>
          <w:rFonts w:asciiTheme="minorHAnsi" w:eastAsiaTheme="minorEastAsia" w:hAnsiTheme="minorHAnsi" w:cstheme="minorBidi"/>
          <w:b w:val="0"/>
          <w:sz w:val="22"/>
          <w:szCs w:val="22"/>
          <w:lang w:eastAsia="ru-RU"/>
        </w:rPr>
      </w:pPr>
      <w:hyperlink w:anchor="_Toc57129195" w:history="1">
        <w:r w:rsidRPr="00D56FD3">
          <w:rPr>
            <w:rStyle w:val="a3"/>
            <w:bCs/>
          </w:rPr>
          <w:t>1.1.</w:t>
        </w:r>
        <w:r>
          <w:rPr>
            <w:rFonts w:asciiTheme="minorHAnsi" w:eastAsiaTheme="minorEastAsia" w:hAnsiTheme="minorHAnsi" w:cstheme="minorBidi"/>
            <w:b w:val="0"/>
            <w:sz w:val="22"/>
            <w:szCs w:val="22"/>
            <w:lang w:eastAsia="ru-RU"/>
          </w:rPr>
          <w:tab/>
        </w:r>
        <w:r w:rsidRPr="00D56FD3">
          <w:rPr>
            <w:rStyle w:val="a3"/>
            <w:bCs/>
          </w:rPr>
          <w:t>Налог на прибыль</w:t>
        </w:r>
        <w:r>
          <w:rPr>
            <w:webHidden/>
          </w:rPr>
          <w:tab/>
        </w:r>
        <w:r>
          <w:rPr>
            <w:webHidden/>
          </w:rPr>
          <w:fldChar w:fldCharType="begin"/>
        </w:r>
        <w:r>
          <w:rPr>
            <w:webHidden/>
          </w:rPr>
          <w:instrText xml:space="preserve"> PAGEREF _Toc57129195 \h </w:instrText>
        </w:r>
        <w:r>
          <w:rPr>
            <w:webHidden/>
          </w:rPr>
        </w:r>
        <w:r>
          <w:rPr>
            <w:webHidden/>
          </w:rPr>
          <w:fldChar w:fldCharType="separate"/>
        </w:r>
        <w:r>
          <w:rPr>
            <w:webHidden/>
          </w:rPr>
          <w:t>1</w:t>
        </w:r>
        <w:r>
          <w:rPr>
            <w:webHidden/>
          </w:rPr>
          <w:fldChar w:fldCharType="end"/>
        </w:r>
      </w:hyperlink>
    </w:p>
    <w:p w14:paraId="6C0B7093" w14:textId="77777777" w:rsidR="002067C8" w:rsidRDefault="002067C8">
      <w:pPr>
        <w:pStyle w:val="11"/>
        <w:rPr>
          <w:rFonts w:asciiTheme="minorHAnsi" w:eastAsiaTheme="minorEastAsia" w:hAnsiTheme="minorHAnsi" w:cstheme="minorBidi"/>
          <w:b w:val="0"/>
          <w:sz w:val="22"/>
          <w:szCs w:val="22"/>
          <w:lang w:eastAsia="ru-RU"/>
        </w:rPr>
      </w:pPr>
      <w:hyperlink w:anchor="_Toc57129196" w:history="1">
        <w:r w:rsidRPr="00D56FD3">
          <w:rPr>
            <w:rStyle w:val="a3"/>
            <w:bCs/>
          </w:rPr>
          <w:t>1.2.</w:t>
        </w:r>
        <w:r>
          <w:rPr>
            <w:rFonts w:asciiTheme="minorHAnsi" w:eastAsiaTheme="minorEastAsia" w:hAnsiTheme="minorHAnsi" w:cstheme="minorBidi"/>
            <w:b w:val="0"/>
            <w:sz w:val="22"/>
            <w:szCs w:val="22"/>
            <w:lang w:eastAsia="ru-RU"/>
          </w:rPr>
          <w:tab/>
        </w:r>
        <w:r w:rsidRPr="00D56FD3">
          <w:rPr>
            <w:rStyle w:val="a3"/>
            <w:bCs/>
          </w:rPr>
          <w:t>Налог на добавленную стоимость</w:t>
        </w:r>
        <w:r>
          <w:rPr>
            <w:webHidden/>
          </w:rPr>
          <w:tab/>
        </w:r>
        <w:r>
          <w:rPr>
            <w:webHidden/>
          </w:rPr>
          <w:fldChar w:fldCharType="begin"/>
        </w:r>
        <w:r>
          <w:rPr>
            <w:webHidden/>
          </w:rPr>
          <w:instrText xml:space="preserve"> PAGEREF _Toc57129196 \h </w:instrText>
        </w:r>
        <w:r>
          <w:rPr>
            <w:webHidden/>
          </w:rPr>
        </w:r>
        <w:r>
          <w:rPr>
            <w:webHidden/>
          </w:rPr>
          <w:fldChar w:fldCharType="separate"/>
        </w:r>
        <w:r>
          <w:rPr>
            <w:webHidden/>
          </w:rPr>
          <w:t>6</w:t>
        </w:r>
        <w:r>
          <w:rPr>
            <w:webHidden/>
          </w:rPr>
          <w:fldChar w:fldCharType="end"/>
        </w:r>
      </w:hyperlink>
    </w:p>
    <w:p w14:paraId="0DEAB86F" w14:textId="77777777" w:rsidR="002067C8" w:rsidRDefault="002067C8">
      <w:pPr>
        <w:pStyle w:val="11"/>
        <w:rPr>
          <w:rFonts w:asciiTheme="minorHAnsi" w:eastAsiaTheme="minorEastAsia" w:hAnsiTheme="minorHAnsi" w:cstheme="minorBidi"/>
          <w:b w:val="0"/>
          <w:sz w:val="22"/>
          <w:szCs w:val="22"/>
          <w:lang w:eastAsia="ru-RU"/>
        </w:rPr>
      </w:pPr>
      <w:hyperlink w:anchor="_Toc57129197" w:history="1">
        <w:r w:rsidRPr="00D56FD3">
          <w:rPr>
            <w:rStyle w:val="a3"/>
            <w:bCs/>
          </w:rPr>
          <w:t>1.3.</w:t>
        </w:r>
        <w:r>
          <w:rPr>
            <w:rFonts w:asciiTheme="minorHAnsi" w:eastAsiaTheme="minorEastAsia" w:hAnsiTheme="minorHAnsi" w:cstheme="minorBidi"/>
            <w:b w:val="0"/>
            <w:sz w:val="22"/>
            <w:szCs w:val="22"/>
            <w:lang w:eastAsia="ru-RU"/>
          </w:rPr>
          <w:tab/>
        </w:r>
        <w:r w:rsidRPr="00D56FD3">
          <w:rPr>
            <w:rStyle w:val="a3"/>
            <w:bCs/>
          </w:rPr>
          <w:t>НДФЛ</w:t>
        </w:r>
        <w:r>
          <w:rPr>
            <w:webHidden/>
          </w:rPr>
          <w:tab/>
        </w:r>
        <w:r>
          <w:rPr>
            <w:webHidden/>
          </w:rPr>
          <w:fldChar w:fldCharType="begin"/>
        </w:r>
        <w:r>
          <w:rPr>
            <w:webHidden/>
          </w:rPr>
          <w:instrText xml:space="preserve"> PAGEREF _Toc57129197 \h </w:instrText>
        </w:r>
        <w:r>
          <w:rPr>
            <w:webHidden/>
          </w:rPr>
        </w:r>
        <w:r>
          <w:rPr>
            <w:webHidden/>
          </w:rPr>
          <w:fldChar w:fldCharType="separate"/>
        </w:r>
        <w:r>
          <w:rPr>
            <w:webHidden/>
          </w:rPr>
          <w:t>10</w:t>
        </w:r>
        <w:r>
          <w:rPr>
            <w:webHidden/>
          </w:rPr>
          <w:fldChar w:fldCharType="end"/>
        </w:r>
      </w:hyperlink>
    </w:p>
    <w:p w14:paraId="00B22590" w14:textId="77777777" w:rsidR="002067C8" w:rsidRDefault="002067C8">
      <w:pPr>
        <w:pStyle w:val="11"/>
        <w:rPr>
          <w:rFonts w:asciiTheme="minorHAnsi" w:eastAsiaTheme="minorEastAsia" w:hAnsiTheme="minorHAnsi" w:cstheme="minorBidi"/>
          <w:b w:val="0"/>
          <w:sz w:val="22"/>
          <w:szCs w:val="22"/>
          <w:lang w:eastAsia="ru-RU"/>
        </w:rPr>
      </w:pPr>
      <w:hyperlink w:anchor="_Toc57129198" w:history="1">
        <w:r w:rsidRPr="00D56FD3">
          <w:rPr>
            <w:rStyle w:val="a3"/>
            <w:bCs/>
          </w:rPr>
          <w:t>1.5.</w:t>
        </w:r>
        <w:r>
          <w:rPr>
            <w:rFonts w:asciiTheme="minorHAnsi" w:eastAsiaTheme="minorEastAsia" w:hAnsiTheme="minorHAnsi" w:cstheme="minorBidi"/>
            <w:b w:val="0"/>
            <w:sz w:val="22"/>
            <w:szCs w:val="22"/>
            <w:lang w:eastAsia="ru-RU"/>
          </w:rPr>
          <w:tab/>
        </w:r>
        <w:r w:rsidRPr="00D56FD3">
          <w:rPr>
            <w:rStyle w:val="a3"/>
            <w:bCs/>
          </w:rPr>
          <w:t>Транспортный налог</w:t>
        </w:r>
        <w:r>
          <w:rPr>
            <w:webHidden/>
          </w:rPr>
          <w:tab/>
        </w:r>
        <w:r>
          <w:rPr>
            <w:webHidden/>
          </w:rPr>
          <w:fldChar w:fldCharType="begin"/>
        </w:r>
        <w:r>
          <w:rPr>
            <w:webHidden/>
          </w:rPr>
          <w:instrText xml:space="preserve"> PAGEREF _Toc57129198 \h </w:instrText>
        </w:r>
        <w:r>
          <w:rPr>
            <w:webHidden/>
          </w:rPr>
        </w:r>
        <w:r>
          <w:rPr>
            <w:webHidden/>
          </w:rPr>
          <w:fldChar w:fldCharType="separate"/>
        </w:r>
        <w:r>
          <w:rPr>
            <w:webHidden/>
          </w:rPr>
          <w:t>17</w:t>
        </w:r>
        <w:r>
          <w:rPr>
            <w:webHidden/>
          </w:rPr>
          <w:fldChar w:fldCharType="end"/>
        </w:r>
      </w:hyperlink>
    </w:p>
    <w:p w14:paraId="4D57B15F" w14:textId="77777777" w:rsidR="002067C8" w:rsidRDefault="002067C8">
      <w:pPr>
        <w:pStyle w:val="11"/>
        <w:rPr>
          <w:rFonts w:asciiTheme="minorHAnsi" w:eastAsiaTheme="minorEastAsia" w:hAnsiTheme="minorHAnsi" w:cstheme="minorBidi"/>
          <w:b w:val="0"/>
          <w:sz w:val="22"/>
          <w:szCs w:val="22"/>
          <w:lang w:eastAsia="ru-RU"/>
        </w:rPr>
      </w:pPr>
      <w:hyperlink w:anchor="_Toc57129199" w:history="1">
        <w:r w:rsidRPr="00D56FD3">
          <w:rPr>
            <w:rStyle w:val="a3"/>
            <w:bCs/>
          </w:rPr>
          <w:t>1.6.</w:t>
        </w:r>
        <w:r>
          <w:rPr>
            <w:rFonts w:asciiTheme="minorHAnsi" w:eastAsiaTheme="minorEastAsia" w:hAnsiTheme="minorHAnsi" w:cstheme="minorBidi"/>
            <w:b w:val="0"/>
            <w:sz w:val="22"/>
            <w:szCs w:val="22"/>
            <w:lang w:eastAsia="ru-RU"/>
          </w:rPr>
          <w:tab/>
        </w:r>
        <w:r w:rsidRPr="00D56FD3">
          <w:rPr>
            <w:rStyle w:val="a3"/>
            <w:bCs/>
          </w:rPr>
          <w:t>Налог на имущество организаций</w:t>
        </w:r>
        <w:r>
          <w:rPr>
            <w:webHidden/>
          </w:rPr>
          <w:tab/>
        </w:r>
        <w:r>
          <w:rPr>
            <w:webHidden/>
          </w:rPr>
          <w:fldChar w:fldCharType="begin"/>
        </w:r>
        <w:r>
          <w:rPr>
            <w:webHidden/>
          </w:rPr>
          <w:instrText xml:space="preserve"> PAGEREF _Toc57129199 \h </w:instrText>
        </w:r>
        <w:r>
          <w:rPr>
            <w:webHidden/>
          </w:rPr>
        </w:r>
        <w:r>
          <w:rPr>
            <w:webHidden/>
          </w:rPr>
          <w:fldChar w:fldCharType="separate"/>
        </w:r>
        <w:r>
          <w:rPr>
            <w:webHidden/>
          </w:rPr>
          <w:t>17</w:t>
        </w:r>
        <w:r>
          <w:rPr>
            <w:webHidden/>
          </w:rPr>
          <w:fldChar w:fldCharType="end"/>
        </w:r>
      </w:hyperlink>
    </w:p>
    <w:p w14:paraId="383C5BDC" w14:textId="77777777" w:rsidR="002067C8" w:rsidRDefault="002067C8">
      <w:pPr>
        <w:pStyle w:val="11"/>
        <w:rPr>
          <w:rFonts w:asciiTheme="minorHAnsi" w:eastAsiaTheme="minorEastAsia" w:hAnsiTheme="minorHAnsi" w:cstheme="minorBidi"/>
          <w:b w:val="0"/>
          <w:sz w:val="22"/>
          <w:szCs w:val="22"/>
          <w:lang w:eastAsia="ru-RU"/>
        </w:rPr>
      </w:pPr>
      <w:hyperlink w:anchor="_Toc57129200" w:history="1">
        <w:r w:rsidRPr="00D56FD3">
          <w:rPr>
            <w:rStyle w:val="a3"/>
            <w:bCs/>
            <w:lang w:eastAsia="ru-RU"/>
          </w:rPr>
          <w:t>1.9.</w:t>
        </w:r>
        <w:r>
          <w:rPr>
            <w:rFonts w:asciiTheme="minorHAnsi" w:eastAsiaTheme="minorEastAsia" w:hAnsiTheme="minorHAnsi" w:cstheme="minorBidi"/>
            <w:b w:val="0"/>
            <w:sz w:val="22"/>
            <w:szCs w:val="22"/>
            <w:lang w:eastAsia="ru-RU"/>
          </w:rPr>
          <w:tab/>
        </w:r>
        <w:r w:rsidRPr="00D56FD3">
          <w:rPr>
            <w:rStyle w:val="a3"/>
            <w:bCs/>
            <w:lang w:eastAsia="ru-RU"/>
          </w:rPr>
          <w:t>УСН</w:t>
        </w:r>
        <w:r>
          <w:rPr>
            <w:webHidden/>
          </w:rPr>
          <w:tab/>
        </w:r>
        <w:r>
          <w:rPr>
            <w:webHidden/>
          </w:rPr>
          <w:fldChar w:fldCharType="begin"/>
        </w:r>
        <w:r>
          <w:rPr>
            <w:webHidden/>
          </w:rPr>
          <w:instrText xml:space="preserve"> PAGEREF _Toc57129200 \h </w:instrText>
        </w:r>
        <w:r>
          <w:rPr>
            <w:webHidden/>
          </w:rPr>
        </w:r>
        <w:r>
          <w:rPr>
            <w:webHidden/>
          </w:rPr>
          <w:fldChar w:fldCharType="separate"/>
        </w:r>
        <w:r>
          <w:rPr>
            <w:webHidden/>
          </w:rPr>
          <w:t>19</w:t>
        </w:r>
        <w:r>
          <w:rPr>
            <w:webHidden/>
          </w:rPr>
          <w:fldChar w:fldCharType="end"/>
        </w:r>
      </w:hyperlink>
    </w:p>
    <w:p w14:paraId="7E9CDDC3" w14:textId="77777777" w:rsidR="002067C8" w:rsidRDefault="002067C8">
      <w:pPr>
        <w:pStyle w:val="11"/>
        <w:rPr>
          <w:rFonts w:asciiTheme="minorHAnsi" w:eastAsiaTheme="minorEastAsia" w:hAnsiTheme="minorHAnsi" w:cstheme="minorBidi"/>
          <w:b w:val="0"/>
          <w:sz w:val="22"/>
          <w:szCs w:val="22"/>
          <w:lang w:eastAsia="ru-RU"/>
        </w:rPr>
      </w:pPr>
      <w:hyperlink w:anchor="_Toc57129201" w:history="1">
        <w:r w:rsidRPr="00D56FD3">
          <w:rPr>
            <w:rStyle w:val="a3"/>
            <w:bCs/>
            <w:lang w:eastAsia="ru-RU"/>
          </w:rPr>
          <w:t>1.10.</w:t>
        </w:r>
        <w:r>
          <w:rPr>
            <w:rFonts w:asciiTheme="minorHAnsi" w:eastAsiaTheme="minorEastAsia" w:hAnsiTheme="minorHAnsi" w:cstheme="minorBidi"/>
            <w:b w:val="0"/>
            <w:sz w:val="22"/>
            <w:szCs w:val="22"/>
            <w:lang w:eastAsia="ru-RU"/>
          </w:rPr>
          <w:tab/>
        </w:r>
        <w:r w:rsidRPr="00D56FD3">
          <w:rPr>
            <w:rStyle w:val="a3"/>
            <w:bCs/>
            <w:lang w:eastAsia="ru-RU"/>
          </w:rPr>
          <w:t>Контрольно-кассовая техника и кассовая дисциплина</w:t>
        </w:r>
        <w:r>
          <w:rPr>
            <w:webHidden/>
          </w:rPr>
          <w:tab/>
        </w:r>
        <w:r>
          <w:rPr>
            <w:webHidden/>
          </w:rPr>
          <w:fldChar w:fldCharType="begin"/>
        </w:r>
        <w:r>
          <w:rPr>
            <w:webHidden/>
          </w:rPr>
          <w:instrText xml:space="preserve"> PAGEREF _Toc57129201 \h </w:instrText>
        </w:r>
        <w:r>
          <w:rPr>
            <w:webHidden/>
          </w:rPr>
        </w:r>
        <w:r>
          <w:rPr>
            <w:webHidden/>
          </w:rPr>
          <w:fldChar w:fldCharType="separate"/>
        </w:r>
        <w:r>
          <w:rPr>
            <w:webHidden/>
          </w:rPr>
          <w:t>20</w:t>
        </w:r>
        <w:r>
          <w:rPr>
            <w:webHidden/>
          </w:rPr>
          <w:fldChar w:fldCharType="end"/>
        </w:r>
      </w:hyperlink>
    </w:p>
    <w:p w14:paraId="62F46FAF" w14:textId="77777777" w:rsidR="002067C8" w:rsidRDefault="002067C8">
      <w:pPr>
        <w:pStyle w:val="11"/>
        <w:rPr>
          <w:rFonts w:asciiTheme="minorHAnsi" w:eastAsiaTheme="minorEastAsia" w:hAnsiTheme="minorHAnsi" w:cstheme="minorBidi"/>
          <w:b w:val="0"/>
          <w:sz w:val="22"/>
          <w:szCs w:val="22"/>
          <w:lang w:eastAsia="ru-RU"/>
        </w:rPr>
      </w:pPr>
      <w:hyperlink w:anchor="_Toc57129202" w:history="1">
        <w:r w:rsidRPr="00D56FD3">
          <w:rPr>
            <w:rStyle w:val="a3"/>
            <w:bCs/>
            <w:lang w:eastAsia="ru-RU"/>
          </w:rPr>
          <w:t>1.11.</w:t>
        </w:r>
        <w:r>
          <w:rPr>
            <w:rFonts w:asciiTheme="minorHAnsi" w:eastAsiaTheme="minorEastAsia" w:hAnsiTheme="minorHAnsi" w:cstheme="minorBidi"/>
            <w:b w:val="0"/>
            <w:sz w:val="22"/>
            <w:szCs w:val="22"/>
            <w:lang w:eastAsia="ru-RU"/>
          </w:rPr>
          <w:tab/>
        </w:r>
        <w:r w:rsidRPr="00D56FD3">
          <w:rPr>
            <w:rStyle w:val="a3"/>
            <w:bCs/>
            <w:lang w:eastAsia="ru-RU"/>
          </w:rPr>
          <w:t>Первая часть НК РФ</w:t>
        </w:r>
        <w:r>
          <w:rPr>
            <w:webHidden/>
          </w:rPr>
          <w:tab/>
        </w:r>
        <w:r>
          <w:rPr>
            <w:webHidden/>
          </w:rPr>
          <w:fldChar w:fldCharType="begin"/>
        </w:r>
        <w:r>
          <w:rPr>
            <w:webHidden/>
          </w:rPr>
          <w:instrText xml:space="preserve"> PAGEREF _Toc57129202 \h </w:instrText>
        </w:r>
        <w:r>
          <w:rPr>
            <w:webHidden/>
          </w:rPr>
        </w:r>
        <w:r>
          <w:rPr>
            <w:webHidden/>
          </w:rPr>
          <w:fldChar w:fldCharType="separate"/>
        </w:r>
        <w:r>
          <w:rPr>
            <w:webHidden/>
          </w:rPr>
          <w:t>20</w:t>
        </w:r>
        <w:r>
          <w:rPr>
            <w:webHidden/>
          </w:rPr>
          <w:fldChar w:fldCharType="end"/>
        </w:r>
      </w:hyperlink>
    </w:p>
    <w:p w14:paraId="566D715A" w14:textId="77777777" w:rsidR="002067C8" w:rsidRDefault="002067C8">
      <w:pPr>
        <w:pStyle w:val="11"/>
        <w:rPr>
          <w:rFonts w:asciiTheme="minorHAnsi" w:eastAsiaTheme="minorEastAsia" w:hAnsiTheme="minorHAnsi" w:cstheme="minorBidi"/>
          <w:b w:val="0"/>
          <w:sz w:val="22"/>
          <w:szCs w:val="22"/>
          <w:lang w:eastAsia="ru-RU"/>
        </w:rPr>
      </w:pPr>
      <w:hyperlink w:anchor="_Toc57129203" w:history="1">
        <w:r w:rsidRPr="00D56FD3">
          <w:rPr>
            <w:rStyle w:val="a3"/>
            <w:bCs/>
            <w:lang w:eastAsia="ru-RU"/>
          </w:rPr>
          <w:t>1.12.</w:t>
        </w:r>
        <w:r>
          <w:rPr>
            <w:rFonts w:asciiTheme="minorHAnsi" w:eastAsiaTheme="minorEastAsia" w:hAnsiTheme="minorHAnsi" w:cstheme="minorBidi"/>
            <w:b w:val="0"/>
            <w:sz w:val="22"/>
            <w:szCs w:val="22"/>
            <w:lang w:eastAsia="ru-RU"/>
          </w:rPr>
          <w:tab/>
        </w:r>
        <w:r w:rsidRPr="00D56FD3">
          <w:rPr>
            <w:rStyle w:val="a3"/>
            <w:bCs/>
            <w:lang w:eastAsia="ru-RU"/>
          </w:rPr>
          <w:t>Трудовое законодательство</w:t>
        </w:r>
        <w:r>
          <w:rPr>
            <w:webHidden/>
          </w:rPr>
          <w:tab/>
        </w:r>
        <w:r>
          <w:rPr>
            <w:webHidden/>
          </w:rPr>
          <w:fldChar w:fldCharType="begin"/>
        </w:r>
        <w:r>
          <w:rPr>
            <w:webHidden/>
          </w:rPr>
          <w:instrText xml:space="preserve"> PAGEREF _Toc57129203 \h </w:instrText>
        </w:r>
        <w:r>
          <w:rPr>
            <w:webHidden/>
          </w:rPr>
        </w:r>
        <w:r>
          <w:rPr>
            <w:webHidden/>
          </w:rPr>
          <w:fldChar w:fldCharType="separate"/>
        </w:r>
        <w:r>
          <w:rPr>
            <w:webHidden/>
          </w:rPr>
          <w:t>22</w:t>
        </w:r>
        <w:r>
          <w:rPr>
            <w:webHidden/>
          </w:rPr>
          <w:fldChar w:fldCharType="end"/>
        </w:r>
      </w:hyperlink>
    </w:p>
    <w:p w14:paraId="3FA26F4C" w14:textId="77777777" w:rsidR="002067C8" w:rsidRDefault="002067C8">
      <w:pPr>
        <w:pStyle w:val="11"/>
        <w:rPr>
          <w:rFonts w:asciiTheme="minorHAnsi" w:eastAsiaTheme="minorEastAsia" w:hAnsiTheme="minorHAnsi" w:cstheme="minorBidi"/>
          <w:b w:val="0"/>
          <w:sz w:val="22"/>
          <w:szCs w:val="22"/>
          <w:lang w:eastAsia="ru-RU"/>
        </w:rPr>
      </w:pPr>
      <w:hyperlink w:anchor="_Toc57129204" w:history="1">
        <w:r w:rsidRPr="00D56FD3">
          <w:rPr>
            <w:rStyle w:val="a3"/>
            <w:bCs/>
          </w:rPr>
          <w:t>1.13.</w:t>
        </w:r>
        <w:r>
          <w:rPr>
            <w:rFonts w:asciiTheme="minorHAnsi" w:eastAsiaTheme="minorEastAsia" w:hAnsiTheme="minorHAnsi" w:cstheme="minorBidi"/>
            <w:b w:val="0"/>
            <w:sz w:val="22"/>
            <w:szCs w:val="22"/>
            <w:lang w:eastAsia="ru-RU"/>
          </w:rPr>
          <w:tab/>
        </w:r>
        <w:r w:rsidRPr="00D56FD3">
          <w:rPr>
            <w:rStyle w:val="a3"/>
            <w:bCs/>
          </w:rPr>
          <w:t>Разное</w:t>
        </w:r>
        <w:r>
          <w:rPr>
            <w:webHidden/>
          </w:rPr>
          <w:tab/>
        </w:r>
        <w:r>
          <w:rPr>
            <w:webHidden/>
          </w:rPr>
          <w:fldChar w:fldCharType="begin"/>
        </w:r>
        <w:r>
          <w:rPr>
            <w:webHidden/>
          </w:rPr>
          <w:instrText xml:space="preserve"> PAGEREF _Toc57129204 \h </w:instrText>
        </w:r>
        <w:r>
          <w:rPr>
            <w:webHidden/>
          </w:rPr>
        </w:r>
        <w:r>
          <w:rPr>
            <w:webHidden/>
          </w:rPr>
          <w:fldChar w:fldCharType="separate"/>
        </w:r>
        <w:r>
          <w:rPr>
            <w:webHidden/>
          </w:rPr>
          <w:t>26</w:t>
        </w:r>
        <w:r>
          <w:rPr>
            <w:webHidden/>
          </w:rPr>
          <w:fldChar w:fldCharType="end"/>
        </w:r>
      </w:hyperlink>
    </w:p>
    <w:p w14:paraId="636A93C2" w14:textId="77777777" w:rsidR="00166903" w:rsidRPr="001E3F94" w:rsidRDefault="00166903" w:rsidP="006C3DB8">
      <w:pPr>
        <w:pStyle w:val="11"/>
        <w:rPr>
          <w:color w:val="FF0000"/>
          <w:sz w:val="23"/>
          <w:szCs w:val="23"/>
        </w:rPr>
      </w:pPr>
      <w:r w:rsidRPr="001E3F94">
        <w:rPr>
          <w:color w:val="FF0000"/>
          <w:sz w:val="23"/>
          <w:szCs w:val="23"/>
        </w:rPr>
        <w:fldChar w:fldCharType="end"/>
      </w:r>
    </w:p>
    <w:p w14:paraId="0AB35917" w14:textId="77777777" w:rsidR="00166903" w:rsidRPr="001E3F94" w:rsidRDefault="00166903" w:rsidP="00166903">
      <w:pPr>
        <w:rPr>
          <w:color w:val="FF0000"/>
          <w:sz w:val="23"/>
          <w:szCs w:val="23"/>
        </w:rPr>
      </w:pPr>
    </w:p>
    <w:p w14:paraId="1D6D7224" w14:textId="77777777" w:rsidR="00166903" w:rsidRPr="001E3F94" w:rsidRDefault="00166903" w:rsidP="00166903">
      <w:pPr>
        <w:rPr>
          <w:color w:val="FF0000"/>
          <w:sz w:val="23"/>
          <w:szCs w:val="23"/>
        </w:rPr>
      </w:pPr>
    </w:p>
    <w:p w14:paraId="1A7C43CC" w14:textId="77777777" w:rsidR="00166903" w:rsidRPr="001E3F94" w:rsidRDefault="00585C23" w:rsidP="00166903">
      <w:pPr>
        <w:rPr>
          <w:color w:val="FF0000"/>
          <w:sz w:val="23"/>
          <w:szCs w:val="23"/>
        </w:rPr>
        <w:sectPr w:rsidR="00166903" w:rsidRPr="001E3F94" w:rsidSect="001336F8">
          <w:type w:val="continuous"/>
          <w:pgSz w:w="11906" w:h="16838"/>
          <w:pgMar w:top="420" w:right="794" w:bottom="657" w:left="794" w:header="113" w:footer="426" w:gutter="0"/>
          <w:cols w:space="720"/>
          <w:docGrid w:linePitch="272"/>
        </w:sectPr>
      </w:pPr>
      <w:r>
        <w:rPr>
          <w:color w:val="FF0000"/>
          <w:sz w:val="23"/>
          <w:szCs w:val="23"/>
        </w:rPr>
        <w:t xml:space="preserve"> </w:t>
      </w:r>
    </w:p>
    <w:p w14:paraId="2C41B23E" w14:textId="77777777" w:rsidR="00982BC8" w:rsidRPr="00627F84" w:rsidRDefault="00166903" w:rsidP="00982BC8">
      <w:pPr>
        <w:pStyle w:val="1"/>
        <w:ind w:left="568"/>
        <w:jc w:val="center"/>
        <w:rPr>
          <w:b/>
          <w:i/>
          <w:color w:val="auto"/>
        </w:rPr>
      </w:pPr>
      <w:bookmarkStart w:id="76" w:name="02"/>
      <w:bookmarkStart w:id="77" w:name="_Toc57129194"/>
      <w:bookmarkEnd w:id="76"/>
      <w:r w:rsidRPr="00627F84">
        <w:rPr>
          <w:b/>
          <w:i/>
          <w:color w:val="auto"/>
        </w:rPr>
        <w:lastRenderedPageBreak/>
        <w:t>Обзор изменений законодательства</w:t>
      </w:r>
      <w:r w:rsidR="00B42E3E" w:rsidRPr="00627F84">
        <w:rPr>
          <w:b/>
          <w:i/>
          <w:color w:val="auto"/>
        </w:rPr>
        <w:t xml:space="preserve"> и с</w:t>
      </w:r>
      <w:r w:rsidR="00982BC8" w:rsidRPr="00627F84">
        <w:rPr>
          <w:b/>
          <w:i/>
          <w:color w:val="auto"/>
        </w:rPr>
        <w:t>удебн</w:t>
      </w:r>
      <w:r w:rsidR="00B42E3E" w:rsidRPr="00627F84">
        <w:rPr>
          <w:b/>
          <w:i/>
          <w:color w:val="auto"/>
        </w:rPr>
        <w:t>ой</w:t>
      </w:r>
      <w:r w:rsidR="00982BC8" w:rsidRPr="00627F84">
        <w:rPr>
          <w:b/>
          <w:i/>
          <w:color w:val="auto"/>
        </w:rPr>
        <w:t xml:space="preserve"> практик</w:t>
      </w:r>
      <w:r w:rsidR="00B42E3E" w:rsidRPr="00627F84">
        <w:rPr>
          <w:b/>
          <w:i/>
          <w:color w:val="auto"/>
        </w:rPr>
        <w:t>и.</w:t>
      </w:r>
      <w:bookmarkEnd w:id="77"/>
    </w:p>
    <w:p w14:paraId="6F5FB2C9" w14:textId="77777777" w:rsidR="00905C4A" w:rsidRDefault="00905C4A" w:rsidP="00905C4A">
      <w:pPr>
        <w:keepNext/>
        <w:numPr>
          <w:ilvl w:val="1"/>
          <w:numId w:val="1"/>
        </w:numPr>
        <w:tabs>
          <w:tab w:val="left" w:pos="567"/>
        </w:tabs>
        <w:spacing w:before="120"/>
        <w:ind w:left="567" w:right="57" w:hanging="567"/>
        <w:jc w:val="center"/>
        <w:outlineLvl w:val="0"/>
        <w:rPr>
          <w:b/>
          <w:bCs/>
          <w:sz w:val="23"/>
          <w:szCs w:val="23"/>
        </w:rPr>
      </w:pPr>
      <w:bookmarkStart w:id="78" w:name="_Toc401564771"/>
      <w:bookmarkStart w:id="79" w:name="_Toc508805595"/>
      <w:bookmarkStart w:id="80" w:name="_Toc57129195"/>
      <w:r w:rsidRPr="00121BE8">
        <w:rPr>
          <w:b/>
          <w:bCs/>
          <w:sz w:val="23"/>
          <w:szCs w:val="23"/>
        </w:rPr>
        <w:t>Налог на прибыль</w:t>
      </w:r>
      <w:bookmarkEnd w:id="78"/>
      <w:bookmarkEnd w:id="79"/>
      <w:bookmarkEnd w:id="80"/>
    </w:p>
    <w:p w14:paraId="55B884EE" w14:textId="77777777" w:rsidR="00EC63F7" w:rsidRDefault="00EC63F7" w:rsidP="00EC63F7">
      <w:pPr>
        <w:keepNext/>
        <w:tabs>
          <w:tab w:val="left" w:pos="567"/>
        </w:tabs>
        <w:spacing w:before="120"/>
        <w:ind w:left="567" w:right="57"/>
        <w:outlineLvl w:val="0"/>
        <w:rPr>
          <w:b/>
          <w:bCs/>
          <w:sz w:val="23"/>
          <w:szCs w:val="23"/>
        </w:rPr>
      </w:pPr>
    </w:p>
    <w:p w14:paraId="3FBB4546" w14:textId="77777777" w:rsidR="00EC63F7" w:rsidRPr="007923F7" w:rsidRDefault="00EC63F7" w:rsidP="00EC63F7">
      <w:pPr>
        <w:pStyle w:val="a9"/>
        <w:numPr>
          <w:ilvl w:val="0"/>
          <w:numId w:val="2"/>
        </w:numPr>
        <w:spacing w:after="200" w:line="276" w:lineRule="auto"/>
        <w:ind w:left="567" w:hanging="567"/>
        <w:jc w:val="both"/>
        <w:rPr>
          <w:b/>
          <w:color w:val="000000" w:themeColor="text1"/>
          <w:sz w:val="23"/>
          <w:szCs w:val="23"/>
        </w:rPr>
      </w:pPr>
      <w:r w:rsidRPr="007923F7">
        <w:rPr>
          <w:b/>
          <w:color w:val="000000" w:themeColor="text1"/>
          <w:sz w:val="23"/>
          <w:szCs w:val="23"/>
        </w:rPr>
        <w:t>Минфин разъяснил порядок пересчета в рубли убытков прошлых лет, на величину которых уменьшается прибыль контролируемой иностранной компании.</w:t>
      </w:r>
    </w:p>
    <w:p w14:paraId="0E5D66B3" w14:textId="77777777" w:rsidR="00EC63F7" w:rsidRPr="004A01D7" w:rsidRDefault="00EC63F7" w:rsidP="00EC63F7">
      <w:pPr>
        <w:pStyle w:val="a9"/>
        <w:spacing w:after="200" w:line="276" w:lineRule="auto"/>
        <w:ind w:left="567"/>
        <w:jc w:val="both"/>
        <w:rPr>
          <w:b/>
          <w:color w:val="000000" w:themeColor="text1"/>
          <w:sz w:val="23"/>
          <w:szCs w:val="23"/>
        </w:rPr>
      </w:pPr>
      <w:r w:rsidRPr="007923F7">
        <w:rPr>
          <w:b/>
          <w:color w:val="000000" w:themeColor="text1"/>
          <w:sz w:val="23"/>
          <w:szCs w:val="23"/>
        </w:rPr>
        <w:t xml:space="preserve">Указанный порядок </w:t>
      </w:r>
      <w:proofErr w:type="gramStart"/>
      <w:r w:rsidRPr="007923F7">
        <w:rPr>
          <w:b/>
          <w:color w:val="000000" w:themeColor="text1"/>
          <w:sz w:val="23"/>
          <w:szCs w:val="23"/>
        </w:rPr>
        <w:t>применяется</w:t>
      </w:r>
      <w:proofErr w:type="gramEnd"/>
      <w:r w:rsidRPr="007923F7">
        <w:rPr>
          <w:b/>
          <w:color w:val="000000" w:themeColor="text1"/>
          <w:sz w:val="23"/>
          <w:szCs w:val="23"/>
        </w:rPr>
        <w:t xml:space="preserve"> начиная с налогового периода, в котором будет определяться прибыль контролируемой иностранной компании за финансовый год, завершившийся в 2018 г., и последующие финансовые годы. Перерасчет налоговой базы и подача уточненных деклараций в отношении прибыли контролируемой иностранной компании за прошедшие налоговые периоды не производятся.</w:t>
      </w:r>
    </w:p>
    <w:p w14:paraId="30399375" w14:textId="77777777" w:rsidR="00EC63F7" w:rsidRPr="007923F7" w:rsidRDefault="00EC63F7" w:rsidP="00EC63F7">
      <w:pPr>
        <w:pStyle w:val="a9"/>
        <w:spacing w:after="200" w:line="276" w:lineRule="auto"/>
        <w:ind w:left="567"/>
        <w:jc w:val="both"/>
        <w:rPr>
          <w:i/>
          <w:color w:val="000000" w:themeColor="text1"/>
          <w:sz w:val="23"/>
          <w:szCs w:val="23"/>
        </w:rPr>
      </w:pPr>
      <w:r w:rsidRPr="00771A15">
        <w:rPr>
          <w:i/>
          <w:color w:val="000000" w:themeColor="text1"/>
          <w:sz w:val="23"/>
          <w:szCs w:val="23"/>
        </w:rPr>
        <w:t xml:space="preserve">Письмо Департамента налоговой и таможенной политики Минфина России от </w:t>
      </w:r>
      <w:r>
        <w:rPr>
          <w:i/>
          <w:color w:val="000000" w:themeColor="text1"/>
          <w:sz w:val="23"/>
          <w:szCs w:val="23"/>
        </w:rPr>
        <w:t>03</w:t>
      </w:r>
      <w:r w:rsidRPr="00771A15">
        <w:rPr>
          <w:i/>
          <w:color w:val="000000" w:themeColor="text1"/>
          <w:sz w:val="23"/>
          <w:szCs w:val="23"/>
        </w:rPr>
        <w:t xml:space="preserve"> августа 2020 г. N </w:t>
      </w:r>
      <w:r w:rsidRPr="007923F7">
        <w:rPr>
          <w:i/>
          <w:color w:val="000000" w:themeColor="text1"/>
          <w:sz w:val="23"/>
          <w:szCs w:val="23"/>
        </w:rPr>
        <w:t>03-12-11/2/67789</w:t>
      </w:r>
    </w:p>
    <w:p w14:paraId="2BDAAC59" w14:textId="77777777" w:rsidR="00EC63F7" w:rsidRDefault="00EC63F7" w:rsidP="00EC63F7">
      <w:pPr>
        <w:pStyle w:val="a9"/>
        <w:spacing w:after="200" w:line="276" w:lineRule="auto"/>
        <w:ind w:left="567"/>
        <w:jc w:val="both"/>
        <w:rPr>
          <w:color w:val="FF0000"/>
          <w:sz w:val="23"/>
          <w:szCs w:val="23"/>
        </w:rPr>
      </w:pPr>
    </w:p>
    <w:p w14:paraId="7F1298B0" w14:textId="77777777" w:rsidR="00EC63F7" w:rsidRPr="004A01D7" w:rsidRDefault="00EC63F7" w:rsidP="00EC63F7">
      <w:pPr>
        <w:pStyle w:val="a9"/>
        <w:numPr>
          <w:ilvl w:val="0"/>
          <w:numId w:val="2"/>
        </w:numPr>
        <w:spacing w:after="200" w:line="276" w:lineRule="auto"/>
        <w:ind w:left="567" w:hanging="567"/>
        <w:jc w:val="both"/>
        <w:rPr>
          <w:b/>
          <w:color w:val="000000" w:themeColor="text1"/>
          <w:sz w:val="23"/>
          <w:szCs w:val="23"/>
        </w:rPr>
      </w:pPr>
      <w:r w:rsidRPr="007923F7">
        <w:rPr>
          <w:b/>
          <w:color w:val="000000" w:themeColor="text1"/>
          <w:sz w:val="23"/>
          <w:szCs w:val="23"/>
        </w:rPr>
        <w:t>Расходы на оплату тестирования работников на COVID-19 и иммунитет к нему в целях обеспечения нормальных (безопасных) условий труда учитываются при налогообложении прибыли в составе прочих расходов, связанных с производством и реализацией.</w:t>
      </w:r>
    </w:p>
    <w:p w14:paraId="07788749" w14:textId="77777777" w:rsidR="00EC63F7" w:rsidRDefault="00EC63F7" w:rsidP="00EC63F7">
      <w:pPr>
        <w:pStyle w:val="a9"/>
        <w:spacing w:after="200" w:line="276" w:lineRule="auto"/>
        <w:ind w:left="567"/>
        <w:jc w:val="both"/>
        <w:rPr>
          <w:i/>
          <w:color w:val="000000" w:themeColor="text1"/>
          <w:sz w:val="23"/>
          <w:szCs w:val="23"/>
        </w:rPr>
      </w:pPr>
      <w:r w:rsidRPr="00771A15">
        <w:rPr>
          <w:i/>
          <w:color w:val="000000" w:themeColor="text1"/>
          <w:sz w:val="23"/>
          <w:szCs w:val="23"/>
        </w:rPr>
        <w:t xml:space="preserve">Письмо Департамента налоговой и таможенной политики Минфина России от </w:t>
      </w:r>
      <w:r>
        <w:rPr>
          <w:i/>
          <w:color w:val="000000" w:themeColor="text1"/>
          <w:sz w:val="23"/>
          <w:szCs w:val="23"/>
        </w:rPr>
        <w:t>04</w:t>
      </w:r>
      <w:r w:rsidRPr="00771A15">
        <w:rPr>
          <w:i/>
          <w:color w:val="000000" w:themeColor="text1"/>
          <w:sz w:val="23"/>
          <w:szCs w:val="23"/>
        </w:rPr>
        <w:t xml:space="preserve"> августа 2020 г. N </w:t>
      </w:r>
      <w:r w:rsidRPr="007923F7">
        <w:rPr>
          <w:i/>
          <w:color w:val="000000" w:themeColor="text1"/>
          <w:sz w:val="23"/>
          <w:szCs w:val="23"/>
        </w:rPr>
        <w:t>03-03-07/68073</w:t>
      </w:r>
    </w:p>
    <w:p w14:paraId="35EAABD9" w14:textId="77777777" w:rsidR="00EC63F7" w:rsidRDefault="00EC63F7" w:rsidP="00EC63F7">
      <w:pPr>
        <w:pStyle w:val="a9"/>
        <w:spacing w:after="200" w:line="276" w:lineRule="auto"/>
        <w:ind w:left="567"/>
        <w:jc w:val="both"/>
        <w:rPr>
          <w:i/>
          <w:color w:val="000000" w:themeColor="text1"/>
          <w:sz w:val="23"/>
          <w:szCs w:val="23"/>
        </w:rPr>
      </w:pPr>
    </w:p>
    <w:p w14:paraId="06CF83BE" w14:textId="77777777" w:rsidR="00EC63F7" w:rsidRPr="007923F7" w:rsidRDefault="00EC63F7" w:rsidP="00EC63F7">
      <w:pPr>
        <w:pStyle w:val="a9"/>
        <w:numPr>
          <w:ilvl w:val="0"/>
          <w:numId w:val="2"/>
        </w:numPr>
        <w:spacing w:after="200" w:line="276" w:lineRule="auto"/>
        <w:ind w:left="567" w:hanging="567"/>
        <w:jc w:val="both"/>
        <w:rPr>
          <w:b/>
          <w:color w:val="000000" w:themeColor="text1"/>
          <w:sz w:val="23"/>
          <w:szCs w:val="23"/>
        </w:rPr>
      </w:pPr>
      <w:bookmarkStart w:id="81" w:name="_Hlk50930522"/>
      <w:r w:rsidRPr="007923F7">
        <w:rPr>
          <w:b/>
          <w:color w:val="000000" w:themeColor="text1"/>
          <w:sz w:val="23"/>
          <w:szCs w:val="23"/>
        </w:rPr>
        <w:t>ФНС выпустила разъяснения по налогообложению внутригрупповых услуг, которые предоставляют иностранные взаимозависимые организации, и указала:</w:t>
      </w:r>
    </w:p>
    <w:p w14:paraId="61FDD6AE" w14:textId="77777777" w:rsidR="00EC63F7" w:rsidRPr="007923F7" w:rsidRDefault="00EC63F7" w:rsidP="00EC63F7">
      <w:pPr>
        <w:pStyle w:val="a9"/>
        <w:spacing w:after="200" w:line="276" w:lineRule="auto"/>
        <w:ind w:left="567"/>
        <w:jc w:val="both"/>
        <w:rPr>
          <w:b/>
          <w:color w:val="000000" w:themeColor="text1"/>
          <w:sz w:val="23"/>
          <w:szCs w:val="23"/>
        </w:rPr>
      </w:pPr>
      <w:r w:rsidRPr="007923F7">
        <w:rPr>
          <w:b/>
          <w:color w:val="000000" w:themeColor="text1"/>
          <w:sz w:val="23"/>
          <w:szCs w:val="23"/>
        </w:rPr>
        <w:t>- такие услуги подразумевают в т. ч. поддержку по административным вопросам, услуги в области финансов, юридического консультирования, кадрового производства, внутреннего контроля и аудита;</w:t>
      </w:r>
    </w:p>
    <w:p w14:paraId="6221B610" w14:textId="77777777" w:rsidR="00EC63F7" w:rsidRPr="007923F7" w:rsidRDefault="00EC63F7" w:rsidP="00EC63F7">
      <w:pPr>
        <w:pStyle w:val="a9"/>
        <w:spacing w:after="200" w:line="276" w:lineRule="auto"/>
        <w:ind w:left="567"/>
        <w:jc w:val="both"/>
        <w:rPr>
          <w:b/>
          <w:color w:val="000000" w:themeColor="text1"/>
          <w:sz w:val="23"/>
          <w:szCs w:val="23"/>
        </w:rPr>
      </w:pPr>
      <w:r w:rsidRPr="007923F7">
        <w:rPr>
          <w:b/>
          <w:color w:val="000000" w:themeColor="text1"/>
          <w:sz w:val="23"/>
          <w:szCs w:val="23"/>
        </w:rPr>
        <w:t>- расходы, заявленные на такие услуги, не должны являться компенсацией затрат на акционерную деятельность;</w:t>
      </w:r>
    </w:p>
    <w:p w14:paraId="42527062" w14:textId="77777777" w:rsidR="00EC63F7" w:rsidRPr="007923F7" w:rsidRDefault="00EC63F7" w:rsidP="00EC63F7">
      <w:pPr>
        <w:pStyle w:val="a9"/>
        <w:spacing w:after="200" w:line="276" w:lineRule="auto"/>
        <w:ind w:left="567"/>
        <w:jc w:val="both"/>
        <w:rPr>
          <w:b/>
          <w:color w:val="000000" w:themeColor="text1"/>
          <w:sz w:val="23"/>
          <w:szCs w:val="23"/>
        </w:rPr>
      </w:pPr>
      <w:r w:rsidRPr="007923F7">
        <w:rPr>
          <w:b/>
          <w:color w:val="000000" w:themeColor="text1"/>
          <w:sz w:val="23"/>
          <w:szCs w:val="23"/>
        </w:rPr>
        <w:t>- перечень документов, предоставляемых в подтверждение факта оказания услуг, является открытым;</w:t>
      </w:r>
    </w:p>
    <w:p w14:paraId="6FAE4101" w14:textId="77777777" w:rsidR="00EC63F7" w:rsidRPr="007923F7" w:rsidRDefault="00EC63F7" w:rsidP="00EC63F7">
      <w:pPr>
        <w:pStyle w:val="a9"/>
        <w:spacing w:after="200" w:line="276" w:lineRule="auto"/>
        <w:ind w:left="567"/>
        <w:jc w:val="both"/>
        <w:rPr>
          <w:b/>
          <w:color w:val="000000" w:themeColor="text1"/>
          <w:sz w:val="23"/>
          <w:szCs w:val="23"/>
        </w:rPr>
      </w:pPr>
      <w:r w:rsidRPr="007923F7">
        <w:rPr>
          <w:b/>
          <w:color w:val="000000" w:themeColor="text1"/>
          <w:sz w:val="23"/>
          <w:szCs w:val="23"/>
        </w:rPr>
        <w:t>- налоговые органы определяют реальность оказания услуг и отсутствие затрат на идентичные услуги;</w:t>
      </w:r>
    </w:p>
    <w:p w14:paraId="0B00C8AA" w14:textId="77777777" w:rsidR="00EC63F7" w:rsidRPr="007923F7" w:rsidRDefault="00EC63F7" w:rsidP="00EC63F7">
      <w:pPr>
        <w:pStyle w:val="a9"/>
        <w:spacing w:after="200" w:line="276" w:lineRule="auto"/>
        <w:ind w:left="567"/>
        <w:jc w:val="both"/>
        <w:rPr>
          <w:b/>
          <w:color w:val="000000" w:themeColor="text1"/>
          <w:sz w:val="23"/>
          <w:szCs w:val="23"/>
        </w:rPr>
      </w:pPr>
      <w:r w:rsidRPr="007923F7">
        <w:rPr>
          <w:b/>
          <w:color w:val="000000" w:themeColor="text1"/>
          <w:sz w:val="23"/>
          <w:szCs w:val="23"/>
        </w:rPr>
        <w:t>- при оценке экономической обоснованности расходов, понесенных на основании внутригрупповых договоров на оказание услуг, а также признания доходов от такой деятельности, налоговому органу следует разграничивать такие услуги и понятие "акционерная деятельность";</w:t>
      </w:r>
    </w:p>
    <w:p w14:paraId="381EDAA1" w14:textId="77777777" w:rsidR="00EC63F7" w:rsidRPr="004A01D7" w:rsidRDefault="00EC63F7" w:rsidP="00EC63F7">
      <w:pPr>
        <w:pStyle w:val="a9"/>
        <w:spacing w:after="200" w:line="276" w:lineRule="auto"/>
        <w:ind w:left="567"/>
        <w:jc w:val="both"/>
        <w:rPr>
          <w:b/>
          <w:color w:val="000000" w:themeColor="text1"/>
          <w:sz w:val="23"/>
          <w:szCs w:val="23"/>
        </w:rPr>
      </w:pPr>
      <w:r w:rsidRPr="007923F7">
        <w:rPr>
          <w:b/>
          <w:color w:val="000000" w:themeColor="text1"/>
          <w:sz w:val="23"/>
          <w:szCs w:val="23"/>
        </w:rPr>
        <w:t>- сам по себе факт оказания услуги со стороны акционера (участника) налогоплательщика не свидетельствует об акционерном характере такой деятельности.</w:t>
      </w:r>
    </w:p>
    <w:p w14:paraId="12B62729" w14:textId="77777777" w:rsidR="00EC63F7" w:rsidRPr="007923F7" w:rsidRDefault="00EC63F7" w:rsidP="00EC63F7">
      <w:pPr>
        <w:pStyle w:val="a9"/>
        <w:spacing w:after="200" w:line="276" w:lineRule="auto"/>
        <w:ind w:left="567"/>
        <w:jc w:val="both"/>
        <w:rPr>
          <w:i/>
          <w:color w:val="000000" w:themeColor="text1"/>
          <w:sz w:val="23"/>
          <w:szCs w:val="23"/>
        </w:rPr>
      </w:pPr>
      <w:r w:rsidRPr="00771A15">
        <w:rPr>
          <w:i/>
          <w:color w:val="000000" w:themeColor="text1"/>
          <w:sz w:val="23"/>
          <w:szCs w:val="23"/>
        </w:rPr>
        <w:t xml:space="preserve">Письмо </w:t>
      </w:r>
      <w:r>
        <w:rPr>
          <w:i/>
          <w:color w:val="000000" w:themeColor="text1"/>
          <w:sz w:val="23"/>
          <w:szCs w:val="23"/>
        </w:rPr>
        <w:t>Федеральной налоговой службы</w:t>
      </w:r>
      <w:r w:rsidRPr="00771A15">
        <w:rPr>
          <w:i/>
          <w:color w:val="000000" w:themeColor="text1"/>
          <w:sz w:val="23"/>
          <w:szCs w:val="23"/>
        </w:rPr>
        <w:t xml:space="preserve"> от </w:t>
      </w:r>
      <w:r>
        <w:rPr>
          <w:i/>
          <w:color w:val="000000" w:themeColor="text1"/>
          <w:sz w:val="23"/>
          <w:szCs w:val="23"/>
        </w:rPr>
        <w:t>04</w:t>
      </w:r>
      <w:r w:rsidRPr="00771A15">
        <w:rPr>
          <w:i/>
          <w:color w:val="000000" w:themeColor="text1"/>
          <w:sz w:val="23"/>
          <w:szCs w:val="23"/>
        </w:rPr>
        <w:t xml:space="preserve"> августа 2020 г. N </w:t>
      </w:r>
      <w:r w:rsidRPr="007923F7">
        <w:rPr>
          <w:i/>
          <w:color w:val="000000" w:themeColor="text1"/>
          <w:sz w:val="23"/>
          <w:szCs w:val="23"/>
        </w:rPr>
        <w:t>ШЮ-4-13/12599@ "Об отдельных вопросах налогообложения внутригрупповых услуг"</w:t>
      </w:r>
    </w:p>
    <w:bookmarkEnd w:id="81"/>
    <w:p w14:paraId="71090D1C" w14:textId="77777777" w:rsidR="00EC63F7" w:rsidRPr="007923F7" w:rsidRDefault="00EC63F7" w:rsidP="00EC63F7">
      <w:pPr>
        <w:pStyle w:val="a9"/>
        <w:spacing w:after="200" w:line="276" w:lineRule="auto"/>
        <w:ind w:left="567"/>
        <w:jc w:val="both"/>
        <w:rPr>
          <w:i/>
          <w:color w:val="000000" w:themeColor="text1"/>
          <w:sz w:val="23"/>
          <w:szCs w:val="23"/>
        </w:rPr>
      </w:pPr>
    </w:p>
    <w:p w14:paraId="0348D460" w14:textId="77777777" w:rsidR="00EC63F7" w:rsidRPr="007923F7" w:rsidRDefault="00EC63F7" w:rsidP="00EC63F7">
      <w:pPr>
        <w:pStyle w:val="a9"/>
        <w:numPr>
          <w:ilvl w:val="0"/>
          <w:numId w:val="2"/>
        </w:numPr>
        <w:spacing w:after="200" w:line="276" w:lineRule="auto"/>
        <w:ind w:left="567" w:hanging="567"/>
        <w:jc w:val="both"/>
        <w:rPr>
          <w:b/>
          <w:color w:val="000000" w:themeColor="text1"/>
          <w:sz w:val="23"/>
          <w:szCs w:val="23"/>
        </w:rPr>
      </w:pPr>
      <w:r w:rsidRPr="007923F7">
        <w:rPr>
          <w:b/>
          <w:color w:val="000000" w:themeColor="text1"/>
          <w:sz w:val="23"/>
          <w:szCs w:val="23"/>
        </w:rPr>
        <w:t xml:space="preserve">Расходы организации, направленные на предупреждение и предотвращение распространения </w:t>
      </w:r>
      <w:proofErr w:type="spellStart"/>
      <w:r w:rsidRPr="007923F7">
        <w:rPr>
          <w:b/>
          <w:color w:val="000000" w:themeColor="text1"/>
          <w:sz w:val="23"/>
          <w:szCs w:val="23"/>
        </w:rPr>
        <w:t>коронавируса</w:t>
      </w:r>
      <w:proofErr w:type="spellEnd"/>
      <w:r w:rsidRPr="007923F7">
        <w:rPr>
          <w:b/>
          <w:color w:val="000000" w:themeColor="text1"/>
          <w:sz w:val="23"/>
          <w:szCs w:val="23"/>
        </w:rPr>
        <w:t xml:space="preserve">, в том числе расходы на приобретение средств индивидуальной и коллективной защиты, а также </w:t>
      </w:r>
      <w:proofErr w:type="spellStart"/>
      <w:r w:rsidRPr="007923F7">
        <w:rPr>
          <w:b/>
          <w:color w:val="000000" w:themeColor="text1"/>
          <w:sz w:val="23"/>
          <w:szCs w:val="23"/>
        </w:rPr>
        <w:t>медизделий</w:t>
      </w:r>
      <w:proofErr w:type="spellEnd"/>
      <w:r w:rsidRPr="007923F7">
        <w:rPr>
          <w:b/>
          <w:color w:val="000000" w:themeColor="text1"/>
          <w:sz w:val="23"/>
          <w:szCs w:val="23"/>
        </w:rPr>
        <w:t xml:space="preserve"> для диагностики </w:t>
      </w:r>
      <w:proofErr w:type="spellStart"/>
      <w:r w:rsidRPr="007923F7">
        <w:rPr>
          <w:b/>
          <w:color w:val="000000" w:themeColor="text1"/>
          <w:sz w:val="23"/>
          <w:szCs w:val="23"/>
        </w:rPr>
        <w:t>коронавируса</w:t>
      </w:r>
      <w:proofErr w:type="spellEnd"/>
      <w:r w:rsidRPr="007923F7">
        <w:rPr>
          <w:b/>
          <w:color w:val="000000" w:themeColor="text1"/>
          <w:sz w:val="23"/>
          <w:szCs w:val="23"/>
        </w:rPr>
        <w:t xml:space="preserve"> по перечню, утверждаемому Правительством, учитываются при налогообложении прибыли.</w:t>
      </w:r>
    </w:p>
    <w:p w14:paraId="1C081B41" w14:textId="77777777" w:rsidR="00EC63F7" w:rsidRPr="007923F7" w:rsidRDefault="00EC63F7" w:rsidP="00EC63F7">
      <w:pPr>
        <w:pStyle w:val="a9"/>
        <w:spacing w:after="200" w:line="276" w:lineRule="auto"/>
        <w:ind w:left="567"/>
        <w:jc w:val="both"/>
        <w:rPr>
          <w:b/>
          <w:color w:val="000000" w:themeColor="text1"/>
          <w:sz w:val="23"/>
          <w:szCs w:val="23"/>
        </w:rPr>
      </w:pPr>
      <w:r>
        <w:rPr>
          <w:b/>
          <w:color w:val="000000" w:themeColor="text1"/>
          <w:sz w:val="23"/>
          <w:szCs w:val="23"/>
        </w:rPr>
        <w:t>Е</w:t>
      </w:r>
      <w:r w:rsidRPr="007923F7">
        <w:rPr>
          <w:b/>
          <w:color w:val="000000" w:themeColor="text1"/>
          <w:sz w:val="23"/>
          <w:szCs w:val="23"/>
        </w:rPr>
        <w:t xml:space="preserve">сли расходы на оплату проезда сотрудников к месту работы и обратно произведены в силу технологических особенностей производства, а также если такие расходы являются </w:t>
      </w:r>
      <w:r w:rsidRPr="007923F7">
        <w:rPr>
          <w:b/>
          <w:color w:val="000000" w:themeColor="text1"/>
          <w:sz w:val="23"/>
          <w:szCs w:val="23"/>
        </w:rPr>
        <w:lastRenderedPageBreak/>
        <w:t>формой системы оплаты труда, то они учитываются при налогообложении. В иных случаях расходы на оплату проезда к месту работы и обратно не учитываются.</w:t>
      </w:r>
    </w:p>
    <w:p w14:paraId="7E0A3ED0" w14:textId="77777777" w:rsidR="00EC63F7" w:rsidRDefault="00EC63F7" w:rsidP="00EC63F7">
      <w:pPr>
        <w:pStyle w:val="a9"/>
        <w:spacing w:after="200" w:line="276" w:lineRule="auto"/>
        <w:ind w:left="567"/>
        <w:jc w:val="both"/>
        <w:rPr>
          <w:i/>
          <w:color w:val="000000" w:themeColor="text1"/>
          <w:sz w:val="23"/>
          <w:szCs w:val="23"/>
        </w:rPr>
      </w:pPr>
      <w:r w:rsidRPr="00771A15">
        <w:rPr>
          <w:i/>
          <w:color w:val="000000" w:themeColor="text1"/>
          <w:sz w:val="23"/>
          <w:szCs w:val="23"/>
        </w:rPr>
        <w:t xml:space="preserve">Письмо Департамента налоговой и таможенной политики Минфина России от </w:t>
      </w:r>
      <w:r>
        <w:rPr>
          <w:i/>
          <w:color w:val="000000" w:themeColor="text1"/>
          <w:sz w:val="23"/>
          <w:szCs w:val="23"/>
        </w:rPr>
        <w:t>07</w:t>
      </w:r>
      <w:r w:rsidRPr="00771A15">
        <w:rPr>
          <w:i/>
          <w:color w:val="000000" w:themeColor="text1"/>
          <w:sz w:val="23"/>
          <w:szCs w:val="23"/>
        </w:rPr>
        <w:t xml:space="preserve"> августа 2020 г. N </w:t>
      </w:r>
      <w:r w:rsidRPr="007923F7">
        <w:rPr>
          <w:i/>
          <w:color w:val="000000" w:themeColor="text1"/>
          <w:sz w:val="23"/>
          <w:szCs w:val="23"/>
        </w:rPr>
        <w:t>03-03-06/1/69</w:t>
      </w:r>
      <w:r>
        <w:rPr>
          <w:i/>
          <w:color w:val="000000" w:themeColor="text1"/>
          <w:sz w:val="23"/>
          <w:szCs w:val="23"/>
        </w:rPr>
        <w:t>400</w:t>
      </w:r>
    </w:p>
    <w:p w14:paraId="6A18BD3A" w14:textId="77777777" w:rsidR="00EC63F7" w:rsidRDefault="00EC63F7" w:rsidP="00EC63F7">
      <w:pPr>
        <w:pStyle w:val="a9"/>
        <w:spacing w:after="200" w:line="276" w:lineRule="auto"/>
        <w:ind w:left="567"/>
        <w:jc w:val="both"/>
        <w:rPr>
          <w:i/>
          <w:color w:val="000000" w:themeColor="text1"/>
          <w:sz w:val="23"/>
          <w:szCs w:val="23"/>
        </w:rPr>
      </w:pPr>
    </w:p>
    <w:p w14:paraId="52204A16" w14:textId="77777777" w:rsidR="00EC63F7" w:rsidRPr="007923F7" w:rsidRDefault="00EC63F7" w:rsidP="00EC63F7">
      <w:pPr>
        <w:pStyle w:val="a9"/>
        <w:numPr>
          <w:ilvl w:val="0"/>
          <w:numId w:val="2"/>
        </w:numPr>
        <w:spacing w:after="200" w:line="276" w:lineRule="auto"/>
        <w:ind w:left="567" w:hanging="567"/>
        <w:jc w:val="both"/>
        <w:rPr>
          <w:b/>
          <w:color w:val="000000" w:themeColor="text1"/>
          <w:sz w:val="23"/>
          <w:szCs w:val="23"/>
        </w:rPr>
      </w:pPr>
      <w:r w:rsidRPr="007923F7">
        <w:rPr>
          <w:b/>
          <w:color w:val="000000" w:themeColor="text1"/>
          <w:sz w:val="23"/>
          <w:szCs w:val="23"/>
        </w:rPr>
        <w:t>Для целей налогового учета электронный первичный учетный документ должен соответствовать требованиям бухгалтерского законодательства, а также законодательства, регулирующего порядок составления электронных документов. НК указанные вопросы не регулирует и не предъявляет специальных требований к составлению электронного первичного учетного документа.</w:t>
      </w:r>
    </w:p>
    <w:p w14:paraId="3BC71D09" w14:textId="77777777" w:rsidR="00EC63F7" w:rsidRPr="007923F7" w:rsidRDefault="00EC63F7" w:rsidP="00EC63F7">
      <w:pPr>
        <w:pStyle w:val="a9"/>
        <w:spacing w:after="200" w:line="276" w:lineRule="auto"/>
        <w:ind w:left="567"/>
        <w:jc w:val="both"/>
        <w:rPr>
          <w:b/>
          <w:color w:val="000000" w:themeColor="text1"/>
          <w:sz w:val="23"/>
          <w:szCs w:val="23"/>
        </w:rPr>
      </w:pPr>
      <w:r w:rsidRPr="007923F7">
        <w:rPr>
          <w:b/>
          <w:color w:val="000000" w:themeColor="text1"/>
          <w:sz w:val="23"/>
          <w:szCs w:val="23"/>
        </w:rPr>
        <w:t>Как пояснил Минфин, дата составления первичного учетного документа не всегда должна рассматриваться как дата возникновения соответствующего расхода.</w:t>
      </w:r>
    </w:p>
    <w:p w14:paraId="60B1C373" w14:textId="77777777" w:rsidR="00EC63F7" w:rsidRDefault="00EC63F7" w:rsidP="00EC63F7">
      <w:pPr>
        <w:pStyle w:val="a9"/>
        <w:spacing w:after="200" w:line="276" w:lineRule="auto"/>
        <w:ind w:left="567"/>
        <w:jc w:val="both"/>
        <w:rPr>
          <w:i/>
          <w:color w:val="000000" w:themeColor="text1"/>
          <w:sz w:val="23"/>
          <w:szCs w:val="23"/>
        </w:rPr>
      </w:pPr>
      <w:r w:rsidRPr="00771A15">
        <w:rPr>
          <w:i/>
          <w:color w:val="000000" w:themeColor="text1"/>
          <w:sz w:val="23"/>
          <w:szCs w:val="23"/>
        </w:rPr>
        <w:t xml:space="preserve">Письмо Департамента налоговой и таможенной политики Минфина России от </w:t>
      </w:r>
      <w:r>
        <w:rPr>
          <w:i/>
          <w:color w:val="000000" w:themeColor="text1"/>
          <w:sz w:val="23"/>
          <w:szCs w:val="23"/>
        </w:rPr>
        <w:t>07</w:t>
      </w:r>
      <w:r w:rsidRPr="00771A15">
        <w:rPr>
          <w:i/>
          <w:color w:val="000000" w:themeColor="text1"/>
          <w:sz w:val="23"/>
          <w:szCs w:val="23"/>
        </w:rPr>
        <w:t xml:space="preserve"> августа 2020 г. N </w:t>
      </w:r>
      <w:r w:rsidRPr="007923F7">
        <w:rPr>
          <w:i/>
          <w:color w:val="000000" w:themeColor="text1"/>
          <w:sz w:val="23"/>
          <w:szCs w:val="23"/>
        </w:rPr>
        <w:t>03-03-06/1/69363</w:t>
      </w:r>
    </w:p>
    <w:p w14:paraId="1EA4032C" w14:textId="77777777" w:rsidR="00EC63F7" w:rsidRDefault="00EC63F7" w:rsidP="00EC63F7">
      <w:pPr>
        <w:pStyle w:val="a9"/>
        <w:spacing w:after="200" w:line="276" w:lineRule="auto"/>
        <w:ind w:left="567"/>
        <w:jc w:val="both"/>
        <w:rPr>
          <w:color w:val="FF0000"/>
          <w:sz w:val="23"/>
          <w:szCs w:val="23"/>
        </w:rPr>
      </w:pPr>
    </w:p>
    <w:p w14:paraId="151A7425" w14:textId="77777777" w:rsidR="00EC63F7" w:rsidRPr="007923F7" w:rsidRDefault="00EC63F7" w:rsidP="00EC63F7">
      <w:pPr>
        <w:pStyle w:val="a9"/>
        <w:numPr>
          <w:ilvl w:val="0"/>
          <w:numId w:val="2"/>
        </w:numPr>
        <w:spacing w:after="200" w:line="276" w:lineRule="auto"/>
        <w:ind w:left="567" w:hanging="567"/>
        <w:jc w:val="both"/>
        <w:rPr>
          <w:b/>
          <w:color w:val="000000" w:themeColor="text1"/>
          <w:sz w:val="23"/>
          <w:szCs w:val="23"/>
        </w:rPr>
      </w:pPr>
      <w:bookmarkStart w:id="82" w:name="_Hlk50929661"/>
      <w:r w:rsidRPr="007923F7">
        <w:rPr>
          <w:b/>
          <w:color w:val="000000" w:themeColor="text1"/>
          <w:sz w:val="23"/>
          <w:szCs w:val="23"/>
        </w:rPr>
        <w:t>Предприниматели, не имеющие работников, при оказании услуг вправе не применять ККТ до 01.07.2021. Законодательство в этом случае не требует выдавать какие-либо документы.</w:t>
      </w:r>
    </w:p>
    <w:p w14:paraId="32E67C05" w14:textId="77777777" w:rsidR="00EC63F7" w:rsidRPr="004A01D7" w:rsidRDefault="00EC63F7" w:rsidP="00EC63F7">
      <w:pPr>
        <w:pStyle w:val="a9"/>
        <w:spacing w:after="200" w:line="276" w:lineRule="auto"/>
        <w:ind w:left="567"/>
        <w:jc w:val="both"/>
        <w:rPr>
          <w:b/>
          <w:color w:val="000000" w:themeColor="text1"/>
          <w:sz w:val="23"/>
          <w:szCs w:val="23"/>
        </w:rPr>
      </w:pPr>
      <w:r w:rsidRPr="007923F7">
        <w:rPr>
          <w:b/>
          <w:color w:val="000000" w:themeColor="text1"/>
          <w:sz w:val="23"/>
          <w:szCs w:val="23"/>
        </w:rPr>
        <w:t>Расходы в целях налогообложения прибыли в этом случае можно признать на основании документов, косвенно подтверждающих произведенные расходы (отчет о выполненной работе в соответствии с договором).</w:t>
      </w:r>
    </w:p>
    <w:p w14:paraId="4F3097B8" w14:textId="77777777" w:rsidR="00EC63F7" w:rsidRDefault="00EC63F7" w:rsidP="00EC63F7">
      <w:pPr>
        <w:pStyle w:val="a9"/>
        <w:spacing w:after="200" w:line="276" w:lineRule="auto"/>
        <w:ind w:left="567"/>
        <w:jc w:val="both"/>
        <w:rPr>
          <w:i/>
          <w:color w:val="000000" w:themeColor="text1"/>
          <w:sz w:val="23"/>
          <w:szCs w:val="23"/>
        </w:rPr>
      </w:pPr>
      <w:r w:rsidRPr="00771A15">
        <w:rPr>
          <w:i/>
          <w:color w:val="000000" w:themeColor="text1"/>
          <w:sz w:val="23"/>
          <w:szCs w:val="23"/>
        </w:rPr>
        <w:t xml:space="preserve">Письмо Департамента налоговой и таможенной политики Минфина России от </w:t>
      </w:r>
      <w:r>
        <w:rPr>
          <w:i/>
          <w:color w:val="000000" w:themeColor="text1"/>
          <w:sz w:val="23"/>
          <w:szCs w:val="23"/>
        </w:rPr>
        <w:t>07</w:t>
      </w:r>
      <w:r w:rsidRPr="00771A15">
        <w:rPr>
          <w:i/>
          <w:color w:val="000000" w:themeColor="text1"/>
          <w:sz w:val="23"/>
          <w:szCs w:val="23"/>
        </w:rPr>
        <w:t xml:space="preserve"> августа 2020 г. N </w:t>
      </w:r>
      <w:r w:rsidRPr="007923F7">
        <w:rPr>
          <w:i/>
          <w:color w:val="000000" w:themeColor="text1"/>
          <w:sz w:val="23"/>
          <w:szCs w:val="23"/>
        </w:rPr>
        <w:t>03-03-06/1/69359</w:t>
      </w:r>
    </w:p>
    <w:bookmarkEnd w:id="82"/>
    <w:p w14:paraId="163947C3" w14:textId="77777777" w:rsidR="00EC63F7" w:rsidRDefault="00EC63F7" w:rsidP="00EC63F7">
      <w:pPr>
        <w:pStyle w:val="a9"/>
        <w:spacing w:after="200" w:line="276" w:lineRule="auto"/>
        <w:ind w:left="567"/>
        <w:jc w:val="both"/>
        <w:rPr>
          <w:color w:val="FF0000"/>
          <w:sz w:val="23"/>
          <w:szCs w:val="23"/>
        </w:rPr>
      </w:pPr>
    </w:p>
    <w:p w14:paraId="2E82B61E" w14:textId="77777777" w:rsidR="00EC63F7" w:rsidRPr="004A01D7" w:rsidRDefault="00EC63F7" w:rsidP="00EC63F7">
      <w:pPr>
        <w:pStyle w:val="a9"/>
        <w:numPr>
          <w:ilvl w:val="0"/>
          <w:numId w:val="2"/>
        </w:numPr>
        <w:spacing w:after="200" w:line="276" w:lineRule="auto"/>
        <w:ind w:left="567" w:hanging="567"/>
        <w:jc w:val="both"/>
        <w:rPr>
          <w:b/>
          <w:color w:val="000000" w:themeColor="text1"/>
          <w:sz w:val="23"/>
          <w:szCs w:val="23"/>
        </w:rPr>
      </w:pPr>
      <w:proofErr w:type="gramStart"/>
      <w:r>
        <w:rPr>
          <w:b/>
          <w:color w:val="000000" w:themeColor="text1"/>
          <w:sz w:val="23"/>
          <w:szCs w:val="23"/>
        </w:rPr>
        <w:t>С</w:t>
      </w:r>
      <w:r w:rsidRPr="004A01D7">
        <w:rPr>
          <w:b/>
          <w:color w:val="000000" w:themeColor="text1"/>
          <w:sz w:val="23"/>
          <w:szCs w:val="23"/>
        </w:rPr>
        <w:t>огласно пункту 16 статьи 250 НК РФ доходы в виде сумм, на которые в отчетном (налоговом) периоде произошло уменьшение уставного (складочного) капитала (фонда) организации, если такое уменьшение осуществлено с одновременным отказом от возврата стоимости соответствующей части взносов (вкладов) акционерам (участникам) организации (за исключением случаев, предусмотренных подпунктом 17 пункта 1 статьи 251 НК РФ), относятся к внереализационным доходам налогоплательщика.</w:t>
      </w:r>
      <w:proofErr w:type="gramEnd"/>
    </w:p>
    <w:p w14:paraId="6791722A" w14:textId="77777777" w:rsidR="00EC63F7" w:rsidRPr="004A01D7" w:rsidRDefault="00EC63F7" w:rsidP="00EC63F7">
      <w:pPr>
        <w:pStyle w:val="a9"/>
        <w:spacing w:after="200" w:line="276" w:lineRule="auto"/>
        <w:ind w:left="567"/>
        <w:jc w:val="both"/>
        <w:rPr>
          <w:b/>
          <w:color w:val="000000" w:themeColor="text1"/>
          <w:sz w:val="23"/>
          <w:szCs w:val="23"/>
        </w:rPr>
      </w:pPr>
      <w:r w:rsidRPr="004A01D7">
        <w:rPr>
          <w:b/>
          <w:color w:val="000000" w:themeColor="text1"/>
          <w:sz w:val="23"/>
          <w:szCs w:val="23"/>
        </w:rPr>
        <w:t xml:space="preserve">Подпунктом 17 пункта 1 статьи 251 НК РФ установлено, что при определении налоговой базы </w:t>
      </w:r>
      <w:proofErr w:type="spellStart"/>
      <w:r>
        <w:rPr>
          <w:b/>
          <w:color w:val="000000" w:themeColor="text1"/>
          <w:sz w:val="23"/>
          <w:szCs w:val="23"/>
        </w:rPr>
        <w:t>п</w:t>
      </w:r>
      <w:proofErr w:type="gramStart"/>
      <w:r w:rsidRPr="004A01D7">
        <w:rPr>
          <w:b/>
          <w:color w:val="000000" w:themeColor="text1"/>
          <w:sz w:val="23"/>
          <w:szCs w:val="23"/>
        </w:rPr>
        <w:t>o</w:t>
      </w:r>
      <w:proofErr w:type="spellEnd"/>
      <w:proofErr w:type="gramEnd"/>
      <w:r w:rsidRPr="004A01D7">
        <w:rPr>
          <w:b/>
          <w:color w:val="000000" w:themeColor="text1"/>
          <w:sz w:val="23"/>
          <w:szCs w:val="23"/>
        </w:rPr>
        <w:t xml:space="preserve"> налогу на прибыль организаций не учитываются доходы в виде сумм, на которые в отчетном (налоговом) периоде произошло уменьшение уставного (складочного) капитала организации в соответствии с требованиями законодательства РФ.</w:t>
      </w:r>
    </w:p>
    <w:p w14:paraId="51D5AA38" w14:textId="77777777" w:rsidR="00EC63F7" w:rsidRDefault="00EC63F7" w:rsidP="00EC63F7">
      <w:pPr>
        <w:pStyle w:val="a9"/>
        <w:spacing w:after="200" w:line="276" w:lineRule="auto"/>
        <w:ind w:left="567"/>
        <w:jc w:val="both"/>
        <w:rPr>
          <w:i/>
          <w:color w:val="000000" w:themeColor="text1"/>
          <w:sz w:val="23"/>
          <w:szCs w:val="23"/>
        </w:rPr>
      </w:pPr>
      <w:r w:rsidRPr="00771A15">
        <w:rPr>
          <w:i/>
          <w:color w:val="000000" w:themeColor="text1"/>
          <w:sz w:val="23"/>
          <w:szCs w:val="23"/>
        </w:rPr>
        <w:t xml:space="preserve">Письмо Департамента налоговой и таможенной политики Минфина России от </w:t>
      </w:r>
      <w:r>
        <w:rPr>
          <w:i/>
          <w:color w:val="000000" w:themeColor="text1"/>
          <w:sz w:val="23"/>
          <w:szCs w:val="23"/>
        </w:rPr>
        <w:t>10</w:t>
      </w:r>
      <w:r w:rsidRPr="00771A15">
        <w:rPr>
          <w:i/>
          <w:color w:val="000000" w:themeColor="text1"/>
          <w:sz w:val="23"/>
          <w:szCs w:val="23"/>
        </w:rPr>
        <w:t xml:space="preserve"> августа 2020 г. N </w:t>
      </w:r>
      <w:r w:rsidRPr="004A01D7">
        <w:rPr>
          <w:i/>
          <w:color w:val="000000" w:themeColor="text1"/>
          <w:sz w:val="23"/>
          <w:szCs w:val="23"/>
        </w:rPr>
        <w:t>03-03-06/1/69774</w:t>
      </w:r>
    </w:p>
    <w:p w14:paraId="0CF014F1" w14:textId="77777777" w:rsidR="00EC63F7" w:rsidRDefault="00EC63F7" w:rsidP="00EC63F7">
      <w:pPr>
        <w:pStyle w:val="a9"/>
        <w:spacing w:after="200" w:line="276" w:lineRule="auto"/>
        <w:ind w:left="567"/>
        <w:jc w:val="both"/>
        <w:rPr>
          <w:i/>
          <w:color w:val="000000" w:themeColor="text1"/>
          <w:sz w:val="23"/>
          <w:szCs w:val="23"/>
        </w:rPr>
      </w:pPr>
    </w:p>
    <w:p w14:paraId="716018EC" w14:textId="77777777" w:rsidR="00EC63F7" w:rsidRPr="001765C7" w:rsidRDefault="00EC63F7" w:rsidP="00EC63F7">
      <w:pPr>
        <w:pStyle w:val="a9"/>
        <w:numPr>
          <w:ilvl w:val="0"/>
          <w:numId w:val="2"/>
        </w:numPr>
        <w:spacing w:after="200" w:line="276" w:lineRule="auto"/>
        <w:ind w:left="567" w:hanging="567"/>
        <w:jc w:val="both"/>
        <w:rPr>
          <w:b/>
          <w:color w:val="000000" w:themeColor="text1"/>
          <w:sz w:val="23"/>
          <w:szCs w:val="23"/>
        </w:rPr>
      </w:pPr>
      <w:r w:rsidRPr="001765C7">
        <w:rPr>
          <w:b/>
          <w:color w:val="000000" w:themeColor="text1"/>
          <w:sz w:val="23"/>
          <w:szCs w:val="23"/>
        </w:rPr>
        <w:t>При получении налогоплательщиком - организацией доходов в виде дивидендов от контролируемой иностранной компании, прибыль которой подлежала налогообложению у российского контролирующего лица в предыдущем налоговом периоде, указанные дивиденды исключаются из налогооблагаемой базы.</w:t>
      </w:r>
    </w:p>
    <w:p w14:paraId="0EA8F87E" w14:textId="77777777" w:rsidR="00EC63F7" w:rsidRPr="007923F7" w:rsidRDefault="00EC63F7" w:rsidP="00EC63F7">
      <w:pPr>
        <w:pStyle w:val="a9"/>
        <w:spacing w:after="200" w:line="276" w:lineRule="auto"/>
        <w:ind w:left="567"/>
        <w:jc w:val="both"/>
        <w:rPr>
          <w:b/>
          <w:color w:val="000000" w:themeColor="text1"/>
          <w:sz w:val="23"/>
          <w:szCs w:val="23"/>
        </w:rPr>
      </w:pPr>
      <w:r w:rsidRPr="001765C7">
        <w:rPr>
          <w:b/>
          <w:color w:val="000000" w:themeColor="text1"/>
          <w:sz w:val="23"/>
          <w:szCs w:val="23"/>
        </w:rPr>
        <w:t>Также отмечено, что законодательством не установлены суммовые ограничения для исчисления и уплаты налога на прибыль организаций с доходов от долевого участия.</w:t>
      </w:r>
    </w:p>
    <w:p w14:paraId="0351BCB0" w14:textId="77777777" w:rsidR="00EC63F7" w:rsidRDefault="00EC63F7" w:rsidP="00EC63F7">
      <w:pPr>
        <w:pStyle w:val="a9"/>
        <w:spacing w:after="200" w:line="276" w:lineRule="auto"/>
        <w:ind w:left="567"/>
        <w:jc w:val="both"/>
        <w:rPr>
          <w:i/>
          <w:color w:val="000000" w:themeColor="text1"/>
          <w:sz w:val="23"/>
          <w:szCs w:val="23"/>
        </w:rPr>
      </w:pPr>
      <w:r w:rsidRPr="00771A15">
        <w:rPr>
          <w:i/>
          <w:color w:val="000000" w:themeColor="text1"/>
          <w:sz w:val="23"/>
          <w:szCs w:val="23"/>
        </w:rPr>
        <w:t xml:space="preserve">Письмо </w:t>
      </w:r>
      <w:r>
        <w:rPr>
          <w:i/>
          <w:color w:val="000000" w:themeColor="text1"/>
          <w:sz w:val="23"/>
          <w:szCs w:val="23"/>
        </w:rPr>
        <w:t>Федеральной налоговой службы</w:t>
      </w:r>
      <w:r w:rsidRPr="00771A15">
        <w:rPr>
          <w:i/>
          <w:color w:val="000000" w:themeColor="text1"/>
          <w:sz w:val="23"/>
          <w:szCs w:val="23"/>
        </w:rPr>
        <w:t xml:space="preserve"> от </w:t>
      </w:r>
      <w:r w:rsidRPr="001765C7">
        <w:rPr>
          <w:i/>
          <w:color w:val="000000" w:themeColor="text1"/>
          <w:sz w:val="23"/>
          <w:szCs w:val="23"/>
        </w:rPr>
        <w:t xml:space="preserve">12 августа 2020 г. N СД-4-3/12993@ "О рассмотрении </w:t>
      </w:r>
      <w:proofErr w:type="gramStart"/>
      <w:r w:rsidRPr="001765C7">
        <w:rPr>
          <w:i/>
          <w:color w:val="000000" w:themeColor="text1"/>
          <w:sz w:val="23"/>
          <w:szCs w:val="23"/>
        </w:rPr>
        <w:t>интернет-обращения</w:t>
      </w:r>
      <w:proofErr w:type="gramEnd"/>
      <w:r w:rsidRPr="001765C7">
        <w:rPr>
          <w:i/>
          <w:color w:val="000000" w:themeColor="text1"/>
          <w:sz w:val="23"/>
          <w:szCs w:val="23"/>
        </w:rPr>
        <w:t>"</w:t>
      </w:r>
    </w:p>
    <w:p w14:paraId="71C06747" w14:textId="77777777" w:rsidR="00EC63F7" w:rsidRDefault="00EC63F7" w:rsidP="00EC63F7">
      <w:pPr>
        <w:pStyle w:val="a9"/>
        <w:spacing w:after="200" w:line="276" w:lineRule="auto"/>
        <w:ind w:left="567"/>
        <w:jc w:val="both"/>
        <w:rPr>
          <w:i/>
          <w:color w:val="000000" w:themeColor="text1"/>
          <w:sz w:val="23"/>
          <w:szCs w:val="23"/>
        </w:rPr>
      </w:pPr>
    </w:p>
    <w:p w14:paraId="7D470999" w14:textId="77777777" w:rsidR="00EC63F7" w:rsidRPr="001765C7" w:rsidRDefault="00EC63F7" w:rsidP="00EC63F7">
      <w:pPr>
        <w:pStyle w:val="a9"/>
        <w:numPr>
          <w:ilvl w:val="0"/>
          <w:numId w:val="2"/>
        </w:numPr>
        <w:spacing w:after="200" w:line="276" w:lineRule="auto"/>
        <w:ind w:left="567" w:hanging="567"/>
        <w:jc w:val="both"/>
        <w:rPr>
          <w:b/>
          <w:color w:val="000000" w:themeColor="text1"/>
          <w:sz w:val="23"/>
          <w:szCs w:val="23"/>
        </w:rPr>
      </w:pPr>
      <w:bookmarkStart w:id="83" w:name="_Hlk50931038"/>
      <w:r w:rsidRPr="001765C7">
        <w:rPr>
          <w:b/>
          <w:color w:val="000000" w:themeColor="text1"/>
          <w:sz w:val="23"/>
          <w:szCs w:val="23"/>
        </w:rPr>
        <w:lastRenderedPageBreak/>
        <w:t>Расходы на приобретение средств индивидуальной и коллективной защиты (антисептики, градусники, маски, перчатки) можно учесть при налогообложении прибыли.</w:t>
      </w:r>
    </w:p>
    <w:p w14:paraId="29483EA0" w14:textId="77777777" w:rsidR="00EC63F7" w:rsidRPr="001765C7" w:rsidRDefault="00EC63F7" w:rsidP="00EC63F7">
      <w:pPr>
        <w:pStyle w:val="a9"/>
        <w:spacing w:after="200" w:line="276" w:lineRule="auto"/>
        <w:ind w:left="567"/>
        <w:jc w:val="both"/>
        <w:rPr>
          <w:b/>
          <w:color w:val="000000" w:themeColor="text1"/>
          <w:sz w:val="23"/>
          <w:szCs w:val="23"/>
        </w:rPr>
      </w:pPr>
      <w:r w:rsidRPr="001765C7">
        <w:rPr>
          <w:b/>
          <w:color w:val="000000" w:themeColor="text1"/>
          <w:sz w:val="23"/>
          <w:szCs w:val="23"/>
        </w:rPr>
        <w:t>При этом</w:t>
      </w:r>
      <w:proofErr w:type="gramStart"/>
      <w:r w:rsidRPr="001765C7">
        <w:rPr>
          <w:b/>
          <w:color w:val="000000" w:themeColor="text1"/>
          <w:sz w:val="23"/>
          <w:szCs w:val="23"/>
        </w:rPr>
        <w:t>,</w:t>
      </w:r>
      <w:proofErr w:type="gramEnd"/>
      <w:r w:rsidRPr="001765C7">
        <w:rPr>
          <w:b/>
          <w:color w:val="000000" w:themeColor="text1"/>
          <w:sz w:val="23"/>
          <w:szCs w:val="23"/>
        </w:rPr>
        <w:t xml:space="preserve"> по мнению ФНС, такие расходы должны быть адекватны количеству работников, частоте дезинфекции предметов и помещений, а также площади помещений.</w:t>
      </w:r>
    </w:p>
    <w:p w14:paraId="53974655" w14:textId="77777777" w:rsidR="00EC63F7" w:rsidRDefault="00EC63F7" w:rsidP="00EC63F7">
      <w:pPr>
        <w:pStyle w:val="a9"/>
        <w:spacing w:after="200" w:line="276" w:lineRule="auto"/>
        <w:ind w:left="567"/>
        <w:jc w:val="both"/>
        <w:rPr>
          <w:i/>
          <w:color w:val="000000" w:themeColor="text1"/>
          <w:sz w:val="23"/>
          <w:szCs w:val="23"/>
        </w:rPr>
      </w:pPr>
      <w:r w:rsidRPr="00771A15">
        <w:rPr>
          <w:i/>
          <w:color w:val="000000" w:themeColor="text1"/>
          <w:sz w:val="23"/>
          <w:szCs w:val="23"/>
        </w:rPr>
        <w:t xml:space="preserve">Письмо </w:t>
      </w:r>
      <w:r>
        <w:rPr>
          <w:i/>
          <w:color w:val="000000" w:themeColor="text1"/>
          <w:sz w:val="23"/>
          <w:szCs w:val="23"/>
        </w:rPr>
        <w:t>Федеральной налоговой службы</w:t>
      </w:r>
      <w:r w:rsidRPr="00771A15">
        <w:rPr>
          <w:i/>
          <w:color w:val="000000" w:themeColor="text1"/>
          <w:sz w:val="23"/>
          <w:szCs w:val="23"/>
        </w:rPr>
        <w:t xml:space="preserve"> от </w:t>
      </w:r>
      <w:r w:rsidRPr="001765C7">
        <w:rPr>
          <w:i/>
          <w:color w:val="000000" w:themeColor="text1"/>
          <w:sz w:val="23"/>
          <w:szCs w:val="23"/>
        </w:rPr>
        <w:t>13 августа 2020 г. N СД-4-3/13046@ "О рассмотрении обращения"</w:t>
      </w:r>
    </w:p>
    <w:p w14:paraId="6D720C49" w14:textId="77777777" w:rsidR="00EC63F7" w:rsidRDefault="00EC63F7" w:rsidP="00EC63F7">
      <w:pPr>
        <w:pStyle w:val="a9"/>
        <w:spacing w:after="200" w:line="276" w:lineRule="auto"/>
        <w:ind w:left="567"/>
        <w:jc w:val="both"/>
        <w:rPr>
          <w:i/>
          <w:color w:val="000000" w:themeColor="text1"/>
          <w:sz w:val="23"/>
          <w:szCs w:val="23"/>
        </w:rPr>
      </w:pPr>
    </w:p>
    <w:bookmarkEnd w:id="83"/>
    <w:p w14:paraId="4B4E2B74" w14:textId="77777777" w:rsidR="00EC63F7" w:rsidRPr="004A01D7" w:rsidRDefault="00EC63F7" w:rsidP="00EC63F7">
      <w:pPr>
        <w:pStyle w:val="a9"/>
        <w:numPr>
          <w:ilvl w:val="0"/>
          <w:numId w:val="2"/>
        </w:numPr>
        <w:spacing w:after="200" w:line="276" w:lineRule="auto"/>
        <w:ind w:left="567" w:hanging="567"/>
        <w:jc w:val="both"/>
        <w:rPr>
          <w:b/>
          <w:color w:val="000000" w:themeColor="text1"/>
          <w:sz w:val="23"/>
          <w:szCs w:val="23"/>
        </w:rPr>
      </w:pPr>
      <w:r>
        <w:rPr>
          <w:b/>
          <w:color w:val="000000" w:themeColor="text1"/>
          <w:sz w:val="23"/>
          <w:szCs w:val="23"/>
        </w:rPr>
        <w:t xml:space="preserve">НК </w:t>
      </w:r>
      <w:r w:rsidRPr="004A01D7">
        <w:rPr>
          <w:b/>
          <w:color w:val="000000" w:themeColor="text1"/>
          <w:sz w:val="23"/>
          <w:szCs w:val="23"/>
        </w:rPr>
        <w:t>РФ не устанавливает конкретный перечень документов, подтверждающих произведенные расходы налогоплательщика.</w:t>
      </w:r>
    </w:p>
    <w:p w14:paraId="10E5E061" w14:textId="77777777" w:rsidR="00EC63F7" w:rsidRDefault="00EC63F7" w:rsidP="00EC63F7">
      <w:pPr>
        <w:pStyle w:val="a9"/>
        <w:spacing w:after="200" w:line="276" w:lineRule="auto"/>
        <w:ind w:left="567"/>
        <w:jc w:val="both"/>
        <w:rPr>
          <w:i/>
          <w:color w:val="000000" w:themeColor="text1"/>
          <w:sz w:val="23"/>
          <w:szCs w:val="23"/>
        </w:rPr>
      </w:pPr>
      <w:r w:rsidRPr="00771A15">
        <w:rPr>
          <w:i/>
          <w:color w:val="000000" w:themeColor="text1"/>
          <w:sz w:val="23"/>
          <w:szCs w:val="23"/>
        </w:rPr>
        <w:t xml:space="preserve">Письмо Департамента налоговой и таможенной политики Минфина России от </w:t>
      </w:r>
      <w:r>
        <w:rPr>
          <w:i/>
          <w:color w:val="000000" w:themeColor="text1"/>
          <w:sz w:val="23"/>
          <w:szCs w:val="23"/>
        </w:rPr>
        <w:t>14</w:t>
      </w:r>
      <w:r w:rsidRPr="00771A15">
        <w:rPr>
          <w:i/>
          <w:color w:val="000000" w:themeColor="text1"/>
          <w:sz w:val="23"/>
          <w:szCs w:val="23"/>
        </w:rPr>
        <w:t xml:space="preserve"> августа 2020 г. N </w:t>
      </w:r>
      <w:r w:rsidRPr="004A01D7">
        <w:rPr>
          <w:i/>
          <w:color w:val="000000" w:themeColor="text1"/>
          <w:sz w:val="23"/>
          <w:szCs w:val="23"/>
        </w:rPr>
        <w:t>03-03-06/3/71659</w:t>
      </w:r>
    </w:p>
    <w:p w14:paraId="5DDD978B" w14:textId="77777777" w:rsidR="00EC63F7" w:rsidRDefault="00EC63F7" w:rsidP="00EC63F7">
      <w:pPr>
        <w:pStyle w:val="a9"/>
        <w:spacing w:after="200" w:line="276" w:lineRule="auto"/>
        <w:ind w:left="567"/>
        <w:jc w:val="both"/>
        <w:rPr>
          <w:color w:val="FF0000"/>
          <w:sz w:val="23"/>
          <w:szCs w:val="23"/>
        </w:rPr>
      </w:pPr>
    </w:p>
    <w:p w14:paraId="190B9314" w14:textId="77777777" w:rsidR="00EC63F7" w:rsidRPr="004A01D7" w:rsidRDefault="00EC63F7" w:rsidP="00EC63F7">
      <w:pPr>
        <w:pStyle w:val="a9"/>
        <w:numPr>
          <w:ilvl w:val="0"/>
          <w:numId w:val="2"/>
        </w:numPr>
        <w:spacing w:after="200" w:line="276" w:lineRule="auto"/>
        <w:ind w:left="567" w:hanging="567"/>
        <w:jc w:val="both"/>
        <w:rPr>
          <w:b/>
          <w:color w:val="000000" w:themeColor="text1"/>
          <w:sz w:val="23"/>
          <w:szCs w:val="23"/>
        </w:rPr>
      </w:pPr>
      <w:r w:rsidRPr="004A01D7">
        <w:rPr>
          <w:b/>
          <w:color w:val="000000" w:themeColor="text1"/>
          <w:sz w:val="23"/>
          <w:szCs w:val="23"/>
        </w:rPr>
        <w:t>При получении унитарным предприятием имущества от собственника в оперативное управление или хозяйственное ведение его первоначальная стоимость будет равна нулю.</w:t>
      </w:r>
    </w:p>
    <w:p w14:paraId="6C162919" w14:textId="77777777" w:rsidR="00EC63F7" w:rsidRPr="00771A15" w:rsidRDefault="00EC63F7" w:rsidP="00EC63F7">
      <w:pPr>
        <w:pStyle w:val="a9"/>
        <w:spacing w:after="200" w:line="276" w:lineRule="auto"/>
        <w:ind w:left="567"/>
        <w:jc w:val="both"/>
        <w:rPr>
          <w:b/>
          <w:color w:val="000000" w:themeColor="text1"/>
          <w:sz w:val="23"/>
          <w:szCs w:val="23"/>
        </w:rPr>
      </w:pPr>
      <w:r w:rsidRPr="004A01D7">
        <w:rPr>
          <w:b/>
          <w:color w:val="000000" w:themeColor="text1"/>
          <w:sz w:val="23"/>
          <w:szCs w:val="23"/>
        </w:rPr>
        <w:t>Если имущество передается в уставный фонд унитарного предприятия после 01.01.2019, то его стоимостью признаются документально подтвержденные расходы на приобретение (создание).</w:t>
      </w:r>
    </w:p>
    <w:p w14:paraId="2933A52F" w14:textId="77777777" w:rsidR="00EC63F7" w:rsidRDefault="00EC63F7" w:rsidP="00EC63F7">
      <w:pPr>
        <w:pStyle w:val="a9"/>
        <w:spacing w:after="200" w:line="276" w:lineRule="auto"/>
        <w:ind w:left="567"/>
        <w:jc w:val="both"/>
        <w:rPr>
          <w:i/>
          <w:color w:val="000000" w:themeColor="text1"/>
          <w:sz w:val="23"/>
          <w:szCs w:val="23"/>
        </w:rPr>
      </w:pPr>
      <w:r w:rsidRPr="00771A15">
        <w:rPr>
          <w:i/>
          <w:color w:val="000000" w:themeColor="text1"/>
          <w:sz w:val="23"/>
          <w:szCs w:val="23"/>
        </w:rPr>
        <w:t xml:space="preserve">Письмо Департамента налоговой и таможенной политики Минфина России от </w:t>
      </w:r>
      <w:r>
        <w:rPr>
          <w:i/>
          <w:color w:val="000000" w:themeColor="text1"/>
          <w:sz w:val="23"/>
          <w:szCs w:val="23"/>
        </w:rPr>
        <w:t>14</w:t>
      </w:r>
      <w:r w:rsidRPr="00771A15">
        <w:rPr>
          <w:i/>
          <w:color w:val="000000" w:themeColor="text1"/>
          <w:sz w:val="23"/>
          <w:szCs w:val="23"/>
        </w:rPr>
        <w:t xml:space="preserve"> августа 2020 г. N </w:t>
      </w:r>
      <w:r w:rsidRPr="004A01D7">
        <w:rPr>
          <w:i/>
          <w:color w:val="000000" w:themeColor="text1"/>
          <w:sz w:val="23"/>
          <w:szCs w:val="23"/>
        </w:rPr>
        <w:t>03-03-06/3/71657</w:t>
      </w:r>
    </w:p>
    <w:p w14:paraId="3D54D4B7" w14:textId="77777777" w:rsidR="00EC63F7" w:rsidRPr="00771A15" w:rsidRDefault="00EC63F7" w:rsidP="00EC63F7">
      <w:pPr>
        <w:pStyle w:val="a9"/>
        <w:spacing w:after="200" w:line="276" w:lineRule="auto"/>
        <w:ind w:left="567"/>
        <w:jc w:val="both"/>
        <w:rPr>
          <w:i/>
          <w:color w:val="000000" w:themeColor="text1"/>
          <w:sz w:val="23"/>
          <w:szCs w:val="23"/>
        </w:rPr>
      </w:pPr>
    </w:p>
    <w:p w14:paraId="7A7145BF" w14:textId="77777777" w:rsidR="00EC63F7" w:rsidRPr="00AD1478" w:rsidRDefault="00EC63F7" w:rsidP="00EC63F7">
      <w:pPr>
        <w:pStyle w:val="a9"/>
        <w:numPr>
          <w:ilvl w:val="0"/>
          <w:numId w:val="2"/>
        </w:numPr>
        <w:spacing w:after="200" w:line="276" w:lineRule="auto"/>
        <w:ind w:left="567" w:hanging="567"/>
        <w:jc w:val="both"/>
        <w:rPr>
          <w:b/>
          <w:color w:val="000000" w:themeColor="text1"/>
          <w:sz w:val="23"/>
          <w:szCs w:val="23"/>
        </w:rPr>
      </w:pPr>
      <w:r>
        <w:rPr>
          <w:b/>
          <w:color w:val="000000" w:themeColor="text1"/>
          <w:sz w:val="23"/>
          <w:szCs w:val="23"/>
        </w:rPr>
        <w:t>Р</w:t>
      </w:r>
      <w:r w:rsidRPr="00AD1478">
        <w:rPr>
          <w:b/>
          <w:color w:val="000000" w:themeColor="text1"/>
          <w:sz w:val="23"/>
          <w:szCs w:val="23"/>
        </w:rPr>
        <w:t xml:space="preserve">ыночная стоимость имущества, полученного в качестве объекта концессионного соглашения, а также расходы, </w:t>
      </w:r>
      <w:proofErr w:type="gramStart"/>
      <w:r w:rsidRPr="00AD1478">
        <w:rPr>
          <w:b/>
          <w:color w:val="000000" w:themeColor="text1"/>
          <w:sz w:val="23"/>
          <w:szCs w:val="23"/>
        </w:rPr>
        <w:t>произведенные</w:t>
      </w:r>
      <w:proofErr w:type="gramEnd"/>
      <w:r w:rsidRPr="00AD1478">
        <w:rPr>
          <w:b/>
          <w:color w:val="000000" w:themeColor="text1"/>
          <w:sz w:val="23"/>
          <w:szCs w:val="23"/>
        </w:rPr>
        <w:t xml:space="preserve"> в том числе за счет платы </w:t>
      </w:r>
      <w:proofErr w:type="spellStart"/>
      <w:r w:rsidRPr="00AD1478">
        <w:rPr>
          <w:b/>
          <w:color w:val="000000" w:themeColor="text1"/>
          <w:sz w:val="23"/>
          <w:szCs w:val="23"/>
        </w:rPr>
        <w:t>концедента</w:t>
      </w:r>
      <w:proofErr w:type="spellEnd"/>
      <w:r w:rsidRPr="00AD1478">
        <w:rPr>
          <w:b/>
          <w:color w:val="000000" w:themeColor="text1"/>
          <w:sz w:val="23"/>
          <w:szCs w:val="23"/>
        </w:rPr>
        <w:t>, на достройку, дооборудование, реконструкцию, модернизацию, техническое перевооружение и доведение имущества, полученного в качестве объекта концессионного соглашения, до состояния, в котором оно пригодно для использования, формируют первоначальную стоимость соответствующего амортизируемого имущества для целей налога на прибыль организаций.</w:t>
      </w:r>
    </w:p>
    <w:p w14:paraId="668DA559" w14:textId="77777777" w:rsidR="00EC63F7" w:rsidRPr="00771A15" w:rsidRDefault="00EC63F7" w:rsidP="00EC63F7">
      <w:pPr>
        <w:pStyle w:val="a9"/>
        <w:spacing w:after="200" w:line="276" w:lineRule="auto"/>
        <w:ind w:left="567"/>
        <w:jc w:val="both"/>
        <w:rPr>
          <w:b/>
          <w:color w:val="000000" w:themeColor="text1"/>
          <w:sz w:val="23"/>
          <w:szCs w:val="23"/>
        </w:rPr>
      </w:pPr>
      <w:r w:rsidRPr="00AD1478">
        <w:rPr>
          <w:b/>
          <w:color w:val="000000" w:themeColor="text1"/>
          <w:sz w:val="23"/>
          <w:szCs w:val="23"/>
        </w:rPr>
        <w:t xml:space="preserve">При этом плата </w:t>
      </w:r>
      <w:proofErr w:type="spellStart"/>
      <w:r w:rsidRPr="00AD1478">
        <w:rPr>
          <w:b/>
          <w:color w:val="000000" w:themeColor="text1"/>
          <w:sz w:val="23"/>
          <w:szCs w:val="23"/>
        </w:rPr>
        <w:t>концедента</w:t>
      </w:r>
      <w:proofErr w:type="spellEnd"/>
      <w:r w:rsidRPr="00AD1478">
        <w:rPr>
          <w:b/>
          <w:color w:val="000000" w:themeColor="text1"/>
          <w:sz w:val="23"/>
          <w:szCs w:val="23"/>
        </w:rPr>
        <w:t xml:space="preserve"> по концессионному соглашению, полученная в виде денежных средств, учитывается при определении налоговой базы в порядке, установленном пунктом 4.1 статьи 271 НК РФ.</w:t>
      </w:r>
    </w:p>
    <w:p w14:paraId="630D3600" w14:textId="77777777" w:rsidR="00EC63F7" w:rsidRDefault="00EC63F7" w:rsidP="00EC63F7">
      <w:pPr>
        <w:pStyle w:val="a9"/>
        <w:spacing w:after="200" w:line="276" w:lineRule="auto"/>
        <w:ind w:left="567"/>
        <w:jc w:val="both"/>
        <w:rPr>
          <w:i/>
          <w:color w:val="000000" w:themeColor="text1"/>
          <w:sz w:val="23"/>
          <w:szCs w:val="23"/>
        </w:rPr>
      </w:pPr>
      <w:r w:rsidRPr="00771A15">
        <w:rPr>
          <w:i/>
          <w:color w:val="000000" w:themeColor="text1"/>
          <w:sz w:val="23"/>
          <w:szCs w:val="23"/>
        </w:rPr>
        <w:t xml:space="preserve">Письмо Департамента налоговой и таможенной политики Минфина России от </w:t>
      </w:r>
      <w:r>
        <w:rPr>
          <w:i/>
          <w:color w:val="000000" w:themeColor="text1"/>
          <w:sz w:val="23"/>
          <w:szCs w:val="23"/>
        </w:rPr>
        <w:t>14</w:t>
      </w:r>
      <w:r w:rsidRPr="00771A15">
        <w:rPr>
          <w:i/>
          <w:color w:val="000000" w:themeColor="text1"/>
          <w:sz w:val="23"/>
          <w:szCs w:val="23"/>
        </w:rPr>
        <w:t xml:space="preserve"> августа 2020 г. N </w:t>
      </w:r>
      <w:r w:rsidRPr="00AD1478">
        <w:rPr>
          <w:i/>
          <w:color w:val="000000" w:themeColor="text1"/>
          <w:sz w:val="23"/>
          <w:szCs w:val="23"/>
        </w:rPr>
        <w:t>03-03-06/1/71639</w:t>
      </w:r>
    </w:p>
    <w:p w14:paraId="0CDD82B5" w14:textId="77777777" w:rsidR="00EC63F7" w:rsidRDefault="00EC63F7" w:rsidP="00EC63F7">
      <w:pPr>
        <w:pStyle w:val="a9"/>
        <w:spacing w:after="200" w:line="276" w:lineRule="auto"/>
        <w:ind w:left="567"/>
        <w:jc w:val="both"/>
        <w:rPr>
          <w:color w:val="FF0000"/>
          <w:sz w:val="23"/>
          <w:szCs w:val="23"/>
        </w:rPr>
      </w:pPr>
    </w:p>
    <w:p w14:paraId="28EC1207" w14:textId="77777777" w:rsidR="00EC63F7" w:rsidRPr="00771A15" w:rsidRDefault="00EC63F7" w:rsidP="00EC63F7">
      <w:pPr>
        <w:pStyle w:val="a9"/>
        <w:numPr>
          <w:ilvl w:val="0"/>
          <w:numId w:val="2"/>
        </w:numPr>
        <w:spacing w:after="200" w:line="276" w:lineRule="auto"/>
        <w:ind w:left="567" w:hanging="567"/>
        <w:jc w:val="both"/>
        <w:rPr>
          <w:b/>
          <w:color w:val="000000" w:themeColor="text1"/>
          <w:sz w:val="23"/>
          <w:szCs w:val="23"/>
        </w:rPr>
      </w:pPr>
      <w:proofErr w:type="gramStart"/>
      <w:r>
        <w:rPr>
          <w:b/>
          <w:color w:val="000000" w:themeColor="text1"/>
          <w:sz w:val="23"/>
          <w:szCs w:val="23"/>
        </w:rPr>
        <w:t>Е</w:t>
      </w:r>
      <w:r w:rsidRPr="00AD1478">
        <w:rPr>
          <w:b/>
          <w:color w:val="000000" w:themeColor="text1"/>
          <w:sz w:val="23"/>
          <w:szCs w:val="23"/>
        </w:rPr>
        <w:t>сли первичный учетный документ, подтверждающий факт оказания длящихся услуг за истекший месяц, составлен непосредственно после окончания месяца, в котором был совершен факт хозяйственной жизни, в течение разумного срока, но до даты представления декларации (до 28 числа), то, по мнению Департамента, такие первичные документы, подтверждающие произведенные расходы, следует учитывать в том отчетном периоде, к которому они относятся, о чем должно быть</w:t>
      </w:r>
      <w:proofErr w:type="gramEnd"/>
      <w:r w:rsidRPr="00AD1478">
        <w:rPr>
          <w:b/>
          <w:color w:val="000000" w:themeColor="text1"/>
          <w:sz w:val="23"/>
          <w:szCs w:val="23"/>
        </w:rPr>
        <w:t xml:space="preserve"> указано в документе.</w:t>
      </w:r>
    </w:p>
    <w:p w14:paraId="037C59D5" w14:textId="77777777" w:rsidR="00EC63F7" w:rsidRDefault="00EC63F7" w:rsidP="00EC63F7">
      <w:pPr>
        <w:pStyle w:val="a9"/>
        <w:spacing w:after="200" w:line="276" w:lineRule="auto"/>
        <w:ind w:left="567"/>
        <w:jc w:val="both"/>
        <w:rPr>
          <w:i/>
          <w:color w:val="000000" w:themeColor="text1"/>
          <w:sz w:val="23"/>
          <w:szCs w:val="23"/>
        </w:rPr>
      </w:pPr>
      <w:r w:rsidRPr="00771A15">
        <w:rPr>
          <w:i/>
          <w:color w:val="000000" w:themeColor="text1"/>
          <w:sz w:val="23"/>
          <w:szCs w:val="23"/>
        </w:rPr>
        <w:t xml:space="preserve">Письмо Департамента налоговой и таможенной политики Минфина России от </w:t>
      </w:r>
      <w:r>
        <w:rPr>
          <w:i/>
          <w:color w:val="000000" w:themeColor="text1"/>
          <w:sz w:val="23"/>
          <w:szCs w:val="23"/>
        </w:rPr>
        <w:t>17</w:t>
      </w:r>
      <w:r w:rsidRPr="00771A15">
        <w:rPr>
          <w:i/>
          <w:color w:val="000000" w:themeColor="text1"/>
          <w:sz w:val="23"/>
          <w:szCs w:val="23"/>
        </w:rPr>
        <w:t xml:space="preserve"> августа 2020 г. N </w:t>
      </w:r>
      <w:r w:rsidRPr="00AD1478">
        <w:rPr>
          <w:i/>
          <w:color w:val="000000" w:themeColor="text1"/>
          <w:sz w:val="23"/>
          <w:szCs w:val="23"/>
        </w:rPr>
        <w:t>03-03-06/1/72012</w:t>
      </w:r>
    </w:p>
    <w:p w14:paraId="548EF833" w14:textId="77777777" w:rsidR="00EC63F7" w:rsidRDefault="00EC63F7" w:rsidP="00EC63F7">
      <w:pPr>
        <w:pStyle w:val="a9"/>
        <w:spacing w:after="200" w:line="276" w:lineRule="auto"/>
        <w:ind w:left="567"/>
        <w:jc w:val="both"/>
        <w:rPr>
          <w:i/>
          <w:color w:val="000000" w:themeColor="text1"/>
          <w:sz w:val="23"/>
          <w:szCs w:val="23"/>
        </w:rPr>
      </w:pPr>
    </w:p>
    <w:p w14:paraId="0BD4A2BC" w14:textId="77777777" w:rsidR="00EC63F7" w:rsidRPr="00771A15" w:rsidRDefault="00EC63F7" w:rsidP="00EC63F7">
      <w:pPr>
        <w:pStyle w:val="a9"/>
        <w:numPr>
          <w:ilvl w:val="0"/>
          <w:numId w:val="2"/>
        </w:numPr>
        <w:spacing w:after="200" w:line="276" w:lineRule="auto"/>
        <w:ind w:left="567" w:hanging="567"/>
        <w:jc w:val="both"/>
        <w:rPr>
          <w:b/>
          <w:color w:val="000000" w:themeColor="text1"/>
          <w:sz w:val="23"/>
          <w:szCs w:val="23"/>
        </w:rPr>
      </w:pPr>
      <w:r>
        <w:rPr>
          <w:b/>
          <w:color w:val="000000" w:themeColor="text1"/>
          <w:sz w:val="23"/>
          <w:szCs w:val="23"/>
        </w:rPr>
        <w:t>У</w:t>
      </w:r>
      <w:r w:rsidRPr="00AD1478">
        <w:rPr>
          <w:b/>
          <w:color w:val="000000" w:themeColor="text1"/>
          <w:sz w:val="23"/>
          <w:szCs w:val="23"/>
        </w:rPr>
        <w:t xml:space="preserve">читывая положения пункта 5 статьи 259.1 </w:t>
      </w:r>
      <w:r>
        <w:rPr>
          <w:b/>
          <w:color w:val="000000" w:themeColor="text1"/>
          <w:sz w:val="23"/>
          <w:szCs w:val="23"/>
        </w:rPr>
        <w:t>НК РФ</w:t>
      </w:r>
      <w:r w:rsidRPr="00AD1478">
        <w:rPr>
          <w:b/>
          <w:color w:val="000000" w:themeColor="text1"/>
          <w:sz w:val="23"/>
          <w:szCs w:val="23"/>
        </w:rPr>
        <w:t xml:space="preserve">, при </w:t>
      </w:r>
      <w:proofErr w:type="spellStart"/>
      <w:r w:rsidRPr="00AD1478">
        <w:rPr>
          <w:b/>
          <w:color w:val="000000" w:themeColor="text1"/>
          <w:sz w:val="23"/>
          <w:szCs w:val="23"/>
        </w:rPr>
        <w:t>расконсервации</w:t>
      </w:r>
      <w:proofErr w:type="spellEnd"/>
      <w:r w:rsidRPr="00AD1478">
        <w:rPr>
          <w:b/>
          <w:color w:val="000000" w:themeColor="text1"/>
          <w:sz w:val="23"/>
          <w:szCs w:val="23"/>
        </w:rPr>
        <w:t xml:space="preserve"> объекта основных средств амортизация по нему продолжает начисляться с 1-го числа месяца, следующего за месяцем, в котором произошла такая </w:t>
      </w:r>
      <w:proofErr w:type="spellStart"/>
      <w:r w:rsidRPr="00AD1478">
        <w:rPr>
          <w:b/>
          <w:color w:val="000000" w:themeColor="text1"/>
          <w:sz w:val="23"/>
          <w:szCs w:val="23"/>
        </w:rPr>
        <w:t>расконсервация</w:t>
      </w:r>
      <w:proofErr w:type="spellEnd"/>
      <w:r w:rsidRPr="00AD1478">
        <w:rPr>
          <w:b/>
          <w:color w:val="000000" w:themeColor="text1"/>
          <w:sz w:val="23"/>
          <w:szCs w:val="23"/>
        </w:rPr>
        <w:t xml:space="preserve">, по месяц полного списания его остаточной стоимости. При этом истечение срока полезного использования </w:t>
      </w:r>
      <w:r w:rsidRPr="00AD1478">
        <w:rPr>
          <w:b/>
          <w:color w:val="000000" w:themeColor="text1"/>
          <w:sz w:val="23"/>
          <w:szCs w:val="23"/>
        </w:rPr>
        <w:lastRenderedPageBreak/>
        <w:t>объекта основных сре</w:t>
      </w:r>
      <w:proofErr w:type="gramStart"/>
      <w:r w:rsidRPr="00AD1478">
        <w:rPr>
          <w:b/>
          <w:color w:val="000000" w:themeColor="text1"/>
          <w:sz w:val="23"/>
          <w:szCs w:val="23"/>
        </w:rPr>
        <w:t>дств в п</w:t>
      </w:r>
      <w:proofErr w:type="gramEnd"/>
      <w:r w:rsidRPr="00AD1478">
        <w:rPr>
          <w:b/>
          <w:color w:val="000000" w:themeColor="text1"/>
          <w:sz w:val="23"/>
          <w:szCs w:val="23"/>
        </w:rPr>
        <w:t>ериод его консервации не влияет на указанный порядок начисления амортизации.</w:t>
      </w:r>
    </w:p>
    <w:p w14:paraId="7773B07A" w14:textId="77777777" w:rsidR="00EC63F7" w:rsidRDefault="00EC63F7" w:rsidP="00EC63F7">
      <w:pPr>
        <w:pStyle w:val="a9"/>
        <w:spacing w:after="200" w:line="276" w:lineRule="auto"/>
        <w:ind w:left="567"/>
        <w:jc w:val="both"/>
        <w:rPr>
          <w:i/>
          <w:color w:val="000000" w:themeColor="text1"/>
          <w:sz w:val="23"/>
          <w:szCs w:val="23"/>
        </w:rPr>
      </w:pPr>
      <w:r w:rsidRPr="00771A15">
        <w:rPr>
          <w:i/>
          <w:color w:val="000000" w:themeColor="text1"/>
          <w:sz w:val="23"/>
          <w:szCs w:val="23"/>
        </w:rPr>
        <w:t xml:space="preserve">Письмо Департамента налоговой и таможенной политики Минфина России от </w:t>
      </w:r>
      <w:r>
        <w:rPr>
          <w:i/>
          <w:color w:val="000000" w:themeColor="text1"/>
          <w:sz w:val="23"/>
          <w:szCs w:val="23"/>
        </w:rPr>
        <w:t>18</w:t>
      </w:r>
      <w:r w:rsidRPr="00771A15">
        <w:rPr>
          <w:i/>
          <w:color w:val="000000" w:themeColor="text1"/>
          <w:sz w:val="23"/>
          <w:szCs w:val="23"/>
        </w:rPr>
        <w:t xml:space="preserve"> августа 2020 г. N </w:t>
      </w:r>
      <w:r w:rsidRPr="00AD1478">
        <w:rPr>
          <w:i/>
          <w:color w:val="000000" w:themeColor="text1"/>
          <w:sz w:val="23"/>
          <w:szCs w:val="23"/>
        </w:rPr>
        <w:t>03-03-06/1/72415</w:t>
      </w:r>
    </w:p>
    <w:p w14:paraId="2C4642A4" w14:textId="77777777" w:rsidR="00EC63F7" w:rsidRDefault="00EC63F7" w:rsidP="00EC63F7">
      <w:pPr>
        <w:pStyle w:val="a9"/>
        <w:spacing w:after="200" w:line="276" w:lineRule="auto"/>
        <w:ind w:left="567"/>
        <w:jc w:val="both"/>
        <w:rPr>
          <w:i/>
          <w:color w:val="000000" w:themeColor="text1"/>
          <w:sz w:val="23"/>
          <w:szCs w:val="23"/>
        </w:rPr>
      </w:pPr>
    </w:p>
    <w:p w14:paraId="1E774CE5" w14:textId="77777777" w:rsidR="00EC63F7" w:rsidRPr="00771A15" w:rsidRDefault="00EC63F7" w:rsidP="00EC63F7">
      <w:pPr>
        <w:pStyle w:val="a9"/>
        <w:numPr>
          <w:ilvl w:val="0"/>
          <w:numId w:val="2"/>
        </w:numPr>
        <w:spacing w:after="200" w:line="276" w:lineRule="auto"/>
        <w:ind w:left="567" w:hanging="567"/>
        <w:jc w:val="both"/>
        <w:rPr>
          <w:b/>
          <w:color w:val="000000" w:themeColor="text1"/>
          <w:sz w:val="23"/>
          <w:szCs w:val="23"/>
        </w:rPr>
      </w:pPr>
      <w:r>
        <w:rPr>
          <w:b/>
          <w:color w:val="000000" w:themeColor="text1"/>
          <w:sz w:val="23"/>
          <w:szCs w:val="23"/>
        </w:rPr>
        <w:t>Н</w:t>
      </w:r>
      <w:r w:rsidRPr="00AD1478">
        <w:rPr>
          <w:b/>
          <w:color w:val="000000" w:themeColor="text1"/>
          <w:sz w:val="23"/>
          <w:szCs w:val="23"/>
        </w:rPr>
        <w:t>алоговая ставка, предусмотренная пунктом 4.1 статьи 284 НК РФ, может также применяться в отношении доходов от реализации акций иностранной компании, самостоятельно признавшей себя налоговым резидентом Российской Федерации и получившей указанный статус до момента реализации таких акций.</w:t>
      </w:r>
    </w:p>
    <w:p w14:paraId="61CDB353" w14:textId="77777777" w:rsidR="00EC63F7" w:rsidRDefault="00EC63F7" w:rsidP="00EC63F7">
      <w:pPr>
        <w:pStyle w:val="a9"/>
        <w:spacing w:after="200" w:line="276" w:lineRule="auto"/>
        <w:ind w:left="567"/>
        <w:jc w:val="both"/>
        <w:rPr>
          <w:i/>
          <w:color w:val="000000" w:themeColor="text1"/>
          <w:sz w:val="23"/>
          <w:szCs w:val="23"/>
        </w:rPr>
      </w:pPr>
      <w:r w:rsidRPr="00771A15">
        <w:rPr>
          <w:i/>
          <w:color w:val="000000" w:themeColor="text1"/>
          <w:sz w:val="23"/>
          <w:szCs w:val="23"/>
        </w:rPr>
        <w:t xml:space="preserve">Письмо Департамента налоговой и таможенной политики Минфина России от </w:t>
      </w:r>
      <w:r>
        <w:rPr>
          <w:i/>
          <w:color w:val="000000" w:themeColor="text1"/>
          <w:sz w:val="23"/>
          <w:szCs w:val="23"/>
        </w:rPr>
        <w:t>19</w:t>
      </w:r>
      <w:r w:rsidRPr="00771A15">
        <w:rPr>
          <w:i/>
          <w:color w:val="000000" w:themeColor="text1"/>
          <w:sz w:val="23"/>
          <w:szCs w:val="23"/>
        </w:rPr>
        <w:t xml:space="preserve"> августа 2020 г. N </w:t>
      </w:r>
      <w:r w:rsidRPr="00AD1478">
        <w:rPr>
          <w:i/>
          <w:color w:val="000000" w:themeColor="text1"/>
          <w:sz w:val="23"/>
          <w:szCs w:val="23"/>
        </w:rPr>
        <w:t>03-03-06/1/72781</w:t>
      </w:r>
    </w:p>
    <w:p w14:paraId="2B655198" w14:textId="77777777" w:rsidR="00EC63F7" w:rsidRPr="00771A15" w:rsidRDefault="00EC63F7" w:rsidP="00EC63F7">
      <w:pPr>
        <w:pStyle w:val="a9"/>
        <w:spacing w:after="200" w:line="276" w:lineRule="auto"/>
        <w:ind w:left="567"/>
        <w:jc w:val="both"/>
        <w:rPr>
          <w:i/>
          <w:color w:val="000000" w:themeColor="text1"/>
          <w:sz w:val="23"/>
          <w:szCs w:val="23"/>
        </w:rPr>
      </w:pPr>
    </w:p>
    <w:p w14:paraId="68F7F0E9" w14:textId="77777777" w:rsidR="00EC63F7" w:rsidRPr="00AD1478" w:rsidRDefault="00EC63F7" w:rsidP="00EC63F7">
      <w:pPr>
        <w:pStyle w:val="a9"/>
        <w:numPr>
          <w:ilvl w:val="0"/>
          <w:numId w:val="2"/>
        </w:numPr>
        <w:spacing w:after="200" w:line="276" w:lineRule="auto"/>
        <w:ind w:left="567" w:hanging="567"/>
        <w:jc w:val="both"/>
        <w:rPr>
          <w:b/>
          <w:color w:val="000000" w:themeColor="text1"/>
          <w:sz w:val="23"/>
          <w:szCs w:val="23"/>
        </w:rPr>
      </w:pPr>
      <w:r>
        <w:rPr>
          <w:b/>
          <w:color w:val="000000" w:themeColor="text1"/>
          <w:sz w:val="23"/>
          <w:szCs w:val="23"/>
        </w:rPr>
        <w:t>Д</w:t>
      </w:r>
      <w:r w:rsidRPr="00AD1478">
        <w:rPr>
          <w:b/>
          <w:color w:val="000000" w:themeColor="text1"/>
          <w:sz w:val="23"/>
          <w:szCs w:val="23"/>
        </w:rPr>
        <w:t>ля целей налога на прибыль организаций грантами признаются средства, в отношении которых соблюдены условия, перечисленные в соответствующих положениях подпункта 14 пункта 1 статьи 251 НК РФ.</w:t>
      </w:r>
    </w:p>
    <w:p w14:paraId="0AE1F96F" w14:textId="77777777" w:rsidR="00EC63F7" w:rsidRPr="00AD1478" w:rsidRDefault="00EC63F7" w:rsidP="00EC63F7">
      <w:pPr>
        <w:pStyle w:val="a9"/>
        <w:spacing w:after="200" w:line="276" w:lineRule="auto"/>
        <w:ind w:left="567"/>
        <w:jc w:val="both"/>
        <w:rPr>
          <w:b/>
          <w:color w:val="000000" w:themeColor="text1"/>
          <w:sz w:val="23"/>
          <w:szCs w:val="23"/>
        </w:rPr>
      </w:pPr>
      <w:proofErr w:type="gramStart"/>
      <w:r w:rsidRPr="00AD1478">
        <w:rPr>
          <w:b/>
          <w:color w:val="000000" w:themeColor="text1"/>
          <w:sz w:val="23"/>
          <w:szCs w:val="23"/>
        </w:rPr>
        <w:t>Одним из условий, указанных в положениях упомянутой нормы пункта 1 статьи 251 НК РФ, является предоставление грантов на осуществление конкретных программ в области образования, искусства, культуры, науки, физической культуры и спорта (за исключением профессионального спорта), охраны здоровья, охраны окружающей среды, защиты прав и свобод человека и гражданина, предусмотренных законодательством Российской Федерации.</w:t>
      </w:r>
      <w:proofErr w:type="gramEnd"/>
      <w:r w:rsidRPr="00AD1478">
        <w:rPr>
          <w:b/>
          <w:color w:val="000000" w:themeColor="text1"/>
          <w:sz w:val="23"/>
          <w:szCs w:val="23"/>
        </w:rPr>
        <w:t xml:space="preserve"> При этом вопросы отнесения конкретной программы в соответствующей сфере к программам, предусмотренным законодательством Российской Федерации, на осуществление которых предоставляются гранты, следует обращаться в отраслевое министерство.</w:t>
      </w:r>
    </w:p>
    <w:p w14:paraId="1A2AC230" w14:textId="77777777" w:rsidR="00EC63F7" w:rsidRPr="00771A15" w:rsidRDefault="00EC63F7" w:rsidP="00EC63F7">
      <w:pPr>
        <w:pStyle w:val="a9"/>
        <w:spacing w:after="200" w:line="276" w:lineRule="auto"/>
        <w:ind w:left="567"/>
        <w:jc w:val="both"/>
        <w:rPr>
          <w:b/>
          <w:color w:val="000000" w:themeColor="text1"/>
          <w:sz w:val="23"/>
          <w:szCs w:val="23"/>
        </w:rPr>
      </w:pPr>
      <w:r w:rsidRPr="00AD1478">
        <w:rPr>
          <w:b/>
          <w:color w:val="000000" w:themeColor="text1"/>
          <w:sz w:val="23"/>
          <w:szCs w:val="23"/>
        </w:rPr>
        <w:t>Что касается вопроса об учете субсидий для целей налога на прибыль организаций, то порядок учета субсидий, за исключением субсидий, указанных в статье 251 НК РФ либо полученных в рамках возмездного договора, установлен пунктом 4.1 статьи 271 НК РФ.</w:t>
      </w:r>
    </w:p>
    <w:p w14:paraId="75685B04" w14:textId="77777777" w:rsidR="00EC63F7" w:rsidRPr="00771A15" w:rsidRDefault="00EC63F7" w:rsidP="00EC63F7">
      <w:pPr>
        <w:pStyle w:val="a9"/>
        <w:spacing w:after="200" w:line="276" w:lineRule="auto"/>
        <w:ind w:left="567"/>
        <w:jc w:val="both"/>
        <w:rPr>
          <w:i/>
          <w:color w:val="000000" w:themeColor="text1"/>
          <w:sz w:val="23"/>
          <w:szCs w:val="23"/>
        </w:rPr>
      </w:pPr>
      <w:r w:rsidRPr="00771A15">
        <w:rPr>
          <w:i/>
          <w:color w:val="000000" w:themeColor="text1"/>
          <w:sz w:val="23"/>
          <w:szCs w:val="23"/>
        </w:rPr>
        <w:t xml:space="preserve">Письмо Департамента налоговой и таможенной политики Минфина России от </w:t>
      </w:r>
      <w:r>
        <w:rPr>
          <w:i/>
          <w:color w:val="000000" w:themeColor="text1"/>
          <w:sz w:val="23"/>
          <w:szCs w:val="23"/>
        </w:rPr>
        <w:t>19</w:t>
      </w:r>
      <w:r w:rsidRPr="00771A15">
        <w:rPr>
          <w:i/>
          <w:color w:val="000000" w:themeColor="text1"/>
          <w:sz w:val="23"/>
          <w:szCs w:val="23"/>
        </w:rPr>
        <w:t xml:space="preserve"> августа 2020 г. N </w:t>
      </w:r>
      <w:r w:rsidRPr="00AD1478">
        <w:rPr>
          <w:i/>
          <w:color w:val="000000" w:themeColor="text1"/>
          <w:sz w:val="23"/>
          <w:szCs w:val="23"/>
        </w:rPr>
        <w:t>03-03-06/3/72836</w:t>
      </w:r>
    </w:p>
    <w:p w14:paraId="3F788F68" w14:textId="77777777" w:rsidR="00EC63F7" w:rsidRDefault="00EC63F7" w:rsidP="00EC63F7">
      <w:pPr>
        <w:pStyle w:val="a9"/>
        <w:spacing w:after="200" w:line="276" w:lineRule="auto"/>
        <w:ind w:left="567"/>
        <w:jc w:val="both"/>
        <w:rPr>
          <w:color w:val="FF0000"/>
          <w:sz w:val="23"/>
          <w:szCs w:val="23"/>
        </w:rPr>
      </w:pPr>
    </w:p>
    <w:p w14:paraId="0F22524A" w14:textId="77777777" w:rsidR="00EC63F7" w:rsidRPr="00771A15" w:rsidRDefault="00EC63F7" w:rsidP="00EC63F7">
      <w:pPr>
        <w:pStyle w:val="a9"/>
        <w:numPr>
          <w:ilvl w:val="0"/>
          <w:numId w:val="2"/>
        </w:numPr>
        <w:spacing w:after="200" w:line="276" w:lineRule="auto"/>
        <w:ind w:left="567" w:hanging="567"/>
        <w:jc w:val="both"/>
        <w:rPr>
          <w:b/>
          <w:color w:val="000000" w:themeColor="text1"/>
          <w:sz w:val="23"/>
          <w:szCs w:val="23"/>
        </w:rPr>
      </w:pPr>
      <w:r>
        <w:rPr>
          <w:b/>
          <w:color w:val="000000" w:themeColor="text1"/>
          <w:sz w:val="23"/>
          <w:szCs w:val="23"/>
        </w:rPr>
        <w:t>Н</w:t>
      </w:r>
      <w:r w:rsidRPr="00AD1478">
        <w:rPr>
          <w:b/>
          <w:color w:val="000000" w:themeColor="text1"/>
          <w:sz w:val="23"/>
          <w:szCs w:val="23"/>
        </w:rPr>
        <w:t>алогоплательщик вправе учитывать понесенные им расходы при формировании налоговой базы по налогу на прибыль организаций при соответствии критериям, указанным в пункте 1 статьи 252 НК РФ, и при условии, что такие расходы не поименованы в статье 270 НК РФ.</w:t>
      </w:r>
    </w:p>
    <w:p w14:paraId="32BB9BA1" w14:textId="77777777" w:rsidR="00EC63F7" w:rsidRPr="00771A15" w:rsidRDefault="00EC63F7" w:rsidP="00EC63F7">
      <w:pPr>
        <w:pStyle w:val="a9"/>
        <w:spacing w:after="200" w:line="276" w:lineRule="auto"/>
        <w:ind w:left="567"/>
        <w:jc w:val="both"/>
        <w:rPr>
          <w:i/>
          <w:color w:val="000000" w:themeColor="text1"/>
          <w:sz w:val="23"/>
          <w:szCs w:val="23"/>
        </w:rPr>
      </w:pPr>
      <w:r w:rsidRPr="00771A15">
        <w:rPr>
          <w:i/>
          <w:color w:val="000000" w:themeColor="text1"/>
          <w:sz w:val="23"/>
          <w:szCs w:val="23"/>
        </w:rPr>
        <w:t>Письмо Департамента налоговой и таможенной политики Минфина России от 2</w:t>
      </w:r>
      <w:r>
        <w:rPr>
          <w:i/>
          <w:color w:val="000000" w:themeColor="text1"/>
          <w:sz w:val="23"/>
          <w:szCs w:val="23"/>
        </w:rPr>
        <w:t>0</w:t>
      </w:r>
      <w:r w:rsidRPr="00771A15">
        <w:rPr>
          <w:i/>
          <w:color w:val="000000" w:themeColor="text1"/>
          <w:sz w:val="23"/>
          <w:szCs w:val="23"/>
        </w:rPr>
        <w:t xml:space="preserve"> августа 2020 г. N </w:t>
      </w:r>
      <w:r w:rsidRPr="00AD1478">
        <w:rPr>
          <w:i/>
          <w:color w:val="000000" w:themeColor="text1"/>
          <w:sz w:val="23"/>
          <w:szCs w:val="23"/>
        </w:rPr>
        <w:t>03-03-07/73162</w:t>
      </w:r>
    </w:p>
    <w:p w14:paraId="624E328C" w14:textId="77777777" w:rsidR="00EC63F7" w:rsidRDefault="00EC63F7" w:rsidP="00EC63F7">
      <w:pPr>
        <w:pStyle w:val="a9"/>
        <w:spacing w:after="200" w:line="276" w:lineRule="auto"/>
        <w:ind w:left="567"/>
        <w:jc w:val="both"/>
        <w:rPr>
          <w:color w:val="FF0000"/>
          <w:sz w:val="23"/>
          <w:szCs w:val="23"/>
        </w:rPr>
      </w:pPr>
    </w:p>
    <w:p w14:paraId="6CF61480" w14:textId="77777777" w:rsidR="00EC63F7" w:rsidRPr="00771A15" w:rsidRDefault="00EC63F7" w:rsidP="00EC63F7">
      <w:pPr>
        <w:pStyle w:val="a9"/>
        <w:numPr>
          <w:ilvl w:val="0"/>
          <w:numId w:val="2"/>
        </w:numPr>
        <w:spacing w:after="200" w:line="276" w:lineRule="auto"/>
        <w:ind w:left="567" w:hanging="567"/>
        <w:jc w:val="both"/>
        <w:rPr>
          <w:b/>
          <w:color w:val="000000" w:themeColor="text1"/>
          <w:sz w:val="23"/>
          <w:szCs w:val="23"/>
        </w:rPr>
      </w:pPr>
      <w:proofErr w:type="gramStart"/>
      <w:r>
        <w:rPr>
          <w:b/>
          <w:color w:val="000000" w:themeColor="text1"/>
          <w:sz w:val="23"/>
          <w:szCs w:val="23"/>
        </w:rPr>
        <w:t>А</w:t>
      </w:r>
      <w:r w:rsidRPr="00AD1478">
        <w:rPr>
          <w:b/>
          <w:color w:val="000000" w:themeColor="text1"/>
          <w:sz w:val="23"/>
          <w:szCs w:val="23"/>
        </w:rPr>
        <w:t>вансовые платежи по налогу на имущество, начисленные в установленном законодательством Российской Федерации порядке, следует учитывать в расходах, для целей налогообложения прибыли организаций в том отчетном периоде, за который такие авансовые платежи рассчитаны.</w:t>
      </w:r>
      <w:proofErr w:type="gramEnd"/>
    </w:p>
    <w:p w14:paraId="377D6511" w14:textId="77777777" w:rsidR="00EC63F7" w:rsidRPr="00771A15" w:rsidRDefault="00EC63F7" w:rsidP="00EC63F7">
      <w:pPr>
        <w:pStyle w:val="a9"/>
        <w:spacing w:after="200" w:line="276" w:lineRule="auto"/>
        <w:ind w:left="567"/>
        <w:jc w:val="both"/>
        <w:rPr>
          <w:i/>
          <w:color w:val="000000" w:themeColor="text1"/>
          <w:sz w:val="23"/>
          <w:szCs w:val="23"/>
        </w:rPr>
      </w:pPr>
      <w:r w:rsidRPr="00771A15">
        <w:rPr>
          <w:i/>
          <w:color w:val="000000" w:themeColor="text1"/>
          <w:sz w:val="23"/>
          <w:szCs w:val="23"/>
        </w:rPr>
        <w:t>Письмо Департамента налоговой и таможенной политики Минфина России от 2</w:t>
      </w:r>
      <w:r>
        <w:rPr>
          <w:i/>
          <w:color w:val="000000" w:themeColor="text1"/>
          <w:sz w:val="23"/>
          <w:szCs w:val="23"/>
        </w:rPr>
        <w:t>0</w:t>
      </w:r>
      <w:r w:rsidRPr="00771A15">
        <w:rPr>
          <w:i/>
          <w:color w:val="000000" w:themeColor="text1"/>
          <w:sz w:val="23"/>
          <w:szCs w:val="23"/>
        </w:rPr>
        <w:t xml:space="preserve"> августа 2020 г. N </w:t>
      </w:r>
      <w:r w:rsidRPr="00790AD6">
        <w:rPr>
          <w:i/>
          <w:color w:val="000000" w:themeColor="text1"/>
          <w:sz w:val="23"/>
          <w:szCs w:val="23"/>
        </w:rPr>
        <w:t>03-03-07/73058</w:t>
      </w:r>
    </w:p>
    <w:p w14:paraId="609B0CAC" w14:textId="77777777" w:rsidR="00EC63F7" w:rsidRDefault="00EC63F7" w:rsidP="00EC63F7">
      <w:pPr>
        <w:pStyle w:val="a9"/>
        <w:spacing w:after="200" w:line="276" w:lineRule="auto"/>
        <w:ind w:left="567"/>
        <w:jc w:val="both"/>
        <w:rPr>
          <w:color w:val="FF0000"/>
          <w:sz w:val="23"/>
          <w:szCs w:val="23"/>
        </w:rPr>
      </w:pPr>
    </w:p>
    <w:p w14:paraId="374217F9" w14:textId="77777777" w:rsidR="00EC63F7" w:rsidRPr="00771A15" w:rsidRDefault="00EC63F7" w:rsidP="00EC63F7">
      <w:pPr>
        <w:pStyle w:val="a9"/>
        <w:numPr>
          <w:ilvl w:val="0"/>
          <w:numId w:val="2"/>
        </w:numPr>
        <w:spacing w:after="200" w:line="276" w:lineRule="auto"/>
        <w:ind w:left="567" w:hanging="567"/>
        <w:jc w:val="both"/>
        <w:rPr>
          <w:b/>
          <w:color w:val="000000" w:themeColor="text1"/>
          <w:sz w:val="23"/>
          <w:szCs w:val="23"/>
        </w:rPr>
      </w:pPr>
      <w:r w:rsidRPr="00790AD6">
        <w:rPr>
          <w:b/>
          <w:color w:val="000000" w:themeColor="text1"/>
          <w:sz w:val="23"/>
          <w:szCs w:val="23"/>
        </w:rPr>
        <w:lastRenderedPageBreak/>
        <w:t>Если строительство осуществляется подрядными организациями без выполнения строительно-монтажных работ силами застройщика, передача застройщиком на баланс инвестора построенного объекта (его части) не облагается НДС.</w:t>
      </w:r>
    </w:p>
    <w:p w14:paraId="7D9E7E19" w14:textId="77777777" w:rsidR="00EC63F7" w:rsidRPr="00771A15" w:rsidRDefault="00EC63F7" w:rsidP="00EC63F7">
      <w:pPr>
        <w:pStyle w:val="a9"/>
        <w:spacing w:after="200" w:line="276" w:lineRule="auto"/>
        <w:ind w:left="567"/>
        <w:jc w:val="both"/>
        <w:rPr>
          <w:i/>
          <w:color w:val="000000" w:themeColor="text1"/>
          <w:sz w:val="23"/>
          <w:szCs w:val="23"/>
        </w:rPr>
      </w:pPr>
      <w:r w:rsidRPr="00771A15">
        <w:rPr>
          <w:i/>
          <w:color w:val="000000" w:themeColor="text1"/>
          <w:sz w:val="23"/>
          <w:szCs w:val="23"/>
        </w:rPr>
        <w:t>Письмо Департамента налоговой и таможенной политики Минфина России от 2</w:t>
      </w:r>
      <w:r>
        <w:rPr>
          <w:i/>
          <w:color w:val="000000" w:themeColor="text1"/>
          <w:sz w:val="23"/>
          <w:szCs w:val="23"/>
        </w:rPr>
        <w:t>0</w:t>
      </w:r>
      <w:r w:rsidRPr="00771A15">
        <w:rPr>
          <w:i/>
          <w:color w:val="000000" w:themeColor="text1"/>
          <w:sz w:val="23"/>
          <w:szCs w:val="23"/>
        </w:rPr>
        <w:t xml:space="preserve"> августа 2020 г. N </w:t>
      </w:r>
      <w:r w:rsidRPr="00790AD6">
        <w:rPr>
          <w:i/>
          <w:color w:val="000000" w:themeColor="text1"/>
          <w:sz w:val="23"/>
          <w:szCs w:val="23"/>
        </w:rPr>
        <w:t>03-07-07/73251</w:t>
      </w:r>
    </w:p>
    <w:p w14:paraId="445892B2" w14:textId="77777777" w:rsidR="00EC63F7" w:rsidRDefault="00EC63F7" w:rsidP="00EC63F7">
      <w:pPr>
        <w:pStyle w:val="a9"/>
        <w:spacing w:after="200" w:line="276" w:lineRule="auto"/>
        <w:ind w:left="567"/>
        <w:jc w:val="both"/>
        <w:rPr>
          <w:color w:val="FF0000"/>
          <w:sz w:val="23"/>
          <w:szCs w:val="23"/>
        </w:rPr>
      </w:pPr>
    </w:p>
    <w:p w14:paraId="15009C0C" w14:textId="77777777" w:rsidR="00EC63F7" w:rsidRPr="00790AD6" w:rsidRDefault="00EC63F7" w:rsidP="00EC63F7">
      <w:pPr>
        <w:pStyle w:val="a9"/>
        <w:numPr>
          <w:ilvl w:val="0"/>
          <w:numId w:val="2"/>
        </w:numPr>
        <w:spacing w:after="200" w:line="276" w:lineRule="auto"/>
        <w:ind w:left="567" w:hanging="567"/>
        <w:jc w:val="both"/>
        <w:rPr>
          <w:b/>
          <w:color w:val="000000" w:themeColor="text1"/>
          <w:sz w:val="23"/>
          <w:szCs w:val="23"/>
        </w:rPr>
      </w:pPr>
      <w:r>
        <w:rPr>
          <w:b/>
          <w:color w:val="000000" w:themeColor="text1"/>
          <w:sz w:val="23"/>
          <w:szCs w:val="23"/>
        </w:rPr>
        <w:t>О</w:t>
      </w:r>
      <w:r w:rsidRPr="00790AD6">
        <w:rPr>
          <w:b/>
          <w:color w:val="000000" w:themeColor="text1"/>
          <w:sz w:val="23"/>
          <w:szCs w:val="23"/>
        </w:rPr>
        <w:t>рганизации, осуществляющие образовательную деятельность, не вправе переносить на будущее убытки, полученные ими в периоде применения ставки 0 процентов по налогу на прибыль.</w:t>
      </w:r>
    </w:p>
    <w:p w14:paraId="536F229E" w14:textId="77777777" w:rsidR="00EC63F7" w:rsidRPr="00771A15" w:rsidRDefault="00EC63F7" w:rsidP="00EC63F7">
      <w:pPr>
        <w:pStyle w:val="a9"/>
        <w:spacing w:after="200" w:line="276" w:lineRule="auto"/>
        <w:ind w:left="567"/>
        <w:jc w:val="both"/>
        <w:rPr>
          <w:b/>
          <w:color w:val="000000" w:themeColor="text1"/>
          <w:sz w:val="23"/>
          <w:szCs w:val="23"/>
        </w:rPr>
      </w:pPr>
      <w:r w:rsidRPr="00790AD6">
        <w:rPr>
          <w:b/>
          <w:color w:val="000000" w:themeColor="text1"/>
          <w:sz w:val="23"/>
          <w:szCs w:val="23"/>
        </w:rPr>
        <w:t>При этом в периоде применения ставки 0 процентов по налогу на прибыль налогоплательщик вправе учесть убыток, полученный им до применения указанной налоговой ставки, так как запрета на перенос таких убытков статьей 283 НК РФ не установлено.</w:t>
      </w:r>
    </w:p>
    <w:p w14:paraId="698FF252" w14:textId="77777777" w:rsidR="00EC63F7" w:rsidRPr="00771A15" w:rsidRDefault="00EC63F7" w:rsidP="00EC63F7">
      <w:pPr>
        <w:pStyle w:val="a9"/>
        <w:spacing w:after="200" w:line="276" w:lineRule="auto"/>
        <w:ind w:left="567"/>
        <w:jc w:val="both"/>
        <w:rPr>
          <w:i/>
          <w:color w:val="000000" w:themeColor="text1"/>
          <w:sz w:val="23"/>
          <w:szCs w:val="23"/>
        </w:rPr>
      </w:pPr>
      <w:r w:rsidRPr="00771A15">
        <w:rPr>
          <w:i/>
          <w:color w:val="000000" w:themeColor="text1"/>
          <w:sz w:val="23"/>
          <w:szCs w:val="23"/>
        </w:rPr>
        <w:t>Письмо Департамента налоговой и таможенной политики Минфина России от 2</w:t>
      </w:r>
      <w:r>
        <w:rPr>
          <w:i/>
          <w:color w:val="000000" w:themeColor="text1"/>
          <w:sz w:val="23"/>
          <w:szCs w:val="23"/>
        </w:rPr>
        <w:t>1</w:t>
      </w:r>
      <w:r w:rsidRPr="00771A15">
        <w:rPr>
          <w:i/>
          <w:color w:val="000000" w:themeColor="text1"/>
          <w:sz w:val="23"/>
          <w:szCs w:val="23"/>
        </w:rPr>
        <w:t xml:space="preserve"> августа 2020 г. N 03-03-0</w:t>
      </w:r>
      <w:r>
        <w:rPr>
          <w:i/>
          <w:color w:val="000000" w:themeColor="text1"/>
          <w:sz w:val="23"/>
          <w:szCs w:val="23"/>
        </w:rPr>
        <w:t>6</w:t>
      </w:r>
      <w:r w:rsidRPr="00771A15">
        <w:rPr>
          <w:i/>
          <w:color w:val="000000" w:themeColor="text1"/>
          <w:sz w:val="23"/>
          <w:szCs w:val="23"/>
        </w:rPr>
        <w:t>/</w:t>
      </w:r>
      <w:r>
        <w:rPr>
          <w:i/>
          <w:color w:val="000000" w:themeColor="text1"/>
          <w:sz w:val="23"/>
          <w:szCs w:val="23"/>
        </w:rPr>
        <w:t>3/</w:t>
      </w:r>
      <w:r w:rsidRPr="00771A15">
        <w:rPr>
          <w:i/>
          <w:color w:val="000000" w:themeColor="text1"/>
          <w:sz w:val="23"/>
          <w:szCs w:val="23"/>
        </w:rPr>
        <w:t>7</w:t>
      </w:r>
      <w:r>
        <w:rPr>
          <w:i/>
          <w:color w:val="000000" w:themeColor="text1"/>
          <w:sz w:val="23"/>
          <w:szCs w:val="23"/>
        </w:rPr>
        <w:t>3613</w:t>
      </w:r>
    </w:p>
    <w:p w14:paraId="52501558" w14:textId="77777777" w:rsidR="00EC63F7" w:rsidRDefault="00EC63F7" w:rsidP="00EC63F7">
      <w:pPr>
        <w:pStyle w:val="a9"/>
        <w:spacing w:after="200" w:line="276" w:lineRule="auto"/>
        <w:ind w:left="567"/>
        <w:jc w:val="both"/>
        <w:rPr>
          <w:color w:val="FF0000"/>
          <w:sz w:val="23"/>
          <w:szCs w:val="23"/>
        </w:rPr>
      </w:pPr>
    </w:p>
    <w:p w14:paraId="654FBDD6" w14:textId="77777777" w:rsidR="00EC63F7" w:rsidRPr="00790AD6" w:rsidRDefault="00EC63F7" w:rsidP="00EC63F7">
      <w:pPr>
        <w:pStyle w:val="a9"/>
        <w:numPr>
          <w:ilvl w:val="0"/>
          <w:numId w:val="2"/>
        </w:numPr>
        <w:spacing w:after="200" w:line="276" w:lineRule="auto"/>
        <w:ind w:left="567" w:hanging="567"/>
        <w:jc w:val="both"/>
        <w:rPr>
          <w:b/>
          <w:color w:val="000000" w:themeColor="text1"/>
          <w:sz w:val="23"/>
          <w:szCs w:val="23"/>
        </w:rPr>
      </w:pPr>
      <w:r>
        <w:rPr>
          <w:b/>
          <w:color w:val="000000" w:themeColor="text1"/>
          <w:sz w:val="23"/>
          <w:szCs w:val="23"/>
        </w:rPr>
        <w:t>Ц</w:t>
      </w:r>
      <w:r w:rsidRPr="00790AD6">
        <w:rPr>
          <w:b/>
          <w:color w:val="000000" w:themeColor="text1"/>
          <w:sz w:val="23"/>
          <w:szCs w:val="23"/>
        </w:rPr>
        <w:t>елевые поступления на содержание некоммерческих организаций и ведение ими уставной деятельности, поступившие безвозмездно от организаций и (или) физических лиц, а также расходы, произведенные за счет целевых поступлений, в целях налогообложения прибыли не учитываются.</w:t>
      </w:r>
    </w:p>
    <w:p w14:paraId="3F32B806" w14:textId="77777777" w:rsidR="00EC63F7" w:rsidRPr="00771A15" w:rsidRDefault="00EC63F7" w:rsidP="00EC63F7">
      <w:pPr>
        <w:pStyle w:val="a9"/>
        <w:spacing w:after="200" w:line="276" w:lineRule="auto"/>
        <w:ind w:left="567"/>
        <w:jc w:val="both"/>
        <w:rPr>
          <w:b/>
          <w:color w:val="000000" w:themeColor="text1"/>
          <w:sz w:val="23"/>
          <w:szCs w:val="23"/>
        </w:rPr>
      </w:pPr>
      <w:r w:rsidRPr="00790AD6">
        <w:rPr>
          <w:b/>
          <w:color w:val="000000" w:themeColor="text1"/>
          <w:sz w:val="23"/>
          <w:szCs w:val="23"/>
        </w:rPr>
        <w:t>Из совокупности вышеприведенных норм НК РФ следует, что при реализации имущества, приобретенного за счет средств целевых поступлений, поименованных в пункте 2 статьи 251 НК РФ, доход от реализации полностью включается в налоговую базу по налогу на прибыль организаций без уменьшения на стоимость приобретения данного имущества.</w:t>
      </w:r>
    </w:p>
    <w:p w14:paraId="17CA8CA2" w14:textId="77777777" w:rsidR="00EC63F7" w:rsidRPr="00771A15" w:rsidRDefault="00EC63F7" w:rsidP="00EC63F7">
      <w:pPr>
        <w:pStyle w:val="a9"/>
        <w:spacing w:after="200" w:line="276" w:lineRule="auto"/>
        <w:ind w:left="567"/>
        <w:jc w:val="both"/>
        <w:rPr>
          <w:i/>
          <w:color w:val="000000" w:themeColor="text1"/>
          <w:sz w:val="23"/>
          <w:szCs w:val="23"/>
        </w:rPr>
      </w:pPr>
      <w:r w:rsidRPr="00771A15">
        <w:rPr>
          <w:i/>
          <w:color w:val="000000" w:themeColor="text1"/>
          <w:sz w:val="23"/>
          <w:szCs w:val="23"/>
        </w:rPr>
        <w:t>Письмо Департамента налоговой и таможенной политики Минфина России от 2</w:t>
      </w:r>
      <w:r>
        <w:rPr>
          <w:i/>
          <w:color w:val="000000" w:themeColor="text1"/>
          <w:sz w:val="23"/>
          <w:szCs w:val="23"/>
        </w:rPr>
        <w:t>1</w:t>
      </w:r>
      <w:r w:rsidRPr="00771A15">
        <w:rPr>
          <w:i/>
          <w:color w:val="000000" w:themeColor="text1"/>
          <w:sz w:val="23"/>
          <w:szCs w:val="23"/>
        </w:rPr>
        <w:t xml:space="preserve"> августа 2020 г. N 03-03-0</w:t>
      </w:r>
      <w:r>
        <w:rPr>
          <w:i/>
          <w:color w:val="000000" w:themeColor="text1"/>
          <w:sz w:val="23"/>
          <w:szCs w:val="23"/>
        </w:rPr>
        <w:t>6</w:t>
      </w:r>
      <w:r w:rsidRPr="00771A15">
        <w:rPr>
          <w:i/>
          <w:color w:val="000000" w:themeColor="text1"/>
          <w:sz w:val="23"/>
          <w:szCs w:val="23"/>
        </w:rPr>
        <w:t>/</w:t>
      </w:r>
      <w:r>
        <w:rPr>
          <w:i/>
          <w:color w:val="000000" w:themeColor="text1"/>
          <w:sz w:val="23"/>
          <w:szCs w:val="23"/>
        </w:rPr>
        <w:t>3/</w:t>
      </w:r>
      <w:r w:rsidRPr="00771A15">
        <w:rPr>
          <w:i/>
          <w:color w:val="000000" w:themeColor="text1"/>
          <w:sz w:val="23"/>
          <w:szCs w:val="23"/>
        </w:rPr>
        <w:t>7</w:t>
      </w:r>
      <w:r>
        <w:rPr>
          <w:i/>
          <w:color w:val="000000" w:themeColor="text1"/>
          <w:sz w:val="23"/>
          <w:szCs w:val="23"/>
        </w:rPr>
        <w:t>3410</w:t>
      </w:r>
    </w:p>
    <w:p w14:paraId="5081DD25" w14:textId="77777777" w:rsidR="00EC63F7" w:rsidRDefault="00EC63F7" w:rsidP="00EC63F7">
      <w:pPr>
        <w:pStyle w:val="a9"/>
        <w:spacing w:after="200" w:line="276" w:lineRule="auto"/>
        <w:ind w:left="567"/>
        <w:jc w:val="both"/>
        <w:rPr>
          <w:color w:val="FF0000"/>
          <w:sz w:val="23"/>
          <w:szCs w:val="23"/>
        </w:rPr>
      </w:pPr>
    </w:p>
    <w:p w14:paraId="210DBA6C" w14:textId="77777777" w:rsidR="00EC63F7" w:rsidRPr="00790AD6" w:rsidRDefault="00EC63F7" w:rsidP="00EC63F7">
      <w:pPr>
        <w:pStyle w:val="a9"/>
        <w:numPr>
          <w:ilvl w:val="0"/>
          <w:numId w:val="2"/>
        </w:numPr>
        <w:spacing w:after="200" w:line="276" w:lineRule="auto"/>
        <w:ind w:left="567" w:hanging="567"/>
        <w:jc w:val="both"/>
        <w:rPr>
          <w:b/>
          <w:color w:val="000000" w:themeColor="text1"/>
          <w:sz w:val="23"/>
          <w:szCs w:val="23"/>
        </w:rPr>
      </w:pPr>
      <w:r>
        <w:rPr>
          <w:b/>
          <w:color w:val="000000" w:themeColor="text1"/>
          <w:sz w:val="23"/>
          <w:szCs w:val="23"/>
        </w:rPr>
        <w:t>С</w:t>
      </w:r>
      <w:r w:rsidRPr="00790AD6">
        <w:rPr>
          <w:b/>
          <w:color w:val="000000" w:themeColor="text1"/>
          <w:sz w:val="23"/>
          <w:szCs w:val="23"/>
        </w:rPr>
        <w:t>тоимость питания может быть учтена при определении налоговой базы по налогу на прибыль организаций в случае, если действующим законодательством предусмотрено специальное питание для отдельных категорий работников.</w:t>
      </w:r>
    </w:p>
    <w:p w14:paraId="26B57CE1" w14:textId="77777777" w:rsidR="00EC63F7" w:rsidRPr="00790AD6" w:rsidRDefault="00EC63F7" w:rsidP="00EC63F7">
      <w:pPr>
        <w:pStyle w:val="a9"/>
        <w:spacing w:after="200" w:line="276" w:lineRule="auto"/>
        <w:ind w:left="567"/>
        <w:jc w:val="both"/>
        <w:rPr>
          <w:b/>
          <w:color w:val="000000" w:themeColor="text1"/>
          <w:sz w:val="23"/>
          <w:szCs w:val="23"/>
        </w:rPr>
      </w:pPr>
      <w:proofErr w:type="gramStart"/>
      <w:r w:rsidRPr="00790AD6">
        <w:rPr>
          <w:b/>
          <w:color w:val="000000" w:themeColor="text1"/>
          <w:sz w:val="23"/>
          <w:szCs w:val="23"/>
        </w:rPr>
        <w:t>Также стоимость питания может учитываться в составе расходов на оплату труда в случае, если бесплатное или льготное питание предусмотрено трудовым и (или) коллективным договорами и, соответственно, является частью системы оплаты труда работников при условии, что, как и в случае иных начислений по оплате труда, налогоплательщиком выполняются обязательства по выявлению конкретной величины доходов каждого работника (с начислением налога на доходы физических</w:t>
      </w:r>
      <w:proofErr w:type="gramEnd"/>
      <w:r w:rsidRPr="00790AD6">
        <w:rPr>
          <w:b/>
          <w:color w:val="000000" w:themeColor="text1"/>
          <w:sz w:val="23"/>
          <w:szCs w:val="23"/>
        </w:rPr>
        <w:t xml:space="preserve"> лиц).</w:t>
      </w:r>
    </w:p>
    <w:p w14:paraId="1B848DB2" w14:textId="77777777" w:rsidR="00EC63F7" w:rsidRPr="00771A15" w:rsidRDefault="00EC63F7" w:rsidP="00EC63F7">
      <w:pPr>
        <w:pStyle w:val="a9"/>
        <w:spacing w:after="200" w:line="276" w:lineRule="auto"/>
        <w:ind w:left="567"/>
        <w:jc w:val="both"/>
        <w:rPr>
          <w:b/>
          <w:color w:val="000000" w:themeColor="text1"/>
          <w:sz w:val="23"/>
          <w:szCs w:val="23"/>
        </w:rPr>
      </w:pPr>
      <w:r w:rsidRPr="00790AD6">
        <w:rPr>
          <w:b/>
          <w:color w:val="000000" w:themeColor="text1"/>
          <w:sz w:val="23"/>
          <w:szCs w:val="23"/>
        </w:rPr>
        <w:t>В иных случаях расходы налогоплательщика в виде стоимости питания, предоставляемого работникам, не учитываются при исчислении налоговой базы по налогу на прибыль организаций.</w:t>
      </w:r>
    </w:p>
    <w:p w14:paraId="473CA3DB" w14:textId="77777777" w:rsidR="00EC63F7" w:rsidRPr="00771A15" w:rsidRDefault="00EC63F7" w:rsidP="00EC63F7">
      <w:pPr>
        <w:pStyle w:val="a9"/>
        <w:spacing w:after="200" w:line="276" w:lineRule="auto"/>
        <w:ind w:left="567"/>
        <w:jc w:val="both"/>
        <w:rPr>
          <w:i/>
          <w:color w:val="000000" w:themeColor="text1"/>
          <w:sz w:val="23"/>
          <w:szCs w:val="23"/>
        </w:rPr>
      </w:pPr>
      <w:r w:rsidRPr="00771A15">
        <w:rPr>
          <w:i/>
          <w:color w:val="000000" w:themeColor="text1"/>
          <w:sz w:val="23"/>
          <w:szCs w:val="23"/>
        </w:rPr>
        <w:t>Письмо Департамента налоговой и таможенной политики Минфина России от 2</w:t>
      </w:r>
      <w:r>
        <w:rPr>
          <w:i/>
          <w:color w:val="000000" w:themeColor="text1"/>
          <w:sz w:val="23"/>
          <w:szCs w:val="23"/>
        </w:rPr>
        <w:t>1</w:t>
      </w:r>
      <w:r w:rsidRPr="00771A15">
        <w:rPr>
          <w:i/>
          <w:color w:val="000000" w:themeColor="text1"/>
          <w:sz w:val="23"/>
          <w:szCs w:val="23"/>
        </w:rPr>
        <w:t xml:space="preserve"> августа 2020 г. N </w:t>
      </w:r>
      <w:r w:rsidRPr="00790AD6">
        <w:rPr>
          <w:i/>
          <w:color w:val="000000" w:themeColor="text1"/>
          <w:sz w:val="23"/>
          <w:szCs w:val="23"/>
        </w:rPr>
        <w:t>03-03-06/1/73500</w:t>
      </w:r>
    </w:p>
    <w:p w14:paraId="7C66D941" w14:textId="77777777" w:rsidR="00EC63F7" w:rsidRDefault="00EC63F7" w:rsidP="00EC63F7">
      <w:pPr>
        <w:pStyle w:val="a9"/>
        <w:spacing w:after="200" w:line="276" w:lineRule="auto"/>
        <w:ind w:left="567"/>
        <w:jc w:val="both"/>
        <w:rPr>
          <w:color w:val="FF0000"/>
          <w:sz w:val="23"/>
          <w:szCs w:val="23"/>
        </w:rPr>
      </w:pPr>
    </w:p>
    <w:p w14:paraId="10A98482" w14:textId="77777777" w:rsidR="00EC63F7" w:rsidRPr="00771A15" w:rsidRDefault="00EC63F7" w:rsidP="00EC63F7">
      <w:pPr>
        <w:pStyle w:val="a9"/>
        <w:numPr>
          <w:ilvl w:val="0"/>
          <w:numId w:val="2"/>
        </w:numPr>
        <w:spacing w:after="200" w:line="276" w:lineRule="auto"/>
        <w:ind w:left="567" w:hanging="567"/>
        <w:jc w:val="both"/>
        <w:rPr>
          <w:b/>
          <w:color w:val="000000" w:themeColor="text1"/>
          <w:sz w:val="23"/>
          <w:szCs w:val="23"/>
        </w:rPr>
      </w:pPr>
      <w:r>
        <w:rPr>
          <w:b/>
          <w:color w:val="000000" w:themeColor="text1"/>
          <w:sz w:val="23"/>
          <w:szCs w:val="23"/>
        </w:rPr>
        <w:t>П</w:t>
      </w:r>
      <w:r w:rsidRPr="00771A15">
        <w:rPr>
          <w:b/>
          <w:color w:val="000000" w:themeColor="text1"/>
          <w:sz w:val="23"/>
          <w:szCs w:val="23"/>
        </w:rPr>
        <w:t xml:space="preserve">оскольку при реорганизации в форме выделения возникает новое юридическое лицо (организация), течение срока владения для целей применения подпункта 1 пункта 3 статьи 284 НК РФ выделенной организацией будет исчисляться </w:t>
      </w:r>
      <w:proofErr w:type="gramStart"/>
      <w:r w:rsidRPr="00771A15">
        <w:rPr>
          <w:b/>
          <w:color w:val="000000" w:themeColor="text1"/>
          <w:sz w:val="23"/>
          <w:szCs w:val="23"/>
        </w:rPr>
        <w:t>с даты внесения</w:t>
      </w:r>
      <w:proofErr w:type="gramEnd"/>
      <w:r w:rsidRPr="00771A15">
        <w:rPr>
          <w:b/>
          <w:color w:val="000000" w:themeColor="text1"/>
          <w:sz w:val="23"/>
          <w:szCs w:val="23"/>
        </w:rPr>
        <w:t xml:space="preserve"> записи о </w:t>
      </w:r>
      <w:r w:rsidRPr="00771A15">
        <w:rPr>
          <w:b/>
          <w:color w:val="000000" w:themeColor="text1"/>
          <w:sz w:val="23"/>
          <w:szCs w:val="23"/>
        </w:rPr>
        <w:lastRenderedPageBreak/>
        <w:t>создании такой российской организации - налогоплательщика в качестве юридического лица в единый государственный реестр юридических лиц.</w:t>
      </w:r>
    </w:p>
    <w:p w14:paraId="524D264C" w14:textId="77777777" w:rsidR="00EC63F7" w:rsidRPr="00771A15" w:rsidRDefault="00EC63F7" w:rsidP="00EC63F7">
      <w:pPr>
        <w:pStyle w:val="a9"/>
        <w:spacing w:after="200" w:line="276" w:lineRule="auto"/>
        <w:ind w:left="567"/>
        <w:jc w:val="both"/>
        <w:rPr>
          <w:b/>
          <w:color w:val="000000" w:themeColor="text1"/>
          <w:sz w:val="23"/>
          <w:szCs w:val="23"/>
        </w:rPr>
      </w:pPr>
      <w:r w:rsidRPr="00771A15">
        <w:rPr>
          <w:b/>
          <w:color w:val="000000" w:themeColor="text1"/>
          <w:sz w:val="23"/>
          <w:szCs w:val="23"/>
        </w:rPr>
        <w:t>При этом</w:t>
      </w:r>
      <w:proofErr w:type="gramStart"/>
      <w:r w:rsidRPr="00771A15">
        <w:rPr>
          <w:b/>
          <w:color w:val="000000" w:themeColor="text1"/>
          <w:sz w:val="23"/>
          <w:szCs w:val="23"/>
        </w:rPr>
        <w:t>,</w:t>
      </w:r>
      <w:proofErr w:type="gramEnd"/>
      <w:r w:rsidRPr="00771A15">
        <w:rPr>
          <w:b/>
          <w:color w:val="000000" w:themeColor="text1"/>
          <w:sz w:val="23"/>
          <w:szCs w:val="23"/>
        </w:rPr>
        <w:t xml:space="preserve"> на основании пункта 3 статьи 251 НК РФ в случае реорганизации организаций при определении налоговой базы не учитывается в составе доходов вновь созданных, реорганизуемых и реорганизованных организаций стоимость имущества, имущественных и неимущественных прав, имеющих денежную оценку, и (или) обязательств, получаемых (передаваемых) в порядке правопреемства при реорганизации юридических лиц, которые были приобретены (созданы) реорганизуемыми организациями до даты завершения реорганизации.</w:t>
      </w:r>
    </w:p>
    <w:p w14:paraId="74C31EDA" w14:textId="77777777" w:rsidR="00EC63F7" w:rsidRDefault="00EC63F7" w:rsidP="00EC63F7">
      <w:pPr>
        <w:pStyle w:val="a9"/>
        <w:spacing w:after="200" w:line="276" w:lineRule="auto"/>
        <w:ind w:left="567"/>
        <w:jc w:val="both"/>
        <w:rPr>
          <w:i/>
          <w:color w:val="000000" w:themeColor="text1"/>
          <w:sz w:val="23"/>
          <w:szCs w:val="23"/>
        </w:rPr>
      </w:pPr>
      <w:r w:rsidRPr="00771A15">
        <w:rPr>
          <w:i/>
          <w:color w:val="000000" w:themeColor="text1"/>
          <w:sz w:val="23"/>
          <w:szCs w:val="23"/>
        </w:rPr>
        <w:t>Письмо Департамента налоговой и таможенной политики Минфина России от 2</w:t>
      </w:r>
      <w:r>
        <w:rPr>
          <w:i/>
          <w:color w:val="000000" w:themeColor="text1"/>
          <w:sz w:val="23"/>
          <w:szCs w:val="23"/>
        </w:rPr>
        <w:t>4</w:t>
      </w:r>
      <w:r w:rsidRPr="00771A15">
        <w:rPr>
          <w:i/>
          <w:color w:val="000000" w:themeColor="text1"/>
          <w:sz w:val="23"/>
          <w:szCs w:val="23"/>
        </w:rPr>
        <w:t xml:space="preserve"> августа 2020 г. N 03-03-06/1/73949</w:t>
      </w:r>
    </w:p>
    <w:p w14:paraId="0984A149" w14:textId="77777777" w:rsidR="00296869" w:rsidRPr="00771A15" w:rsidRDefault="00296869" w:rsidP="00EC63F7">
      <w:pPr>
        <w:pStyle w:val="a9"/>
        <w:spacing w:after="200" w:line="276" w:lineRule="auto"/>
        <w:ind w:left="567"/>
        <w:jc w:val="both"/>
        <w:rPr>
          <w:i/>
          <w:color w:val="000000" w:themeColor="text1"/>
          <w:sz w:val="23"/>
          <w:szCs w:val="23"/>
        </w:rPr>
      </w:pPr>
    </w:p>
    <w:p w14:paraId="7C838AF3" w14:textId="77777777" w:rsidR="00EC63F7" w:rsidRPr="00771A15" w:rsidRDefault="00EC63F7" w:rsidP="00EC63F7">
      <w:pPr>
        <w:pStyle w:val="a9"/>
        <w:numPr>
          <w:ilvl w:val="0"/>
          <w:numId w:val="2"/>
        </w:numPr>
        <w:spacing w:after="200" w:line="276" w:lineRule="auto"/>
        <w:ind w:left="567" w:hanging="567"/>
        <w:jc w:val="both"/>
        <w:rPr>
          <w:b/>
          <w:color w:val="000000" w:themeColor="text1"/>
          <w:sz w:val="23"/>
          <w:szCs w:val="23"/>
        </w:rPr>
      </w:pPr>
      <w:bookmarkStart w:id="84" w:name="_Hlk50926180"/>
      <w:r w:rsidRPr="00771A15">
        <w:rPr>
          <w:b/>
          <w:color w:val="000000" w:themeColor="text1"/>
          <w:sz w:val="23"/>
          <w:szCs w:val="23"/>
        </w:rPr>
        <w:t>В случае если имущество передается в уставный фонд унитарного предприятия после 01.01.2019, то порядок формирования стоимости такого имущества определен в пункте 1 статьи 277 НК РФ.</w:t>
      </w:r>
    </w:p>
    <w:p w14:paraId="5D7692EC" w14:textId="77777777" w:rsidR="00EC63F7" w:rsidRPr="00771A15" w:rsidRDefault="00EC63F7" w:rsidP="00EC63F7">
      <w:pPr>
        <w:pStyle w:val="a9"/>
        <w:spacing w:after="200" w:line="276" w:lineRule="auto"/>
        <w:ind w:left="567"/>
        <w:jc w:val="both"/>
        <w:rPr>
          <w:i/>
          <w:color w:val="000000" w:themeColor="text1"/>
          <w:sz w:val="23"/>
          <w:szCs w:val="23"/>
        </w:rPr>
      </w:pPr>
      <w:r w:rsidRPr="00771A15">
        <w:rPr>
          <w:i/>
          <w:color w:val="000000" w:themeColor="text1"/>
          <w:sz w:val="23"/>
          <w:szCs w:val="23"/>
        </w:rPr>
        <w:t>Письмо Департамента налоговой и таможенной политики Минфина России от 2</w:t>
      </w:r>
      <w:r>
        <w:rPr>
          <w:i/>
          <w:color w:val="000000" w:themeColor="text1"/>
          <w:sz w:val="23"/>
          <w:szCs w:val="23"/>
        </w:rPr>
        <w:t>7</w:t>
      </w:r>
      <w:r w:rsidRPr="00771A15">
        <w:rPr>
          <w:i/>
          <w:color w:val="000000" w:themeColor="text1"/>
          <w:sz w:val="23"/>
          <w:szCs w:val="23"/>
        </w:rPr>
        <w:t xml:space="preserve"> августа 2020 г. N 03-03-05/75466</w:t>
      </w:r>
    </w:p>
    <w:bookmarkEnd w:id="84"/>
    <w:p w14:paraId="28EF514F" w14:textId="77777777" w:rsidR="00EC63F7" w:rsidRPr="004B4D92" w:rsidRDefault="00EC63F7" w:rsidP="00EC63F7">
      <w:pPr>
        <w:pStyle w:val="a9"/>
        <w:spacing w:after="200" w:line="276" w:lineRule="auto"/>
        <w:ind w:left="567"/>
        <w:jc w:val="both"/>
        <w:rPr>
          <w:sz w:val="23"/>
          <w:szCs w:val="23"/>
        </w:rPr>
      </w:pPr>
    </w:p>
    <w:p w14:paraId="000F1AEC" w14:textId="77777777" w:rsidR="00EC63F7" w:rsidRPr="00771A15" w:rsidRDefault="00EC63F7" w:rsidP="00EC63F7">
      <w:pPr>
        <w:pStyle w:val="a9"/>
        <w:numPr>
          <w:ilvl w:val="0"/>
          <w:numId w:val="2"/>
        </w:numPr>
        <w:spacing w:after="200" w:line="276" w:lineRule="auto"/>
        <w:ind w:left="567" w:hanging="567"/>
        <w:jc w:val="both"/>
        <w:rPr>
          <w:b/>
          <w:color w:val="000000" w:themeColor="text1"/>
          <w:sz w:val="23"/>
          <w:szCs w:val="23"/>
        </w:rPr>
      </w:pPr>
      <w:r w:rsidRPr="00771A15">
        <w:rPr>
          <w:b/>
          <w:color w:val="000000" w:themeColor="text1"/>
          <w:sz w:val="23"/>
          <w:szCs w:val="23"/>
        </w:rPr>
        <w:t>Согласно подпункту 19.6 пункта 1 статьи 265 НК РФ с 01.01.2020 в составе внереализационных расходов при определении налоговой базы по налогу на прибыль организаций учитываются расходы в виде стоимости имущества (включая денежные средства), безвозмездно переданного некоммерческим организациям, указанным в данном подпункте пункта 1 статьи 265 НК РФ.</w:t>
      </w:r>
    </w:p>
    <w:p w14:paraId="5E886D54" w14:textId="77777777" w:rsidR="00EC63F7" w:rsidRPr="00771A15" w:rsidRDefault="00EC63F7" w:rsidP="00EC63F7">
      <w:pPr>
        <w:pStyle w:val="a9"/>
        <w:spacing w:after="200" w:line="276" w:lineRule="auto"/>
        <w:ind w:left="567"/>
        <w:jc w:val="both"/>
        <w:rPr>
          <w:b/>
          <w:color w:val="000000" w:themeColor="text1"/>
          <w:sz w:val="23"/>
          <w:szCs w:val="23"/>
        </w:rPr>
      </w:pPr>
      <w:r w:rsidRPr="00771A15">
        <w:rPr>
          <w:b/>
          <w:color w:val="000000" w:themeColor="text1"/>
          <w:sz w:val="23"/>
          <w:szCs w:val="23"/>
        </w:rPr>
        <w:t>Расходы, предусмотренные указанным подпунктом, для целей налогообложения признаются в размере, не превышающем 1 процента выручки от реализации, определяемой в соответствии со статьей 249 НК РФ.</w:t>
      </w:r>
    </w:p>
    <w:p w14:paraId="32D7260E" w14:textId="77777777" w:rsidR="00EC63F7" w:rsidRPr="00771A15" w:rsidRDefault="00EC63F7" w:rsidP="00EC63F7">
      <w:pPr>
        <w:pStyle w:val="a9"/>
        <w:spacing w:after="200" w:line="276" w:lineRule="auto"/>
        <w:ind w:left="567"/>
        <w:jc w:val="both"/>
        <w:rPr>
          <w:b/>
          <w:color w:val="000000" w:themeColor="text1"/>
          <w:sz w:val="23"/>
          <w:szCs w:val="23"/>
        </w:rPr>
      </w:pPr>
      <w:r w:rsidRPr="00771A15">
        <w:rPr>
          <w:b/>
          <w:color w:val="000000" w:themeColor="text1"/>
          <w:sz w:val="23"/>
          <w:szCs w:val="23"/>
        </w:rPr>
        <w:t>При этом иных ограничений или условий, соблюдение которых необходимо при применении положений подпункта 19.6 пункта 1 статьи 265 НК РФ, не установлено.</w:t>
      </w:r>
    </w:p>
    <w:p w14:paraId="02DBB5D7" w14:textId="77777777" w:rsidR="00EC63F7" w:rsidRDefault="00EC63F7" w:rsidP="00EC63F7">
      <w:pPr>
        <w:pStyle w:val="a9"/>
        <w:spacing w:after="200" w:line="276" w:lineRule="auto"/>
        <w:ind w:left="567"/>
        <w:jc w:val="both"/>
        <w:rPr>
          <w:i/>
          <w:color w:val="000000" w:themeColor="text1"/>
          <w:sz w:val="23"/>
          <w:szCs w:val="23"/>
        </w:rPr>
      </w:pPr>
      <w:r w:rsidRPr="00771A15">
        <w:rPr>
          <w:i/>
          <w:color w:val="000000" w:themeColor="text1"/>
          <w:sz w:val="23"/>
          <w:szCs w:val="23"/>
        </w:rPr>
        <w:t>Письмо Департамента налоговой и таможенной политики Минфина России от 28 августа 2020 г. N 03-03-06/1/75734</w:t>
      </w:r>
    </w:p>
    <w:p w14:paraId="758AADD4" w14:textId="77777777" w:rsidR="008B60F7" w:rsidRDefault="008B60F7" w:rsidP="00EC63F7">
      <w:pPr>
        <w:pStyle w:val="a9"/>
        <w:spacing w:after="200" w:line="276" w:lineRule="auto"/>
        <w:ind w:left="567"/>
        <w:jc w:val="both"/>
        <w:rPr>
          <w:i/>
          <w:color w:val="000000" w:themeColor="text1"/>
          <w:sz w:val="23"/>
          <w:szCs w:val="23"/>
        </w:rPr>
      </w:pPr>
    </w:p>
    <w:p w14:paraId="3D820B12" w14:textId="77777777" w:rsidR="008B60F7" w:rsidRPr="00771A15" w:rsidRDefault="008B60F7" w:rsidP="008B60F7">
      <w:pPr>
        <w:pStyle w:val="a9"/>
        <w:numPr>
          <w:ilvl w:val="0"/>
          <w:numId w:val="2"/>
        </w:numPr>
        <w:spacing w:after="200" w:line="276" w:lineRule="auto"/>
        <w:ind w:left="567" w:hanging="567"/>
        <w:jc w:val="both"/>
        <w:rPr>
          <w:b/>
          <w:color w:val="000000" w:themeColor="text1"/>
          <w:sz w:val="23"/>
          <w:szCs w:val="23"/>
        </w:rPr>
      </w:pPr>
      <w:r>
        <w:rPr>
          <w:b/>
          <w:color w:val="000000" w:themeColor="text1"/>
          <w:sz w:val="23"/>
          <w:szCs w:val="23"/>
        </w:rPr>
        <w:t>П</w:t>
      </w:r>
      <w:r w:rsidRPr="00E002B5">
        <w:rPr>
          <w:b/>
          <w:color w:val="000000" w:themeColor="text1"/>
          <w:sz w:val="23"/>
          <w:szCs w:val="23"/>
        </w:rPr>
        <w:t xml:space="preserve">орядок определения первоначальной стоимости нематериальных активов, выявленных в ходе проведенной налогоплательщиком инвентаризации имущества и имущественных прав, главой 25 </w:t>
      </w:r>
      <w:r>
        <w:rPr>
          <w:b/>
          <w:color w:val="000000" w:themeColor="text1"/>
          <w:sz w:val="23"/>
          <w:szCs w:val="23"/>
        </w:rPr>
        <w:t>НК РФ</w:t>
      </w:r>
      <w:r w:rsidRPr="00E002B5">
        <w:rPr>
          <w:b/>
          <w:color w:val="000000" w:themeColor="text1"/>
          <w:sz w:val="23"/>
          <w:szCs w:val="23"/>
        </w:rPr>
        <w:t xml:space="preserve"> не предусмотрен.</w:t>
      </w:r>
    </w:p>
    <w:p w14:paraId="40EF94F8" w14:textId="77777777" w:rsidR="008B60F7" w:rsidRPr="00771A15" w:rsidRDefault="008B60F7" w:rsidP="008B60F7">
      <w:pPr>
        <w:pStyle w:val="a9"/>
        <w:spacing w:after="200" w:line="276" w:lineRule="auto"/>
        <w:ind w:left="567"/>
        <w:jc w:val="both"/>
        <w:rPr>
          <w:i/>
          <w:color w:val="000000" w:themeColor="text1"/>
          <w:sz w:val="23"/>
          <w:szCs w:val="23"/>
        </w:rPr>
      </w:pPr>
      <w:r w:rsidRPr="00771A15">
        <w:rPr>
          <w:i/>
          <w:color w:val="000000" w:themeColor="text1"/>
          <w:sz w:val="23"/>
          <w:szCs w:val="23"/>
        </w:rPr>
        <w:t>Письмо Департамента налоговой и таможенной политики Минфина России от 28 августа 2020 г. N 03-03-06/1/757</w:t>
      </w:r>
      <w:r>
        <w:rPr>
          <w:i/>
          <w:color w:val="000000" w:themeColor="text1"/>
          <w:sz w:val="23"/>
          <w:szCs w:val="23"/>
        </w:rPr>
        <w:t>87</w:t>
      </w:r>
    </w:p>
    <w:p w14:paraId="195719B6" w14:textId="77777777" w:rsidR="008B60F7" w:rsidRPr="00771A15" w:rsidRDefault="008B60F7" w:rsidP="00EC63F7">
      <w:pPr>
        <w:pStyle w:val="a9"/>
        <w:spacing w:after="200" w:line="276" w:lineRule="auto"/>
        <w:ind w:left="567"/>
        <w:jc w:val="both"/>
        <w:rPr>
          <w:i/>
          <w:color w:val="000000" w:themeColor="text1"/>
          <w:sz w:val="23"/>
          <w:szCs w:val="23"/>
        </w:rPr>
      </w:pPr>
    </w:p>
    <w:p w14:paraId="22EBC824" w14:textId="77777777" w:rsidR="00EC63F7" w:rsidRDefault="00EC63F7" w:rsidP="00EC63F7">
      <w:pPr>
        <w:keepNext/>
        <w:numPr>
          <w:ilvl w:val="1"/>
          <w:numId w:val="1"/>
        </w:numPr>
        <w:tabs>
          <w:tab w:val="left" w:pos="567"/>
        </w:tabs>
        <w:spacing w:before="120"/>
        <w:ind w:left="0" w:right="57" w:firstLine="567"/>
        <w:jc w:val="center"/>
        <w:outlineLvl w:val="0"/>
        <w:rPr>
          <w:b/>
          <w:bCs/>
          <w:sz w:val="23"/>
          <w:szCs w:val="23"/>
        </w:rPr>
      </w:pPr>
      <w:bookmarkStart w:id="85" w:name="_Toc57129196"/>
      <w:r w:rsidRPr="0047785F">
        <w:rPr>
          <w:b/>
          <w:bCs/>
          <w:sz w:val="23"/>
          <w:szCs w:val="23"/>
        </w:rPr>
        <w:t>Налог на добавленную стоимость</w:t>
      </w:r>
      <w:bookmarkEnd w:id="85"/>
    </w:p>
    <w:p w14:paraId="4A69E139" w14:textId="77777777" w:rsidR="00EC63F7" w:rsidRPr="0047785F" w:rsidRDefault="00EC63F7" w:rsidP="00EC63F7">
      <w:pPr>
        <w:keepNext/>
        <w:tabs>
          <w:tab w:val="left" w:pos="567"/>
        </w:tabs>
        <w:spacing w:before="120"/>
        <w:ind w:right="57"/>
        <w:outlineLvl w:val="0"/>
        <w:rPr>
          <w:b/>
          <w:bCs/>
          <w:sz w:val="23"/>
          <w:szCs w:val="23"/>
        </w:rPr>
      </w:pPr>
    </w:p>
    <w:p w14:paraId="0BCC5A5B" w14:textId="77777777" w:rsidR="008B60F7" w:rsidRPr="0049357F" w:rsidRDefault="008B60F7" w:rsidP="008B60F7">
      <w:pPr>
        <w:pStyle w:val="a9"/>
        <w:numPr>
          <w:ilvl w:val="0"/>
          <w:numId w:val="2"/>
        </w:numPr>
        <w:spacing w:after="200" w:line="276" w:lineRule="auto"/>
        <w:ind w:left="567" w:hanging="567"/>
        <w:jc w:val="both"/>
        <w:rPr>
          <w:b/>
          <w:color w:val="000000" w:themeColor="text1"/>
          <w:sz w:val="23"/>
          <w:szCs w:val="23"/>
        </w:rPr>
      </w:pPr>
      <w:r w:rsidRPr="0049357F">
        <w:rPr>
          <w:b/>
          <w:color w:val="000000" w:themeColor="text1"/>
          <w:sz w:val="23"/>
          <w:szCs w:val="23"/>
        </w:rPr>
        <w:t>Любой участник закупки, в том числе освобожденный от уплаты налога на добавленную стоимость и применяющий упрощенную систему налогообложения, вправе участвовать в закупках.</w:t>
      </w:r>
    </w:p>
    <w:p w14:paraId="39B3138D" w14:textId="77777777" w:rsidR="008B60F7" w:rsidRPr="0049357F" w:rsidRDefault="008B60F7" w:rsidP="008B60F7">
      <w:pPr>
        <w:pStyle w:val="a9"/>
        <w:spacing w:after="200" w:line="276" w:lineRule="auto"/>
        <w:ind w:left="567"/>
        <w:jc w:val="both"/>
        <w:rPr>
          <w:b/>
          <w:color w:val="000000" w:themeColor="text1"/>
          <w:sz w:val="23"/>
          <w:szCs w:val="23"/>
        </w:rPr>
      </w:pPr>
      <w:r w:rsidRPr="0049357F">
        <w:rPr>
          <w:b/>
          <w:color w:val="000000" w:themeColor="text1"/>
          <w:sz w:val="23"/>
          <w:szCs w:val="23"/>
        </w:rPr>
        <w:t>В соответствии с положениями Закона N 44-ФЗ контракт заключается и оплачивается заказчиком по цене победителя закупок вне зависимости от применяемой победителем системы налогообложения.</w:t>
      </w:r>
    </w:p>
    <w:p w14:paraId="2601CE6F" w14:textId="77777777" w:rsidR="008B60F7" w:rsidRPr="0049357F" w:rsidRDefault="008B60F7" w:rsidP="008B60F7">
      <w:pPr>
        <w:pStyle w:val="a9"/>
        <w:spacing w:after="200" w:line="276" w:lineRule="auto"/>
        <w:ind w:left="567"/>
        <w:jc w:val="both"/>
        <w:rPr>
          <w:b/>
          <w:color w:val="000000" w:themeColor="text1"/>
          <w:sz w:val="23"/>
          <w:szCs w:val="23"/>
        </w:rPr>
      </w:pPr>
      <w:r w:rsidRPr="0049357F">
        <w:rPr>
          <w:b/>
          <w:color w:val="000000" w:themeColor="text1"/>
          <w:sz w:val="23"/>
          <w:szCs w:val="23"/>
        </w:rPr>
        <w:lastRenderedPageBreak/>
        <w:t>Сумма, предусмотренная контрактом за выполненный объем работ, должна быть оплачена победителю закупок в установленном контрактом размере.</w:t>
      </w:r>
    </w:p>
    <w:p w14:paraId="2E59335E" w14:textId="77777777" w:rsidR="008B60F7" w:rsidRPr="0049357F" w:rsidRDefault="008B60F7" w:rsidP="008B60F7">
      <w:pPr>
        <w:pStyle w:val="a9"/>
        <w:spacing w:after="200" w:line="276" w:lineRule="auto"/>
        <w:ind w:left="567"/>
        <w:jc w:val="both"/>
        <w:rPr>
          <w:b/>
          <w:color w:val="000000" w:themeColor="text1"/>
          <w:sz w:val="23"/>
          <w:szCs w:val="23"/>
        </w:rPr>
      </w:pPr>
      <w:proofErr w:type="gramStart"/>
      <w:r w:rsidRPr="0049357F">
        <w:rPr>
          <w:b/>
          <w:color w:val="000000" w:themeColor="text1"/>
          <w:sz w:val="23"/>
          <w:szCs w:val="23"/>
        </w:rPr>
        <w:t>Пунктами 2 и 3 статьи 346.11 главы 26,2 "Упрощенная система налогообложения" НК РФ установлено, что организации и индивидуальные предприниматели, применяющие упрощенную систему налогообложения, не признаются плательщиками налога на добавленную стоимость, за исключением налога на добавленную стоимость, подлежащего уплате в соответствии с  НК РФ при ввозе товаров на территорию РФ и иные территории, находящиеся под ее юрисдикцией, а также налога на</w:t>
      </w:r>
      <w:proofErr w:type="gramEnd"/>
      <w:r w:rsidRPr="0049357F">
        <w:rPr>
          <w:b/>
          <w:color w:val="000000" w:themeColor="text1"/>
          <w:sz w:val="23"/>
          <w:szCs w:val="23"/>
        </w:rPr>
        <w:t xml:space="preserve"> добавленную стоимость, уплачиваемого в соответствии со статьями 161 и 174.1 НК РФ.</w:t>
      </w:r>
    </w:p>
    <w:p w14:paraId="2F147C15" w14:textId="77777777" w:rsidR="008B60F7" w:rsidRPr="0049357F" w:rsidRDefault="008B60F7" w:rsidP="008B60F7">
      <w:pPr>
        <w:pStyle w:val="a9"/>
        <w:spacing w:after="200" w:line="276" w:lineRule="auto"/>
        <w:ind w:left="567"/>
        <w:jc w:val="both"/>
        <w:rPr>
          <w:b/>
          <w:color w:val="000000" w:themeColor="text1"/>
          <w:sz w:val="23"/>
          <w:szCs w:val="23"/>
        </w:rPr>
      </w:pPr>
      <w:r w:rsidRPr="0049357F">
        <w:rPr>
          <w:b/>
          <w:color w:val="000000" w:themeColor="text1"/>
          <w:sz w:val="23"/>
          <w:szCs w:val="23"/>
        </w:rPr>
        <w:t>При этом в соответствии с подпунктом 1 пункта 5 статьи 173 НК РФ в случае выставления ими покупателю счета-фактуры с выделением суммы налога на добавленную стоимость эти суммы налога подлежат уплате в бюджет в полном объеме.</w:t>
      </w:r>
    </w:p>
    <w:p w14:paraId="3FE910CA" w14:textId="77777777" w:rsidR="008B60F7" w:rsidRPr="0049357F" w:rsidRDefault="008B60F7" w:rsidP="008B60F7">
      <w:pPr>
        <w:pStyle w:val="a9"/>
        <w:spacing w:after="200" w:line="276" w:lineRule="auto"/>
        <w:ind w:left="567"/>
        <w:jc w:val="both"/>
        <w:rPr>
          <w:b/>
          <w:color w:val="000000" w:themeColor="text1"/>
          <w:sz w:val="23"/>
          <w:szCs w:val="23"/>
        </w:rPr>
      </w:pPr>
      <w:proofErr w:type="gramStart"/>
      <w:r w:rsidRPr="0049357F">
        <w:rPr>
          <w:b/>
          <w:color w:val="000000" w:themeColor="text1"/>
          <w:sz w:val="23"/>
          <w:szCs w:val="23"/>
        </w:rPr>
        <w:t>Пунктом 5 постановления Пленума Высшего Арбитражного Суда Российской Федерации от 30 мая 2014 г. N 33 разъяснено, что возникновение в данном случае обязанности по перечислению в бюджет налога на добавленную стоимость не означает, что выставившее счет-фактуру лицо приобретает в отношении таких операций статус налогоплательщика, в том числе право на применение налоговых вычетов.</w:t>
      </w:r>
      <w:proofErr w:type="gramEnd"/>
      <w:r w:rsidRPr="0049357F">
        <w:rPr>
          <w:b/>
          <w:color w:val="000000" w:themeColor="text1"/>
          <w:sz w:val="23"/>
          <w:szCs w:val="23"/>
        </w:rPr>
        <w:t xml:space="preserve"> На указанное лицо возлагается лишь обязанность перечислить в бюджет налог, размер которого в силу прямого указания пункта 5 статьи 173 Кодекса определяется исходя из суммы, отраженной в соответствующем счете-фактуре, выставленном покупателю. Возможность уменьшения этой суммы на налоговые вычеты приведенной нормой либо иными положениями главы 21 НК РФ не предусмотрена.</w:t>
      </w:r>
    </w:p>
    <w:p w14:paraId="6B35E315" w14:textId="77777777" w:rsidR="008B60F7" w:rsidRPr="0049357F" w:rsidRDefault="008B60F7" w:rsidP="008B60F7">
      <w:pPr>
        <w:pStyle w:val="a9"/>
        <w:spacing w:after="200" w:line="276" w:lineRule="auto"/>
        <w:ind w:left="567"/>
        <w:jc w:val="both"/>
        <w:rPr>
          <w:i/>
          <w:sz w:val="23"/>
          <w:szCs w:val="23"/>
        </w:rPr>
      </w:pPr>
      <w:r w:rsidRPr="0049357F">
        <w:rPr>
          <w:i/>
          <w:sz w:val="23"/>
          <w:szCs w:val="23"/>
        </w:rPr>
        <w:t>Письмо Минфина России от 4 августа 2020 г. N 24-01-06/68190 «О рассмотрении обращения»</w:t>
      </w:r>
    </w:p>
    <w:p w14:paraId="0D558455" w14:textId="77777777" w:rsidR="008B60F7" w:rsidRDefault="008B60F7" w:rsidP="008B60F7">
      <w:pPr>
        <w:pStyle w:val="a9"/>
        <w:spacing w:after="200" w:line="276" w:lineRule="auto"/>
        <w:ind w:left="567"/>
        <w:jc w:val="both"/>
        <w:rPr>
          <w:i/>
          <w:color w:val="FF0000"/>
          <w:sz w:val="23"/>
          <w:szCs w:val="23"/>
        </w:rPr>
      </w:pPr>
    </w:p>
    <w:p w14:paraId="24C27358" w14:textId="77777777" w:rsidR="008B60F7" w:rsidRPr="00771A15" w:rsidRDefault="008B60F7" w:rsidP="008B60F7">
      <w:pPr>
        <w:pStyle w:val="a9"/>
        <w:numPr>
          <w:ilvl w:val="0"/>
          <w:numId w:val="2"/>
        </w:numPr>
        <w:spacing w:after="200" w:line="276" w:lineRule="auto"/>
        <w:ind w:left="567" w:hanging="567"/>
        <w:jc w:val="both"/>
        <w:rPr>
          <w:b/>
          <w:color w:val="000000" w:themeColor="text1"/>
          <w:sz w:val="23"/>
          <w:szCs w:val="23"/>
        </w:rPr>
      </w:pPr>
      <w:r w:rsidRPr="00E002B5">
        <w:rPr>
          <w:b/>
          <w:color w:val="000000" w:themeColor="text1"/>
          <w:sz w:val="23"/>
          <w:szCs w:val="23"/>
        </w:rPr>
        <w:t>Суммы НДС по товарам, приобретаемым в России организацией для передачи своему филиалу, зарегистрированному за рубежом в качестве налогоплательщика, для выполнения строительных работ на территории иностранного государства, к вычету не принимаются.</w:t>
      </w:r>
    </w:p>
    <w:p w14:paraId="52CFAEDD" w14:textId="77777777" w:rsidR="008B60F7" w:rsidRDefault="008B60F7" w:rsidP="008B60F7">
      <w:pPr>
        <w:pStyle w:val="a9"/>
        <w:spacing w:after="200" w:line="276" w:lineRule="auto"/>
        <w:ind w:left="567"/>
        <w:jc w:val="both"/>
        <w:rPr>
          <w:i/>
          <w:color w:val="000000" w:themeColor="text1"/>
          <w:sz w:val="23"/>
          <w:szCs w:val="23"/>
        </w:rPr>
      </w:pPr>
      <w:r w:rsidRPr="00771A15">
        <w:rPr>
          <w:i/>
          <w:color w:val="000000" w:themeColor="text1"/>
          <w:sz w:val="23"/>
          <w:szCs w:val="23"/>
        </w:rPr>
        <w:t xml:space="preserve">Письмо Департамента налоговой и таможенной политики Минфина России от </w:t>
      </w:r>
      <w:r>
        <w:rPr>
          <w:i/>
          <w:color w:val="000000" w:themeColor="text1"/>
          <w:sz w:val="23"/>
          <w:szCs w:val="23"/>
        </w:rPr>
        <w:t>03</w:t>
      </w:r>
      <w:r w:rsidRPr="00771A15">
        <w:rPr>
          <w:i/>
          <w:color w:val="000000" w:themeColor="text1"/>
          <w:sz w:val="23"/>
          <w:szCs w:val="23"/>
        </w:rPr>
        <w:t xml:space="preserve"> августа 2020 г. N </w:t>
      </w:r>
      <w:r w:rsidRPr="00E002B5">
        <w:rPr>
          <w:i/>
          <w:color w:val="000000" w:themeColor="text1"/>
          <w:sz w:val="23"/>
          <w:szCs w:val="23"/>
        </w:rPr>
        <w:t>03-07-08/67753</w:t>
      </w:r>
    </w:p>
    <w:p w14:paraId="04744176" w14:textId="77777777" w:rsidR="008B60F7" w:rsidRDefault="008B60F7" w:rsidP="008B60F7">
      <w:pPr>
        <w:pStyle w:val="a9"/>
        <w:spacing w:after="200" w:line="276" w:lineRule="auto"/>
        <w:ind w:left="567"/>
        <w:jc w:val="both"/>
        <w:rPr>
          <w:i/>
          <w:color w:val="000000" w:themeColor="text1"/>
          <w:sz w:val="23"/>
          <w:szCs w:val="23"/>
        </w:rPr>
      </w:pPr>
    </w:p>
    <w:p w14:paraId="7AFFF1ED" w14:textId="77777777" w:rsidR="008B60F7" w:rsidRPr="00E002B5" w:rsidRDefault="008B60F7" w:rsidP="008B60F7">
      <w:pPr>
        <w:pStyle w:val="a9"/>
        <w:numPr>
          <w:ilvl w:val="0"/>
          <w:numId w:val="2"/>
        </w:numPr>
        <w:spacing w:after="200" w:line="276" w:lineRule="auto"/>
        <w:ind w:left="567" w:hanging="567"/>
        <w:jc w:val="both"/>
        <w:rPr>
          <w:b/>
          <w:color w:val="000000" w:themeColor="text1"/>
          <w:sz w:val="23"/>
          <w:szCs w:val="23"/>
        </w:rPr>
      </w:pPr>
      <w:r>
        <w:rPr>
          <w:b/>
          <w:color w:val="000000" w:themeColor="text1"/>
          <w:sz w:val="23"/>
          <w:szCs w:val="23"/>
        </w:rPr>
        <w:t>Н</w:t>
      </w:r>
      <w:r w:rsidRPr="00E002B5">
        <w:rPr>
          <w:b/>
          <w:color w:val="000000" w:themeColor="text1"/>
          <w:sz w:val="23"/>
          <w:szCs w:val="23"/>
        </w:rPr>
        <w:t xml:space="preserve">а основании положений подпункта 4 пункта 1 и подпункта 4 пункта 1.1 статьи 148 </w:t>
      </w:r>
      <w:r>
        <w:rPr>
          <w:b/>
          <w:color w:val="000000" w:themeColor="text1"/>
          <w:sz w:val="23"/>
          <w:szCs w:val="23"/>
        </w:rPr>
        <w:t xml:space="preserve">НК РФ </w:t>
      </w:r>
      <w:r w:rsidRPr="00E002B5">
        <w:rPr>
          <w:b/>
          <w:color w:val="000000" w:themeColor="text1"/>
          <w:sz w:val="23"/>
          <w:szCs w:val="23"/>
        </w:rPr>
        <w:t xml:space="preserve">место реализации услуг в электронной форме, поименованных в пункте 1 статьи 174.2 </w:t>
      </w:r>
      <w:r>
        <w:rPr>
          <w:b/>
          <w:color w:val="000000" w:themeColor="text1"/>
          <w:sz w:val="23"/>
          <w:szCs w:val="23"/>
        </w:rPr>
        <w:t>НК РФ</w:t>
      </w:r>
      <w:r w:rsidRPr="00E002B5">
        <w:rPr>
          <w:b/>
          <w:color w:val="000000" w:themeColor="text1"/>
          <w:sz w:val="23"/>
          <w:szCs w:val="23"/>
        </w:rPr>
        <w:t>, определяется по месту нахождения покупателя таких услуг.</w:t>
      </w:r>
    </w:p>
    <w:p w14:paraId="47F11BCA" w14:textId="77777777" w:rsidR="008B60F7" w:rsidRPr="00771A15" w:rsidRDefault="008B60F7" w:rsidP="008B60F7">
      <w:pPr>
        <w:pStyle w:val="a9"/>
        <w:spacing w:after="200" w:line="276" w:lineRule="auto"/>
        <w:ind w:left="567"/>
        <w:jc w:val="both"/>
        <w:rPr>
          <w:b/>
          <w:color w:val="000000" w:themeColor="text1"/>
          <w:sz w:val="23"/>
          <w:szCs w:val="23"/>
        </w:rPr>
      </w:pPr>
      <w:r w:rsidRPr="00E002B5">
        <w:rPr>
          <w:b/>
          <w:color w:val="000000" w:themeColor="text1"/>
          <w:sz w:val="23"/>
          <w:szCs w:val="23"/>
        </w:rPr>
        <w:t xml:space="preserve">Таким образом, в случае, если покупателем услуг является юридическое лицо, зарегистрированное в Республике Узбекистан, местом реализации услуг территория </w:t>
      </w:r>
      <w:r>
        <w:rPr>
          <w:b/>
          <w:color w:val="000000" w:themeColor="text1"/>
          <w:sz w:val="23"/>
          <w:szCs w:val="23"/>
        </w:rPr>
        <w:t>РФ</w:t>
      </w:r>
      <w:r w:rsidRPr="00E002B5">
        <w:rPr>
          <w:b/>
          <w:color w:val="000000" w:themeColor="text1"/>
          <w:sz w:val="23"/>
          <w:szCs w:val="23"/>
        </w:rPr>
        <w:t xml:space="preserve"> не признается, и, соответственно, такие услуги, оказываемые российской организацией, налогом на добавленную стоимость в </w:t>
      </w:r>
      <w:r>
        <w:rPr>
          <w:b/>
          <w:color w:val="000000" w:themeColor="text1"/>
          <w:sz w:val="23"/>
          <w:szCs w:val="23"/>
        </w:rPr>
        <w:t>РФ</w:t>
      </w:r>
      <w:r w:rsidRPr="00E002B5">
        <w:rPr>
          <w:b/>
          <w:color w:val="000000" w:themeColor="text1"/>
          <w:sz w:val="23"/>
          <w:szCs w:val="23"/>
        </w:rPr>
        <w:t xml:space="preserve"> не облагаются.</w:t>
      </w:r>
    </w:p>
    <w:p w14:paraId="07C3F69E" w14:textId="77777777" w:rsidR="008B60F7" w:rsidRDefault="008B60F7" w:rsidP="008B60F7">
      <w:pPr>
        <w:pStyle w:val="a9"/>
        <w:spacing w:after="200" w:line="276" w:lineRule="auto"/>
        <w:ind w:left="567"/>
        <w:jc w:val="both"/>
        <w:rPr>
          <w:i/>
          <w:color w:val="000000" w:themeColor="text1"/>
          <w:sz w:val="23"/>
          <w:szCs w:val="23"/>
        </w:rPr>
      </w:pPr>
      <w:r w:rsidRPr="00771A15">
        <w:rPr>
          <w:i/>
          <w:color w:val="000000" w:themeColor="text1"/>
          <w:sz w:val="23"/>
          <w:szCs w:val="23"/>
        </w:rPr>
        <w:t xml:space="preserve">Письмо Департамента налоговой и таможенной политики Минфина России от </w:t>
      </w:r>
      <w:r>
        <w:rPr>
          <w:i/>
          <w:color w:val="000000" w:themeColor="text1"/>
          <w:sz w:val="23"/>
          <w:szCs w:val="23"/>
        </w:rPr>
        <w:t>11</w:t>
      </w:r>
      <w:r w:rsidRPr="00771A15">
        <w:rPr>
          <w:i/>
          <w:color w:val="000000" w:themeColor="text1"/>
          <w:sz w:val="23"/>
          <w:szCs w:val="23"/>
        </w:rPr>
        <w:t xml:space="preserve"> августа 2020 г. N </w:t>
      </w:r>
      <w:r w:rsidRPr="00E002B5">
        <w:rPr>
          <w:i/>
          <w:color w:val="000000" w:themeColor="text1"/>
          <w:sz w:val="23"/>
          <w:szCs w:val="23"/>
        </w:rPr>
        <w:t>03-07-08/70390</w:t>
      </w:r>
    </w:p>
    <w:p w14:paraId="03D8C3E6" w14:textId="77777777" w:rsidR="008B60F7" w:rsidRDefault="008B60F7" w:rsidP="008B60F7">
      <w:pPr>
        <w:pStyle w:val="a9"/>
        <w:spacing w:after="200" w:line="276" w:lineRule="auto"/>
        <w:ind w:left="567"/>
        <w:jc w:val="both"/>
        <w:rPr>
          <w:i/>
          <w:color w:val="000000" w:themeColor="text1"/>
          <w:sz w:val="23"/>
          <w:szCs w:val="23"/>
        </w:rPr>
      </w:pPr>
    </w:p>
    <w:p w14:paraId="2DE00062" w14:textId="77777777" w:rsidR="008B60F7" w:rsidRPr="00771A15" w:rsidRDefault="008B60F7" w:rsidP="008B60F7">
      <w:pPr>
        <w:pStyle w:val="a9"/>
        <w:numPr>
          <w:ilvl w:val="0"/>
          <w:numId w:val="2"/>
        </w:numPr>
        <w:spacing w:after="200" w:line="276" w:lineRule="auto"/>
        <w:ind w:left="567" w:hanging="567"/>
        <w:jc w:val="both"/>
        <w:rPr>
          <w:b/>
          <w:color w:val="000000" w:themeColor="text1"/>
          <w:sz w:val="23"/>
          <w:szCs w:val="23"/>
        </w:rPr>
      </w:pPr>
      <w:bookmarkStart w:id="86" w:name="_Hlk51098956"/>
      <w:r w:rsidRPr="00E002B5">
        <w:rPr>
          <w:b/>
          <w:color w:val="000000" w:themeColor="text1"/>
          <w:sz w:val="23"/>
          <w:szCs w:val="23"/>
        </w:rPr>
        <w:t>Если услуги по поиску и подбору потенциальных партнеров оказывает иностранное лицо, то они не облагаются НДС в России. У приобретателя - российской организации (предпринимателя) не возникает обязанностей налогового агента по НДС.</w:t>
      </w:r>
    </w:p>
    <w:p w14:paraId="057B816D" w14:textId="77777777" w:rsidR="008B60F7" w:rsidRDefault="008B60F7" w:rsidP="008B60F7">
      <w:pPr>
        <w:pStyle w:val="a9"/>
        <w:spacing w:after="200" w:line="276" w:lineRule="auto"/>
        <w:ind w:left="567"/>
        <w:jc w:val="both"/>
        <w:rPr>
          <w:i/>
          <w:color w:val="000000" w:themeColor="text1"/>
          <w:sz w:val="23"/>
          <w:szCs w:val="23"/>
        </w:rPr>
      </w:pPr>
      <w:r w:rsidRPr="00771A15">
        <w:rPr>
          <w:i/>
          <w:color w:val="000000" w:themeColor="text1"/>
          <w:sz w:val="23"/>
          <w:szCs w:val="23"/>
        </w:rPr>
        <w:t xml:space="preserve">Письмо Департамента налоговой и таможенной политики Минфина России от </w:t>
      </w:r>
      <w:r>
        <w:rPr>
          <w:i/>
          <w:color w:val="000000" w:themeColor="text1"/>
          <w:sz w:val="23"/>
          <w:szCs w:val="23"/>
        </w:rPr>
        <w:t>13</w:t>
      </w:r>
      <w:r w:rsidRPr="00771A15">
        <w:rPr>
          <w:i/>
          <w:color w:val="000000" w:themeColor="text1"/>
          <w:sz w:val="23"/>
          <w:szCs w:val="23"/>
        </w:rPr>
        <w:t xml:space="preserve"> августа 2020 г. N </w:t>
      </w:r>
      <w:r w:rsidRPr="00E002B5">
        <w:rPr>
          <w:i/>
          <w:color w:val="000000" w:themeColor="text1"/>
          <w:sz w:val="23"/>
          <w:szCs w:val="23"/>
        </w:rPr>
        <w:t>03-07-08/71010</w:t>
      </w:r>
    </w:p>
    <w:bookmarkEnd w:id="86"/>
    <w:p w14:paraId="6E20F38F" w14:textId="77777777" w:rsidR="008B60F7" w:rsidRDefault="008B60F7" w:rsidP="008B60F7">
      <w:pPr>
        <w:pStyle w:val="a9"/>
        <w:spacing w:after="200" w:line="276" w:lineRule="auto"/>
        <w:ind w:left="567"/>
        <w:jc w:val="both"/>
        <w:rPr>
          <w:i/>
          <w:color w:val="000000" w:themeColor="text1"/>
          <w:sz w:val="23"/>
          <w:szCs w:val="23"/>
        </w:rPr>
      </w:pPr>
    </w:p>
    <w:p w14:paraId="012CA14D" w14:textId="77777777" w:rsidR="008B60F7" w:rsidRPr="00771A15" w:rsidRDefault="008B60F7" w:rsidP="008B60F7">
      <w:pPr>
        <w:pStyle w:val="a9"/>
        <w:numPr>
          <w:ilvl w:val="0"/>
          <w:numId w:val="2"/>
        </w:numPr>
        <w:spacing w:after="200" w:line="276" w:lineRule="auto"/>
        <w:ind w:left="567" w:hanging="567"/>
        <w:jc w:val="both"/>
        <w:rPr>
          <w:b/>
          <w:color w:val="000000" w:themeColor="text1"/>
          <w:sz w:val="23"/>
          <w:szCs w:val="23"/>
        </w:rPr>
      </w:pPr>
      <w:r w:rsidRPr="00E002B5">
        <w:rPr>
          <w:b/>
          <w:color w:val="000000" w:themeColor="text1"/>
          <w:sz w:val="23"/>
          <w:szCs w:val="23"/>
        </w:rPr>
        <w:t>Если за счет субсидии финансируются затраты на приобретение товаров (работ, услуг), основных средств, нематериальных активов, имущественных прав с учетом НДС, то суммы НДС не включаются в их стоимость и не учитываются при формировании первоначальной стоимости нематериальных активов и НИОКР.</w:t>
      </w:r>
    </w:p>
    <w:p w14:paraId="2834AD1D" w14:textId="77777777" w:rsidR="008B60F7" w:rsidRDefault="008B60F7" w:rsidP="008B60F7">
      <w:pPr>
        <w:pStyle w:val="a9"/>
        <w:spacing w:after="200" w:line="276" w:lineRule="auto"/>
        <w:ind w:left="567"/>
        <w:jc w:val="both"/>
        <w:rPr>
          <w:i/>
          <w:color w:val="000000" w:themeColor="text1"/>
          <w:sz w:val="23"/>
          <w:szCs w:val="23"/>
        </w:rPr>
      </w:pPr>
      <w:r w:rsidRPr="00771A15">
        <w:rPr>
          <w:i/>
          <w:color w:val="000000" w:themeColor="text1"/>
          <w:sz w:val="23"/>
          <w:szCs w:val="23"/>
        </w:rPr>
        <w:t xml:space="preserve">Письмо Департамента налоговой и таможенной политики Минфина России от </w:t>
      </w:r>
      <w:r>
        <w:rPr>
          <w:i/>
          <w:color w:val="000000" w:themeColor="text1"/>
          <w:sz w:val="23"/>
          <w:szCs w:val="23"/>
        </w:rPr>
        <w:t>17</w:t>
      </w:r>
      <w:r w:rsidRPr="00771A15">
        <w:rPr>
          <w:i/>
          <w:color w:val="000000" w:themeColor="text1"/>
          <w:sz w:val="23"/>
          <w:szCs w:val="23"/>
        </w:rPr>
        <w:t xml:space="preserve"> августа 2020 г. N </w:t>
      </w:r>
      <w:r w:rsidRPr="00E002B5">
        <w:rPr>
          <w:i/>
          <w:color w:val="000000" w:themeColor="text1"/>
          <w:sz w:val="23"/>
          <w:szCs w:val="23"/>
        </w:rPr>
        <w:t>03-07-11/71993</w:t>
      </w:r>
    </w:p>
    <w:p w14:paraId="07E1F679" w14:textId="77777777" w:rsidR="008B60F7" w:rsidRDefault="008B60F7" w:rsidP="008B60F7">
      <w:pPr>
        <w:pStyle w:val="a9"/>
        <w:spacing w:after="200" w:line="276" w:lineRule="auto"/>
        <w:ind w:left="567"/>
        <w:jc w:val="both"/>
        <w:rPr>
          <w:i/>
          <w:color w:val="000000" w:themeColor="text1"/>
          <w:sz w:val="23"/>
          <w:szCs w:val="23"/>
        </w:rPr>
      </w:pPr>
    </w:p>
    <w:p w14:paraId="02B94322" w14:textId="77777777" w:rsidR="008B60F7" w:rsidRDefault="008B60F7" w:rsidP="008B60F7">
      <w:pPr>
        <w:pStyle w:val="a9"/>
        <w:spacing w:after="200" w:line="276" w:lineRule="auto"/>
        <w:ind w:left="567"/>
        <w:jc w:val="both"/>
        <w:rPr>
          <w:i/>
          <w:color w:val="FF0000"/>
          <w:sz w:val="23"/>
          <w:szCs w:val="23"/>
        </w:rPr>
      </w:pPr>
    </w:p>
    <w:p w14:paraId="18512FE8" w14:textId="77777777" w:rsidR="008B60F7" w:rsidRPr="00771A15" w:rsidRDefault="008B60F7" w:rsidP="008B60F7">
      <w:pPr>
        <w:pStyle w:val="a9"/>
        <w:numPr>
          <w:ilvl w:val="0"/>
          <w:numId w:val="2"/>
        </w:numPr>
        <w:spacing w:after="200" w:line="276" w:lineRule="auto"/>
        <w:ind w:left="567" w:hanging="567"/>
        <w:jc w:val="both"/>
        <w:rPr>
          <w:b/>
          <w:color w:val="000000" w:themeColor="text1"/>
          <w:sz w:val="23"/>
          <w:szCs w:val="23"/>
        </w:rPr>
      </w:pPr>
      <w:r>
        <w:rPr>
          <w:b/>
          <w:color w:val="000000" w:themeColor="text1"/>
          <w:sz w:val="23"/>
          <w:szCs w:val="23"/>
        </w:rPr>
        <w:t>П</w:t>
      </w:r>
      <w:r w:rsidRPr="00AD1478">
        <w:rPr>
          <w:b/>
          <w:color w:val="000000" w:themeColor="text1"/>
          <w:sz w:val="23"/>
          <w:szCs w:val="23"/>
        </w:rPr>
        <w:t>ри получении счета-фактуры до 25-го числа месяца, следующего за налоговым периодом, в котором товары (работы, услуги) приняты на учет, налогоплательщик вправе заявить к вычету налог на добавленную стоимость по таким товарам (работам, услугам) в том налоговом периоде, в котором товары (работы, услуги) были приняты на учет.</w:t>
      </w:r>
    </w:p>
    <w:p w14:paraId="7DA78A1E" w14:textId="77777777" w:rsidR="008B60F7" w:rsidRDefault="008B60F7" w:rsidP="008B60F7">
      <w:pPr>
        <w:pStyle w:val="a9"/>
        <w:spacing w:after="200" w:line="276" w:lineRule="auto"/>
        <w:ind w:left="567"/>
        <w:jc w:val="both"/>
        <w:rPr>
          <w:i/>
          <w:color w:val="000000" w:themeColor="text1"/>
          <w:sz w:val="23"/>
          <w:szCs w:val="23"/>
        </w:rPr>
      </w:pPr>
      <w:r w:rsidRPr="00771A15">
        <w:rPr>
          <w:i/>
          <w:color w:val="000000" w:themeColor="text1"/>
          <w:sz w:val="23"/>
          <w:szCs w:val="23"/>
        </w:rPr>
        <w:t xml:space="preserve">Письмо Департамента налоговой и таможенной политики Минфина России от </w:t>
      </w:r>
      <w:r>
        <w:rPr>
          <w:i/>
          <w:color w:val="000000" w:themeColor="text1"/>
          <w:sz w:val="23"/>
          <w:szCs w:val="23"/>
        </w:rPr>
        <w:t>17</w:t>
      </w:r>
      <w:r w:rsidRPr="00771A15">
        <w:rPr>
          <w:i/>
          <w:color w:val="000000" w:themeColor="text1"/>
          <w:sz w:val="23"/>
          <w:szCs w:val="23"/>
        </w:rPr>
        <w:t xml:space="preserve"> августа 2020 г. N </w:t>
      </w:r>
      <w:r w:rsidRPr="00AD1478">
        <w:rPr>
          <w:i/>
          <w:color w:val="000000" w:themeColor="text1"/>
          <w:sz w:val="23"/>
          <w:szCs w:val="23"/>
        </w:rPr>
        <w:t>03-03-06/1/72012</w:t>
      </w:r>
    </w:p>
    <w:p w14:paraId="1F6AAE41" w14:textId="77777777" w:rsidR="008B60F7" w:rsidRDefault="008B60F7" w:rsidP="008B60F7">
      <w:pPr>
        <w:pStyle w:val="a9"/>
        <w:spacing w:after="200" w:line="276" w:lineRule="auto"/>
        <w:ind w:left="567"/>
        <w:jc w:val="both"/>
        <w:rPr>
          <w:i/>
          <w:color w:val="000000" w:themeColor="text1"/>
          <w:sz w:val="23"/>
          <w:szCs w:val="23"/>
        </w:rPr>
      </w:pPr>
    </w:p>
    <w:p w14:paraId="5AABAD62" w14:textId="77777777" w:rsidR="008B60F7" w:rsidRPr="00771A15" w:rsidRDefault="008B60F7" w:rsidP="008B60F7">
      <w:pPr>
        <w:pStyle w:val="a9"/>
        <w:numPr>
          <w:ilvl w:val="0"/>
          <w:numId w:val="2"/>
        </w:numPr>
        <w:spacing w:after="200" w:line="276" w:lineRule="auto"/>
        <w:ind w:left="567" w:hanging="567"/>
        <w:jc w:val="both"/>
        <w:rPr>
          <w:b/>
          <w:color w:val="000000" w:themeColor="text1"/>
          <w:sz w:val="23"/>
          <w:szCs w:val="23"/>
        </w:rPr>
      </w:pPr>
      <w:r>
        <w:rPr>
          <w:b/>
          <w:color w:val="000000" w:themeColor="text1"/>
          <w:sz w:val="23"/>
          <w:szCs w:val="23"/>
        </w:rPr>
        <w:t>О</w:t>
      </w:r>
      <w:r w:rsidRPr="00930AA4">
        <w:rPr>
          <w:b/>
          <w:color w:val="000000" w:themeColor="text1"/>
          <w:sz w:val="23"/>
          <w:szCs w:val="23"/>
        </w:rPr>
        <w:t xml:space="preserve">свобождение от налога на добавленную стоимость в отношении медицинских изделий, реализуемых в </w:t>
      </w:r>
      <w:r>
        <w:rPr>
          <w:b/>
          <w:color w:val="000000" w:themeColor="text1"/>
          <w:sz w:val="23"/>
          <w:szCs w:val="23"/>
        </w:rPr>
        <w:t>РФ</w:t>
      </w:r>
      <w:r w:rsidRPr="00930AA4">
        <w:rPr>
          <w:b/>
          <w:color w:val="000000" w:themeColor="text1"/>
          <w:sz w:val="23"/>
          <w:szCs w:val="23"/>
        </w:rPr>
        <w:t>, применяется при наличии регистрационных удостоверений на данные изделия, а также включении их в перечень, утвержденный постановлением Правительства Российской Федерации от 30 сентября 2015 г. N 1042</w:t>
      </w:r>
      <w:r>
        <w:rPr>
          <w:b/>
          <w:color w:val="000000" w:themeColor="text1"/>
          <w:sz w:val="23"/>
          <w:szCs w:val="23"/>
        </w:rPr>
        <w:t xml:space="preserve"> </w:t>
      </w:r>
      <w:r w:rsidRPr="00930AA4">
        <w:rPr>
          <w:b/>
          <w:color w:val="000000" w:themeColor="text1"/>
          <w:sz w:val="23"/>
          <w:szCs w:val="23"/>
        </w:rPr>
        <w:t>с учетом примечаний к данному перечню.</w:t>
      </w:r>
    </w:p>
    <w:p w14:paraId="0727642B" w14:textId="77777777" w:rsidR="008B60F7" w:rsidRDefault="008B60F7" w:rsidP="008B60F7">
      <w:pPr>
        <w:pStyle w:val="a9"/>
        <w:spacing w:after="200" w:line="276" w:lineRule="auto"/>
        <w:ind w:left="567"/>
        <w:jc w:val="both"/>
        <w:rPr>
          <w:i/>
          <w:color w:val="000000" w:themeColor="text1"/>
          <w:sz w:val="23"/>
          <w:szCs w:val="23"/>
        </w:rPr>
      </w:pPr>
      <w:r w:rsidRPr="00771A15">
        <w:rPr>
          <w:i/>
          <w:color w:val="000000" w:themeColor="text1"/>
          <w:sz w:val="23"/>
          <w:szCs w:val="23"/>
        </w:rPr>
        <w:t xml:space="preserve">Письмо Департамента налоговой и таможенной политики Минфина России от </w:t>
      </w:r>
      <w:r>
        <w:rPr>
          <w:i/>
          <w:color w:val="000000" w:themeColor="text1"/>
          <w:sz w:val="23"/>
          <w:szCs w:val="23"/>
        </w:rPr>
        <w:t>19</w:t>
      </w:r>
      <w:r w:rsidRPr="00771A15">
        <w:rPr>
          <w:i/>
          <w:color w:val="000000" w:themeColor="text1"/>
          <w:sz w:val="23"/>
          <w:szCs w:val="23"/>
        </w:rPr>
        <w:t xml:space="preserve"> августа 2020 г. N </w:t>
      </w:r>
      <w:r w:rsidRPr="00930AA4">
        <w:rPr>
          <w:i/>
          <w:color w:val="000000" w:themeColor="text1"/>
          <w:sz w:val="23"/>
          <w:szCs w:val="23"/>
        </w:rPr>
        <w:t>03-07-07/72813</w:t>
      </w:r>
    </w:p>
    <w:p w14:paraId="0D3A77C0" w14:textId="77777777" w:rsidR="008B60F7" w:rsidRDefault="008B60F7" w:rsidP="008B60F7">
      <w:pPr>
        <w:pStyle w:val="a9"/>
        <w:spacing w:after="200" w:line="276" w:lineRule="auto"/>
        <w:ind w:left="567"/>
        <w:jc w:val="both"/>
        <w:rPr>
          <w:i/>
          <w:color w:val="000000" w:themeColor="text1"/>
          <w:sz w:val="23"/>
          <w:szCs w:val="23"/>
        </w:rPr>
      </w:pPr>
    </w:p>
    <w:p w14:paraId="1710C816" w14:textId="77777777" w:rsidR="008B60F7" w:rsidRPr="00930AA4" w:rsidRDefault="008B60F7" w:rsidP="008B60F7">
      <w:pPr>
        <w:pStyle w:val="a9"/>
        <w:numPr>
          <w:ilvl w:val="0"/>
          <w:numId w:val="2"/>
        </w:numPr>
        <w:spacing w:after="200" w:line="276" w:lineRule="auto"/>
        <w:ind w:left="567" w:hanging="567"/>
        <w:jc w:val="both"/>
        <w:rPr>
          <w:b/>
          <w:color w:val="000000" w:themeColor="text1"/>
          <w:sz w:val="23"/>
          <w:szCs w:val="23"/>
        </w:rPr>
      </w:pPr>
      <w:r>
        <w:rPr>
          <w:b/>
          <w:color w:val="000000" w:themeColor="text1"/>
          <w:sz w:val="23"/>
          <w:szCs w:val="23"/>
        </w:rPr>
        <w:t>О</w:t>
      </w:r>
      <w:r w:rsidRPr="00930AA4">
        <w:rPr>
          <w:b/>
          <w:color w:val="000000" w:themeColor="text1"/>
          <w:sz w:val="23"/>
          <w:szCs w:val="23"/>
        </w:rPr>
        <w:t xml:space="preserve">перации по реализации услуг по обращению с твердыми коммунальными отходами, осуществляемые региональным оператором по обращению с твердыми коммунальными отходами, освобождаются от обложения НДС при установлении органом регулирования тарифов введенного с 1 января 2020 года предельного единого тарифа на услуги регионального оператора без учета НДС. </w:t>
      </w:r>
      <w:proofErr w:type="gramStart"/>
      <w:r w:rsidRPr="00930AA4">
        <w:rPr>
          <w:b/>
          <w:color w:val="000000" w:themeColor="text1"/>
          <w:sz w:val="23"/>
          <w:szCs w:val="23"/>
        </w:rPr>
        <w:t>При этом региональный оператор по обращению с твердыми коммунальными отходами, который с 1 января 2020 года применяет освобождение от обложения НДС в отношении услуг по обращению с твердыми коммунальными отходами, обязан применять такое освобождение в течение пяти последовательных календарных лет начиная с 2020 года вне зависимости от последующего установления органом регулирования тарифов предельного единого тарифа на услуги регионального оператора по</w:t>
      </w:r>
      <w:proofErr w:type="gramEnd"/>
      <w:r w:rsidRPr="00930AA4">
        <w:rPr>
          <w:b/>
          <w:color w:val="000000" w:themeColor="text1"/>
          <w:sz w:val="23"/>
          <w:szCs w:val="23"/>
        </w:rPr>
        <w:t xml:space="preserve"> обращению с твердыми коммунальными отходами с учетом НДС в течение указанного периода.</w:t>
      </w:r>
    </w:p>
    <w:p w14:paraId="79D8A478" w14:textId="77777777" w:rsidR="008B60F7" w:rsidRPr="00771A15" w:rsidRDefault="008B60F7" w:rsidP="008B60F7">
      <w:pPr>
        <w:pStyle w:val="a9"/>
        <w:spacing w:after="200" w:line="276" w:lineRule="auto"/>
        <w:ind w:left="567"/>
        <w:jc w:val="both"/>
        <w:rPr>
          <w:b/>
          <w:color w:val="000000" w:themeColor="text1"/>
          <w:sz w:val="23"/>
          <w:szCs w:val="23"/>
        </w:rPr>
      </w:pPr>
      <w:r w:rsidRPr="00930AA4">
        <w:rPr>
          <w:b/>
          <w:color w:val="000000" w:themeColor="text1"/>
          <w:sz w:val="23"/>
          <w:szCs w:val="23"/>
        </w:rPr>
        <w:t>В случае</w:t>
      </w:r>
      <w:proofErr w:type="gramStart"/>
      <w:r w:rsidRPr="00930AA4">
        <w:rPr>
          <w:b/>
          <w:color w:val="000000" w:themeColor="text1"/>
          <w:sz w:val="23"/>
          <w:szCs w:val="23"/>
        </w:rPr>
        <w:t>,</w:t>
      </w:r>
      <w:proofErr w:type="gramEnd"/>
      <w:r w:rsidRPr="00930AA4">
        <w:rPr>
          <w:b/>
          <w:color w:val="000000" w:themeColor="text1"/>
          <w:sz w:val="23"/>
          <w:szCs w:val="23"/>
        </w:rPr>
        <w:t xml:space="preserve"> если органом регулирования тарифов введенный в действие с 1 января 2020 года предельный единый тариф на услуги регионального оператора по обращению с твердыми коммунальными отходами утвержден с учетом НДС, то услуги по обращению с твердыми коммунальными отходами, оказываемые региональным оператором по обращению с твердыми коммунальными отходами с 1 января 2020 года по такому тарифу, облагаются НДС.</w:t>
      </w:r>
    </w:p>
    <w:p w14:paraId="072A7D71" w14:textId="77777777" w:rsidR="008B60F7" w:rsidRDefault="008B60F7" w:rsidP="008B60F7">
      <w:pPr>
        <w:pStyle w:val="a9"/>
        <w:spacing w:after="200" w:line="276" w:lineRule="auto"/>
        <w:ind w:left="567"/>
        <w:jc w:val="both"/>
        <w:rPr>
          <w:i/>
          <w:color w:val="000000" w:themeColor="text1"/>
          <w:sz w:val="23"/>
          <w:szCs w:val="23"/>
        </w:rPr>
      </w:pPr>
      <w:r w:rsidRPr="00771A15">
        <w:rPr>
          <w:i/>
          <w:color w:val="000000" w:themeColor="text1"/>
          <w:sz w:val="23"/>
          <w:szCs w:val="23"/>
        </w:rPr>
        <w:t xml:space="preserve">Письмо Департамента налоговой и таможенной политики Минфина России от </w:t>
      </w:r>
      <w:r>
        <w:rPr>
          <w:i/>
          <w:color w:val="000000" w:themeColor="text1"/>
          <w:sz w:val="23"/>
          <w:szCs w:val="23"/>
        </w:rPr>
        <w:t>19</w:t>
      </w:r>
      <w:r w:rsidRPr="00771A15">
        <w:rPr>
          <w:i/>
          <w:color w:val="000000" w:themeColor="text1"/>
          <w:sz w:val="23"/>
          <w:szCs w:val="23"/>
        </w:rPr>
        <w:t xml:space="preserve"> августа 2020 г. N </w:t>
      </w:r>
      <w:r w:rsidRPr="00930AA4">
        <w:rPr>
          <w:i/>
          <w:color w:val="000000" w:themeColor="text1"/>
          <w:sz w:val="23"/>
          <w:szCs w:val="23"/>
        </w:rPr>
        <w:t>03-07-07/72871</w:t>
      </w:r>
    </w:p>
    <w:p w14:paraId="2068FF02" w14:textId="05078B46" w:rsidR="003C5CA6" w:rsidRDefault="003C5CA6" w:rsidP="003C5CA6">
      <w:pPr>
        <w:pStyle w:val="a9"/>
        <w:numPr>
          <w:ilvl w:val="0"/>
          <w:numId w:val="2"/>
        </w:numPr>
        <w:spacing w:after="200" w:line="276" w:lineRule="auto"/>
        <w:ind w:left="567" w:hanging="567"/>
        <w:jc w:val="both"/>
        <w:rPr>
          <w:b/>
          <w:color w:val="000000" w:themeColor="text1"/>
          <w:sz w:val="23"/>
          <w:szCs w:val="23"/>
        </w:rPr>
      </w:pPr>
      <w:r>
        <w:rPr>
          <w:b/>
          <w:color w:val="000000" w:themeColor="text1"/>
          <w:sz w:val="23"/>
          <w:szCs w:val="23"/>
        </w:rPr>
        <w:lastRenderedPageBreak/>
        <w:t xml:space="preserve">В НК РФ с 01 апреля 2020 г. внесены </w:t>
      </w:r>
      <w:r w:rsidRPr="003C5CA6">
        <w:rPr>
          <w:b/>
          <w:color w:val="000000" w:themeColor="text1"/>
          <w:sz w:val="23"/>
          <w:szCs w:val="23"/>
        </w:rPr>
        <w:t xml:space="preserve">поправки в части документов, предоставляемых в налоговые органы для подтверждения обоснованности применения ставки НДС 0% при экспорте. Если товары пересылаются в международных почтовых отправлениях, то направляются сведения из деклараций на товары либо из таможенных деклараций CN 23 в виде реестров. Если речь идет об </w:t>
      </w:r>
      <w:proofErr w:type="gramStart"/>
      <w:r w:rsidRPr="003C5CA6">
        <w:rPr>
          <w:b/>
          <w:color w:val="000000" w:themeColor="text1"/>
          <w:sz w:val="23"/>
          <w:szCs w:val="23"/>
        </w:rPr>
        <w:t>экспресс-грузах</w:t>
      </w:r>
      <w:proofErr w:type="gramEnd"/>
      <w:r w:rsidRPr="003C5CA6">
        <w:rPr>
          <w:b/>
          <w:color w:val="000000" w:themeColor="text1"/>
          <w:sz w:val="23"/>
          <w:szCs w:val="23"/>
        </w:rPr>
        <w:t>, то передаются сведения из декларации на товары для экспресс-грузов в виде реестра.</w:t>
      </w:r>
    </w:p>
    <w:p w14:paraId="4E392C3E" w14:textId="5FD9BC79" w:rsidR="003C5CA6" w:rsidRPr="00930AA4" w:rsidRDefault="003C5CA6" w:rsidP="003C5CA6">
      <w:pPr>
        <w:pStyle w:val="a9"/>
        <w:spacing w:after="200" w:line="276" w:lineRule="auto"/>
        <w:ind w:left="567"/>
        <w:jc w:val="both"/>
        <w:rPr>
          <w:b/>
          <w:color w:val="000000" w:themeColor="text1"/>
          <w:sz w:val="23"/>
          <w:szCs w:val="23"/>
        </w:rPr>
      </w:pPr>
      <w:r w:rsidRPr="003C5CA6">
        <w:rPr>
          <w:b/>
          <w:color w:val="000000" w:themeColor="text1"/>
          <w:sz w:val="23"/>
          <w:szCs w:val="23"/>
        </w:rPr>
        <w:t>ФНС утвердила формы соответствующих реестров, порядок их заполнения, а также форматы предоставления в электронном виде.</w:t>
      </w:r>
    </w:p>
    <w:p w14:paraId="14DCCF6D" w14:textId="49DB5258" w:rsidR="003C5CA6" w:rsidRDefault="003C5CA6" w:rsidP="003C5CA6">
      <w:pPr>
        <w:pStyle w:val="a9"/>
        <w:spacing w:after="200" w:line="276" w:lineRule="auto"/>
        <w:ind w:left="567"/>
        <w:jc w:val="both"/>
        <w:rPr>
          <w:i/>
          <w:color w:val="000000" w:themeColor="text1"/>
          <w:sz w:val="23"/>
          <w:szCs w:val="23"/>
        </w:rPr>
      </w:pPr>
      <w:proofErr w:type="gramStart"/>
      <w:r w:rsidRPr="003C5CA6">
        <w:rPr>
          <w:i/>
          <w:color w:val="000000" w:themeColor="text1"/>
          <w:sz w:val="23"/>
          <w:szCs w:val="23"/>
        </w:rPr>
        <w:t>Приказ  ФНС  России от 20 августа 2020 г. N ЕД-7-15/593@ "Об утверждении формы и порядка заполнения реестра деклараций на товары либо таможенных деклараций CN 23, предусмотренного абзацем двенадцатым пункта 15 статьи 165 Налогового кодекса Российской Федерации, и реестра деклараций на товары</w:t>
      </w:r>
      <w:r>
        <w:rPr>
          <w:i/>
          <w:color w:val="000000" w:themeColor="text1"/>
          <w:sz w:val="23"/>
          <w:szCs w:val="23"/>
        </w:rPr>
        <w:t xml:space="preserve"> </w:t>
      </w:r>
      <w:r w:rsidRPr="003C5CA6">
        <w:rPr>
          <w:i/>
          <w:color w:val="000000" w:themeColor="text1"/>
          <w:sz w:val="23"/>
          <w:szCs w:val="23"/>
        </w:rPr>
        <w:t>для экспресс-грузов, предусмотренного абзацем десятым пункта 15 статьи 165 Налогового кодекса Российской Федерации, а также форматов и порядка</w:t>
      </w:r>
      <w:proofErr w:type="gramEnd"/>
      <w:r w:rsidRPr="003C5CA6">
        <w:rPr>
          <w:i/>
          <w:color w:val="000000" w:themeColor="text1"/>
          <w:sz w:val="23"/>
          <w:szCs w:val="23"/>
        </w:rPr>
        <w:t xml:space="preserve"> их представления в электронной форме"</w:t>
      </w:r>
    </w:p>
    <w:p w14:paraId="2DF55BB8" w14:textId="77777777" w:rsidR="003C5CA6" w:rsidRDefault="003C5CA6" w:rsidP="003C5CA6">
      <w:pPr>
        <w:pStyle w:val="a9"/>
        <w:spacing w:after="200" w:line="276" w:lineRule="auto"/>
        <w:ind w:left="567"/>
        <w:jc w:val="both"/>
        <w:rPr>
          <w:i/>
          <w:color w:val="000000" w:themeColor="text1"/>
          <w:sz w:val="23"/>
          <w:szCs w:val="23"/>
        </w:rPr>
      </w:pPr>
    </w:p>
    <w:p w14:paraId="38CC7C35" w14:textId="17C5D958" w:rsidR="003C5CA6" w:rsidRPr="003C5CA6" w:rsidRDefault="003C5CA6" w:rsidP="003C5CA6">
      <w:pPr>
        <w:pStyle w:val="a9"/>
        <w:spacing w:after="200" w:line="276" w:lineRule="auto"/>
        <w:ind w:left="567"/>
        <w:jc w:val="both"/>
        <w:rPr>
          <w:color w:val="000000" w:themeColor="text1"/>
          <w:sz w:val="23"/>
          <w:szCs w:val="23"/>
        </w:rPr>
      </w:pPr>
      <w:r w:rsidRPr="003C5CA6">
        <w:rPr>
          <w:color w:val="000000" w:themeColor="text1"/>
          <w:sz w:val="23"/>
          <w:szCs w:val="23"/>
        </w:rPr>
        <w:t>Приказ вступает в силу с 01 января 2021 года.</w:t>
      </w:r>
    </w:p>
    <w:p w14:paraId="041B1678" w14:textId="77777777" w:rsidR="008B60F7" w:rsidRDefault="008B60F7" w:rsidP="008B60F7">
      <w:pPr>
        <w:pStyle w:val="a9"/>
        <w:spacing w:after="200" w:line="276" w:lineRule="auto"/>
        <w:ind w:left="567"/>
        <w:jc w:val="both"/>
        <w:rPr>
          <w:i/>
          <w:color w:val="000000" w:themeColor="text1"/>
          <w:sz w:val="23"/>
          <w:szCs w:val="23"/>
        </w:rPr>
      </w:pPr>
    </w:p>
    <w:p w14:paraId="1E39B8D6" w14:textId="77777777" w:rsidR="008B60F7" w:rsidRPr="00930AA4" w:rsidRDefault="008B60F7" w:rsidP="008B60F7">
      <w:pPr>
        <w:pStyle w:val="a9"/>
        <w:numPr>
          <w:ilvl w:val="0"/>
          <w:numId w:val="2"/>
        </w:numPr>
        <w:spacing w:after="200" w:line="276" w:lineRule="auto"/>
        <w:ind w:left="567" w:hanging="567"/>
        <w:jc w:val="both"/>
        <w:rPr>
          <w:b/>
          <w:color w:val="000000" w:themeColor="text1"/>
          <w:sz w:val="23"/>
          <w:szCs w:val="23"/>
        </w:rPr>
      </w:pPr>
      <w:r w:rsidRPr="00930AA4">
        <w:rPr>
          <w:b/>
          <w:color w:val="000000" w:themeColor="text1"/>
          <w:sz w:val="23"/>
          <w:szCs w:val="23"/>
        </w:rPr>
        <w:t>Если строительство осуществляется подрядными организациями без выполнения строительно-монтажных работ силами застройщика, передача застройщиком на баланс инвестора построенного объекта (его части) не облагается НДС.</w:t>
      </w:r>
    </w:p>
    <w:p w14:paraId="2774A8E9" w14:textId="77777777" w:rsidR="008B60F7" w:rsidRPr="00771A15" w:rsidRDefault="008B60F7" w:rsidP="008B60F7">
      <w:pPr>
        <w:pStyle w:val="a9"/>
        <w:spacing w:after="200" w:line="276" w:lineRule="auto"/>
        <w:ind w:left="567"/>
        <w:jc w:val="both"/>
        <w:rPr>
          <w:b/>
          <w:color w:val="000000" w:themeColor="text1"/>
          <w:sz w:val="23"/>
          <w:szCs w:val="23"/>
        </w:rPr>
      </w:pPr>
      <w:r w:rsidRPr="00930AA4">
        <w:rPr>
          <w:b/>
          <w:color w:val="000000" w:themeColor="text1"/>
          <w:sz w:val="23"/>
          <w:szCs w:val="23"/>
        </w:rPr>
        <w:t>Услуги застройщика по договорам участия в долевом строительстве объектов непроизводственного назначения освобождаются от НДС.</w:t>
      </w:r>
    </w:p>
    <w:p w14:paraId="4180AAD7" w14:textId="77777777" w:rsidR="008B60F7" w:rsidRDefault="008B60F7" w:rsidP="008B60F7">
      <w:pPr>
        <w:pStyle w:val="a9"/>
        <w:spacing w:after="200" w:line="276" w:lineRule="auto"/>
        <w:ind w:left="567"/>
        <w:jc w:val="both"/>
        <w:rPr>
          <w:i/>
          <w:color w:val="000000" w:themeColor="text1"/>
          <w:sz w:val="23"/>
          <w:szCs w:val="23"/>
        </w:rPr>
      </w:pPr>
      <w:r w:rsidRPr="00771A15">
        <w:rPr>
          <w:i/>
          <w:color w:val="000000" w:themeColor="text1"/>
          <w:sz w:val="23"/>
          <w:szCs w:val="23"/>
        </w:rPr>
        <w:t xml:space="preserve">Письмо Департамента налоговой и таможенной политики Минфина России от </w:t>
      </w:r>
      <w:r>
        <w:rPr>
          <w:i/>
          <w:color w:val="000000" w:themeColor="text1"/>
          <w:sz w:val="23"/>
          <w:szCs w:val="23"/>
        </w:rPr>
        <w:t>20</w:t>
      </w:r>
      <w:r w:rsidRPr="00771A15">
        <w:rPr>
          <w:i/>
          <w:color w:val="000000" w:themeColor="text1"/>
          <w:sz w:val="23"/>
          <w:szCs w:val="23"/>
        </w:rPr>
        <w:t xml:space="preserve"> августа 2020 г. N </w:t>
      </w:r>
      <w:r w:rsidRPr="00930AA4">
        <w:rPr>
          <w:i/>
          <w:color w:val="000000" w:themeColor="text1"/>
          <w:sz w:val="23"/>
          <w:szCs w:val="23"/>
        </w:rPr>
        <w:t>03-07-07/73251</w:t>
      </w:r>
    </w:p>
    <w:p w14:paraId="0026DCCA" w14:textId="77777777" w:rsidR="008B60F7" w:rsidRPr="00930AA4" w:rsidRDefault="008B60F7" w:rsidP="008B60F7">
      <w:pPr>
        <w:pStyle w:val="a9"/>
        <w:spacing w:after="200" w:line="276" w:lineRule="auto"/>
        <w:ind w:left="567"/>
        <w:jc w:val="both"/>
        <w:rPr>
          <w:i/>
          <w:color w:val="000000" w:themeColor="text1"/>
          <w:sz w:val="23"/>
          <w:szCs w:val="23"/>
        </w:rPr>
      </w:pPr>
    </w:p>
    <w:p w14:paraId="6DF0ED53" w14:textId="77777777" w:rsidR="008B60F7" w:rsidRPr="00771A15" w:rsidRDefault="008B60F7" w:rsidP="008B60F7">
      <w:pPr>
        <w:pStyle w:val="a9"/>
        <w:numPr>
          <w:ilvl w:val="0"/>
          <w:numId w:val="2"/>
        </w:numPr>
        <w:spacing w:after="200" w:line="276" w:lineRule="auto"/>
        <w:ind w:left="567" w:hanging="567"/>
        <w:jc w:val="both"/>
        <w:rPr>
          <w:b/>
          <w:color w:val="000000" w:themeColor="text1"/>
          <w:sz w:val="23"/>
          <w:szCs w:val="23"/>
        </w:rPr>
      </w:pPr>
      <w:r w:rsidRPr="009A6E9F">
        <w:rPr>
          <w:b/>
          <w:color w:val="000000" w:themeColor="text1"/>
          <w:sz w:val="23"/>
          <w:szCs w:val="23"/>
        </w:rPr>
        <w:t>ФНС разъяснила порядок применения НДС при реализации продуктов переработки на территории России, произведенных по договору давальческой переработки в Республике Казахстан. Указаны сроки уплаты налога и документы, подаваемые вместе с налоговой декларацией.</w:t>
      </w:r>
    </w:p>
    <w:p w14:paraId="4ECD6EFB" w14:textId="77777777" w:rsidR="008B60F7" w:rsidRDefault="008B60F7" w:rsidP="008B60F7">
      <w:pPr>
        <w:pStyle w:val="a9"/>
        <w:spacing w:after="200" w:line="276" w:lineRule="auto"/>
        <w:ind w:left="567"/>
        <w:jc w:val="both"/>
        <w:rPr>
          <w:i/>
          <w:color w:val="000000" w:themeColor="text1"/>
          <w:sz w:val="23"/>
          <w:szCs w:val="23"/>
        </w:rPr>
      </w:pPr>
      <w:r w:rsidRPr="009A6E9F">
        <w:rPr>
          <w:i/>
          <w:color w:val="000000" w:themeColor="text1"/>
          <w:sz w:val="23"/>
          <w:szCs w:val="23"/>
        </w:rPr>
        <w:t>Письмо Федеральной налоговой службы от 20 августа 2020 г. N СД-4-3/13388@ "О налоге на добавленную стоимость"</w:t>
      </w:r>
    </w:p>
    <w:p w14:paraId="3A277591" w14:textId="77777777" w:rsidR="008B60F7" w:rsidRDefault="008B60F7" w:rsidP="008B60F7">
      <w:pPr>
        <w:pStyle w:val="a9"/>
        <w:spacing w:after="200" w:line="276" w:lineRule="auto"/>
        <w:ind w:left="567"/>
        <w:jc w:val="both"/>
        <w:rPr>
          <w:i/>
          <w:color w:val="FF0000"/>
          <w:sz w:val="23"/>
          <w:szCs w:val="23"/>
        </w:rPr>
      </w:pPr>
    </w:p>
    <w:p w14:paraId="16D6021C" w14:textId="77777777" w:rsidR="008B60F7" w:rsidRPr="00771A15" w:rsidRDefault="008B60F7" w:rsidP="008B60F7">
      <w:pPr>
        <w:pStyle w:val="a9"/>
        <w:numPr>
          <w:ilvl w:val="0"/>
          <w:numId w:val="2"/>
        </w:numPr>
        <w:spacing w:after="200" w:line="276" w:lineRule="auto"/>
        <w:ind w:left="567" w:hanging="567"/>
        <w:jc w:val="both"/>
        <w:rPr>
          <w:b/>
          <w:color w:val="000000" w:themeColor="text1"/>
          <w:sz w:val="23"/>
          <w:szCs w:val="23"/>
        </w:rPr>
      </w:pPr>
      <w:r>
        <w:rPr>
          <w:b/>
          <w:color w:val="000000" w:themeColor="text1"/>
          <w:sz w:val="23"/>
          <w:szCs w:val="23"/>
        </w:rPr>
        <w:t>С</w:t>
      </w:r>
      <w:r w:rsidRPr="00790AD6">
        <w:rPr>
          <w:b/>
          <w:color w:val="000000" w:themeColor="text1"/>
          <w:sz w:val="23"/>
          <w:szCs w:val="23"/>
        </w:rPr>
        <w:t>уммы денежных средств, получаемые предприятием от государственного заказчика на возмещение убытков в связи с изъятием для государственных нужд недвижимого имущества, находящегося у предприятия в хозяйственном ведении, не являются денежными средствами, связанными с оплатой реализованных этим предприятием товаров (работ, услуг), и в налоговую базу по НДС не включаются.</w:t>
      </w:r>
    </w:p>
    <w:p w14:paraId="2B1BBC1F" w14:textId="77777777" w:rsidR="008B60F7" w:rsidRDefault="008B60F7" w:rsidP="008B60F7">
      <w:pPr>
        <w:pStyle w:val="a9"/>
        <w:spacing w:after="200" w:line="276" w:lineRule="auto"/>
        <w:ind w:left="567"/>
        <w:jc w:val="both"/>
        <w:rPr>
          <w:i/>
          <w:color w:val="000000" w:themeColor="text1"/>
          <w:sz w:val="23"/>
          <w:szCs w:val="23"/>
        </w:rPr>
      </w:pPr>
      <w:r w:rsidRPr="00771A15">
        <w:rPr>
          <w:i/>
          <w:color w:val="000000" w:themeColor="text1"/>
          <w:sz w:val="23"/>
          <w:szCs w:val="23"/>
        </w:rPr>
        <w:t>Письмо Департамента налоговой и таможенной политики Минфина России от 2</w:t>
      </w:r>
      <w:r>
        <w:rPr>
          <w:i/>
          <w:color w:val="000000" w:themeColor="text1"/>
          <w:sz w:val="23"/>
          <w:szCs w:val="23"/>
        </w:rPr>
        <w:t>1</w:t>
      </w:r>
      <w:r w:rsidRPr="00771A15">
        <w:rPr>
          <w:i/>
          <w:color w:val="000000" w:themeColor="text1"/>
          <w:sz w:val="23"/>
          <w:szCs w:val="23"/>
        </w:rPr>
        <w:t xml:space="preserve"> августа 2020 г. N 03-03-0</w:t>
      </w:r>
      <w:r>
        <w:rPr>
          <w:i/>
          <w:color w:val="000000" w:themeColor="text1"/>
          <w:sz w:val="23"/>
          <w:szCs w:val="23"/>
        </w:rPr>
        <w:t>6</w:t>
      </w:r>
      <w:r w:rsidRPr="00771A15">
        <w:rPr>
          <w:i/>
          <w:color w:val="000000" w:themeColor="text1"/>
          <w:sz w:val="23"/>
          <w:szCs w:val="23"/>
        </w:rPr>
        <w:t>/</w:t>
      </w:r>
      <w:r>
        <w:rPr>
          <w:i/>
          <w:color w:val="000000" w:themeColor="text1"/>
          <w:sz w:val="23"/>
          <w:szCs w:val="23"/>
        </w:rPr>
        <w:t>1/</w:t>
      </w:r>
      <w:r w:rsidRPr="00771A15">
        <w:rPr>
          <w:i/>
          <w:color w:val="000000" w:themeColor="text1"/>
          <w:sz w:val="23"/>
          <w:szCs w:val="23"/>
        </w:rPr>
        <w:t>7</w:t>
      </w:r>
      <w:r>
        <w:rPr>
          <w:i/>
          <w:color w:val="000000" w:themeColor="text1"/>
          <w:sz w:val="23"/>
          <w:szCs w:val="23"/>
        </w:rPr>
        <w:t>3368</w:t>
      </w:r>
    </w:p>
    <w:p w14:paraId="620CC3D5" w14:textId="77777777" w:rsidR="008B60F7" w:rsidRDefault="008B60F7" w:rsidP="008B60F7">
      <w:pPr>
        <w:pStyle w:val="a9"/>
        <w:spacing w:after="200" w:line="276" w:lineRule="auto"/>
        <w:ind w:left="567"/>
        <w:jc w:val="both"/>
        <w:rPr>
          <w:i/>
          <w:color w:val="000000" w:themeColor="text1"/>
          <w:sz w:val="23"/>
          <w:szCs w:val="23"/>
        </w:rPr>
      </w:pPr>
    </w:p>
    <w:p w14:paraId="1EC1A2AA" w14:textId="77777777" w:rsidR="008B60F7" w:rsidRPr="00771A15" w:rsidRDefault="008B60F7" w:rsidP="008B60F7">
      <w:pPr>
        <w:pStyle w:val="a9"/>
        <w:numPr>
          <w:ilvl w:val="0"/>
          <w:numId w:val="2"/>
        </w:numPr>
        <w:spacing w:after="200" w:line="276" w:lineRule="auto"/>
        <w:ind w:left="567" w:hanging="567"/>
        <w:jc w:val="both"/>
        <w:rPr>
          <w:b/>
          <w:color w:val="000000" w:themeColor="text1"/>
          <w:sz w:val="23"/>
          <w:szCs w:val="23"/>
        </w:rPr>
      </w:pPr>
      <w:r w:rsidRPr="00E002B5">
        <w:rPr>
          <w:b/>
          <w:color w:val="000000" w:themeColor="text1"/>
          <w:sz w:val="23"/>
          <w:szCs w:val="23"/>
        </w:rPr>
        <w:t>Операции по реализации имущества, в том числе автомобилей, некоммерческими организациями, созданными в форме объединения работодателей, в перечни</w:t>
      </w:r>
      <w:r>
        <w:rPr>
          <w:b/>
          <w:color w:val="000000" w:themeColor="text1"/>
          <w:sz w:val="23"/>
          <w:szCs w:val="23"/>
        </w:rPr>
        <w:t xml:space="preserve"> </w:t>
      </w:r>
      <w:proofErr w:type="gramStart"/>
      <w:r>
        <w:rPr>
          <w:b/>
          <w:color w:val="000000" w:themeColor="text1"/>
          <w:sz w:val="23"/>
          <w:szCs w:val="23"/>
        </w:rPr>
        <w:t>операций, не подлежащих налогообложению НДС</w:t>
      </w:r>
      <w:r w:rsidRPr="00E002B5">
        <w:rPr>
          <w:b/>
          <w:color w:val="000000" w:themeColor="text1"/>
          <w:sz w:val="23"/>
          <w:szCs w:val="23"/>
        </w:rPr>
        <w:t xml:space="preserve"> не включены</w:t>
      </w:r>
      <w:proofErr w:type="gramEnd"/>
      <w:r w:rsidRPr="00E002B5">
        <w:rPr>
          <w:b/>
          <w:color w:val="000000" w:themeColor="text1"/>
          <w:sz w:val="23"/>
          <w:szCs w:val="23"/>
        </w:rPr>
        <w:t xml:space="preserve"> и, соответственно, подлежат обложению налогом на добавленную стоимость.</w:t>
      </w:r>
    </w:p>
    <w:p w14:paraId="058A16E6" w14:textId="77777777" w:rsidR="008B60F7" w:rsidRDefault="008B60F7" w:rsidP="008B60F7">
      <w:pPr>
        <w:pStyle w:val="a9"/>
        <w:spacing w:after="200" w:line="276" w:lineRule="auto"/>
        <w:ind w:left="567"/>
        <w:jc w:val="both"/>
        <w:rPr>
          <w:i/>
          <w:color w:val="000000" w:themeColor="text1"/>
          <w:sz w:val="23"/>
          <w:szCs w:val="23"/>
        </w:rPr>
      </w:pPr>
      <w:r w:rsidRPr="00771A15">
        <w:rPr>
          <w:i/>
          <w:color w:val="000000" w:themeColor="text1"/>
          <w:sz w:val="23"/>
          <w:szCs w:val="23"/>
        </w:rPr>
        <w:t>Письмо Департамента налоговой и таможенной политики Минфина России от 2</w:t>
      </w:r>
      <w:r>
        <w:rPr>
          <w:i/>
          <w:color w:val="000000" w:themeColor="text1"/>
          <w:sz w:val="23"/>
          <w:szCs w:val="23"/>
        </w:rPr>
        <w:t>1</w:t>
      </w:r>
      <w:r w:rsidRPr="00771A15">
        <w:rPr>
          <w:i/>
          <w:color w:val="000000" w:themeColor="text1"/>
          <w:sz w:val="23"/>
          <w:szCs w:val="23"/>
        </w:rPr>
        <w:t xml:space="preserve"> августа 2020 г. N 03-03-0</w:t>
      </w:r>
      <w:r>
        <w:rPr>
          <w:i/>
          <w:color w:val="000000" w:themeColor="text1"/>
          <w:sz w:val="23"/>
          <w:szCs w:val="23"/>
        </w:rPr>
        <w:t>6</w:t>
      </w:r>
      <w:r w:rsidRPr="00771A15">
        <w:rPr>
          <w:i/>
          <w:color w:val="000000" w:themeColor="text1"/>
          <w:sz w:val="23"/>
          <w:szCs w:val="23"/>
        </w:rPr>
        <w:t>/</w:t>
      </w:r>
      <w:r>
        <w:rPr>
          <w:i/>
          <w:color w:val="000000" w:themeColor="text1"/>
          <w:sz w:val="23"/>
          <w:szCs w:val="23"/>
        </w:rPr>
        <w:t>3/</w:t>
      </w:r>
      <w:r w:rsidRPr="00771A15">
        <w:rPr>
          <w:i/>
          <w:color w:val="000000" w:themeColor="text1"/>
          <w:sz w:val="23"/>
          <w:szCs w:val="23"/>
        </w:rPr>
        <w:t>7</w:t>
      </w:r>
      <w:r>
        <w:rPr>
          <w:i/>
          <w:color w:val="000000" w:themeColor="text1"/>
          <w:sz w:val="23"/>
          <w:szCs w:val="23"/>
        </w:rPr>
        <w:t>3410</w:t>
      </w:r>
    </w:p>
    <w:p w14:paraId="1D9D1F71" w14:textId="77777777" w:rsidR="008B60F7" w:rsidRDefault="008B60F7" w:rsidP="008B60F7">
      <w:pPr>
        <w:pStyle w:val="a9"/>
        <w:spacing w:after="200" w:line="276" w:lineRule="auto"/>
        <w:ind w:left="567"/>
        <w:jc w:val="both"/>
        <w:rPr>
          <w:i/>
          <w:color w:val="000000" w:themeColor="text1"/>
          <w:sz w:val="23"/>
          <w:szCs w:val="23"/>
        </w:rPr>
      </w:pPr>
    </w:p>
    <w:p w14:paraId="2FCBFA22" w14:textId="77777777" w:rsidR="008B60F7" w:rsidRPr="00E002B5" w:rsidRDefault="008B60F7" w:rsidP="008B60F7">
      <w:pPr>
        <w:pStyle w:val="a9"/>
        <w:numPr>
          <w:ilvl w:val="0"/>
          <w:numId w:val="2"/>
        </w:numPr>
        <w:spacing w:after="200" w:line="276" w:lineRule="auto"/>
        <w:ind w:left="567" w:hanging="567"/>
        <w:jc w:val="both"/>
        <w:rPr>
          <w:b/>
          <w:color w:val="000000" w:themeColor="text1"/>
          <w:sz w:val="23"/>
          <w:szCs w:val="23"/>
        </w:rPr>
      </w:pPr>
      <w:proofErr w:type="gramStart"/>
      <w:r>
        <w:rPr>
          <w:b/>
          <w:color w:val="000000" w:themeColor="text1"/>
          <w:sz w:val="23"/>
          <w:szCs w:val="23"/>
        </w:rPr>
        <w:t>С</w:t>
      </w:r>
      <w:r w:rsidRPr="00E002B5">
        <w:rPr>
          <w:b/>
          <w:color w:val="000000" w:themeColor="text1"/>
          <w:sz w:val="23"/>
          <w:szCs w:val="23"/>
        </w:rPr>
        <w:t xml:space="preserve"> 01.01.2021 подпункт 26 пункта 2 статьи 149 </w:t>
      </w:r>
      <w:r>
        <w:rPr>
          <w:b/>
          <w:color w:val="000000" w:themeColor="text1"/>
          <w:sz w:val="23"/>
          <w:szCs w:val="23"/>
        </w:rPr>
        <w:t>НК РФ</w:t>
      </w:r>
      <w:r w:rsidRPr="00E002B5">
        <w:rPr>
          <w:b/>
          <w:color w:val="000000" w:themeColor="text1"/>
          <w:sz w:val="23"/>
          <w:szCs w:val="23"/>
        </w:rPr>
        <w:t xml:space="preserve"> излагается в новой редакции, согласно которой не подлежит налогообложению (освобождается от налогообложения) налогом на добавленную стоимость реализация на территории РФ исключительных прав на программы для электронных вычислительных машин и базы данных, включенные в единый реестр российских программ для электронных вычислительных машин и баз данных, прав на использование таких программ и</w:t>
      </w:r>
      <w:proofErr w:type="gramEnd"/>
      <w:r w:rsidRPr="00E002B5">
        <w:rPr>
          <w:b/>
          <w:color w:val="000000" w:themeColor="text1"/>
          <w:sz w:val="23"/>
          <w:szCs w:val="23"/>
        </w:rPr>
        <w:t xml:space="preserve"> баз данных (включая обновления к ним и дополнительные функциональные возможности), в том числе путем предоставления удаленного доступа к ним через информационно-телекоммуникационную сеть "Интернет".</w:t>
      </w:r>
    </w:p>
    <w:p w14:paraId="3F47BA27" w14:textId="77777777" w:rsidR="008B60F7" w:rsidRPr="00771A15" w:rsidRDefault="008B60F7" w:rsidP="008B60F7">
      <w:pPr>
        <w:pStyle w:val="a9"/>
        <w:spacing w:after="200" w:line="276" w:lineRule="auto"/>
        <w:ind w:left="567"/>
        <w:jc w:val="both"/>
        <w:rPr>
          <w:b/>
          <w:color w:val="000000" w:themeColor="text1"/>
          <w:sz w:val="23"/>
          <w:szCs w:val="23"/>
        </w:rPr>
      </w:pPr>
      <w:proofErr w:type="gramStart"/>
      <w:r w:rsidRPr="00E002B5">
        <w:rPr>
          <w:b/>
          <w:color w:val="000000" w:themeColor="text1"/>
          <w:sz w:val="23"/>
          <w:szCs w:val="23"/>
        </w:rPr>
        <w:t>При этом освобождение от налогообложения налогом на добавленную стоимость не применяется, если передаваемые права состоят в получении возможности распространять рекламную информацию в информационно-телекоммуникационной сети "Интернет" и (или) получать доступ к такой информации, размещать предложения о приобретении (реализации) товаров (работ, услуг), имущественных прав в информационно-телекоммуникационной сети "Интернет", осуществлять поиск информации о потенциальных покупателях (продавцах) и (или) заключать сделки.</w:t>
      </w:r>
      <w:proofErr w:type="gramEnd"/>
    </w:p>
    <w:p w14:paraId="3DBD2ECE" w14:textId="77777777" w:rsidR="008B60F7" w:rsidRPr="00771A15" w:rsidRDefault="008B60F7" w:rsidP="008B60F7">
      <w:pPr>
        <w:pStyle w:val="a9"/>
        <w:spacing w:after="200" w:line="276" w:lineRule="auto"/>
        <w:ind w:left="567"/>
        <w:jc w:val="both"/>
        <w:rPr>
          <w:i/>
          <w:color w:val="000000" w:themeColor="text1"/>
          <w:sz w:val="23"/>
          <w:szCs w:val="23"/>
        </w:rPr>
      </w:pPr>
      <w:r w:rsidRPr="00771A15">
        <w:rPr>
          <w:i/>
          <w:color w:val="000000" w:themeColor="text1"/>
          <w:sz w:val="23"/>
          <w:szCs w:val="23"/>
        </w:rPr>
        <w:t>Письмо Департамента налоговой и таможенной политики Минфина России от 2</w:t>
      </w:r>
      <w:r>
        <w:rPr>
          <w:i/>
          <w:color w:val="000000" w:themeColor="text1"/>
          <w:sz w:val="23"/>
          <w:szCs w:val="23"/>
        </w:rPr>
        <w:t>5</w:t>
      </w:r>
      <w:r w:rsidRPr="00771A15">
        <w:rPr>
          <w:i/>
          <w:color w:val="000000" w:themeColor="text1"/>
          <w:sz w:val="23"/>
          <w:szCs w:val="23"/>
        </w:rPr>
        <w:t xml:space="preserve"> августа 2020 г. N 03-03-0</w:t>
      </w:r>
      <w:r>
        <w:rPr>
          <w:i/>
          <w:color w:val="000000" w:themeColor="text1"/>
          <w:sz w:val="23"/>
          <w:szCs w:val="23"/>
        </w:rPr>
        <w:t>7</w:t>
      </w:r>
      <w:r w:rsidRPr="00771A15">
        <w:rPr>
          <w:i/>
          <w:color w:val="000000" w:themeColor="text1"/>
          <w:sz w:val="23"/>
          <w:szCs w:val="23"/>
        </w:rPr>
        <w:t>/7</w:t>
      </w:r>
      <w:r>
        <w:rPr>
          <w:i/>
          <w:color w:val="000000" w:themeColor="text1"/>
          <w:sz w:val="23"/>
          <w:szCs w:val="23"/>
        </w:rPr>
        <w:t>4723</w:t>
      </w:r>
    </w:p>
    <w:p w14:paraId="75E02265" w14:textId="77777777" w:rsidR="007F376F" w:rsidRDefault="00966BC4" w:rsidP="00966BC4">
      <w:pPr>
        <w:keepNext/>
        <w:numPr>
          <w:ilvl w:val="1"/>
          <w:numId w:val="1"/>
        </w:numPr>
        <w:tabs>
          <w:tab w:val="left" w:pos="567"/>
        </w:tabs>
        <w:spacing w:before="120"/>
        <w:ind w:left="0" w:right="57" w:firstLine="567"/>
        <w:jc w:val="center"/>
        <w:outlineLvl w:val="0"/>
        <w:rPr>
          <w:b/>
          <w:bCs/>
          <w:sz w:val="23"/>
          <w:szCs w:val="23"/>
        </w:rPr>
      </w:pPr>
      <w:bookmarkStart w:id="87" w:name="_Toc57129197"/>
      <w:r w:rsidRPr="00034918">
        <w:rPr>
          <w:b/>
          <w:bCs/>
          <w:sz w:val="23"/>
          <w:szCs w:val="23"/>
        </w:rPr>
        <w:t>НДФЛ</w:t>
      </w:r>
      <w:bookmarkEnd w:id="87"/>
    </w:p>
    <w:p w14:paraId="78C50D4D" w14:textId="512999B3" w:rsidR="0059644F" w:rsidRPr="0059644F" w:rsidRDefault="0059644F" w:rsidP="00CA7BC1">
      <w:pPr>
        <w:pStyle w:val="a9"/>
        <w:numPr>
          <w:ilvl w:val="0"/>
          <w:numId w:val="2"/>
        </w:numPr>
        <w:spacing w:before="120" w:after="120" w:line="264" w:lineRule="auto"/>
        <w:ind w:left="567" w:hanging="567"/>
        <w:contextualSpacing w:val="0"/>
        <w:jc w:val="both"/>
        <w:rPr>
          <w:b/>
          <w:color w:val="000000" w:themeColor="text1"/>
          <w:sz w:val="23"/>
          <w:szCs w:val="23"/>
        </w:rPr>
      </w:pPr>
      <w:r w:rsidRPr="0059644F">
        <w:rPr>
          <w:b/>
          <w:color w:val="000000" w:themeColor="text1"/>
          <w:sz w:val="23"/>
          <w:szCs w:val="23"/>
        </w:rPr>
        <w:t>Минфин разъяснил, как заполняется реквизит "107" распоряжения о переводе денежных средств в уплату платежей в бюджетную систему. Это показатель налогового периода.</w:t>
      </w:r>
      <w:r>
        <w:rPr>
          <w:rFonts w:ascii="PT Serif" w:hAnsi="PT Serif"/>
          <w:color w:val="22272F"/>
          <w:sz w:val="23"/>
          <w:szCs w:val="23"/>
          <w:shd w:val="clear" w:color="auto" w:fill="FFFFFF"/>
        </w:rPr>
        <w:t xml:space="preserve"> </w:t>
      </w:r>
      <w:proofErr w:type="spellStart"/>
      <w:r w:rsidRPr="0059644F">
        <w:rPr>
          <w:rFonts w:ascii="PT Serif" w:hAnsi="PT Serif"/>
          <w:b/>
          <w:color w:val="22272F"/>
          <w:sz w:val="23"/>
          <w:szCs w:val="23"/>
          <w:shd w:val="clear" w:color="auto" w:fill="FFFFFF"/>
        </w:rPr>
        <w:t>Привод</w:t>
      </w:r>
      <w:r>
        <w:rPr>
          <w:rFonts w:ascii="PT Serif" w:hAnsi="PT Serif"/>
          <w:b/>
          <w:color w:val="22272F"/>
          <w:sz w:val="23"/>
          <w:szCs w:val="23"/>
          <w:shd w:val="clear" w:color="auto" w:fill="FFFFFF"/>
        </w:rPr>
        <w:t>ены</w:t>
      </w:r>
      <w:proofErr w:type="spellEnd"/>
      <w:r w:rsidRPr="0059644F">
        <w:rPr>
          <w:rFonts w:ascii="PT Serif" w:hAnsi="PT Serif"/>
          <w:b/>
          <w:color w:val="22272F"/>
          <w:sz w:val="23"/>
          <w:szCs w:val="23"/>
          <w:shd w:val="clear" w:color="auto" w:fill="FFFFFF"/>
        </w:rPr>
        <w:t xml:space="preserve"> образцы заполнения.</w:t>
      </w:r>
    </w:p>
    <w:p w14:paraId="3D84A8A4" w14:textId="12C88D90" w:rsidR="0059644F" w:rsidRDefault="0059644F" w:rsidP="0059644F">
      <w:pPr>
        <w:pStyle w:val="s1"/>
        <w:spacing w:before="120" w:beforeAutospacing="0" w:after="120" w:afterAutospacing="0"/>
        <w:ind w:left="567"/>
        <w:jc w:val="both"/>
        <w:rPr>
          <w:rStyle w:val="a3"/>
          <w:i/>
          <w:iCs/>
          <w:color w:val="auto"/>
          <w:u w:val="none"/>
        </w:rPr>
      </w:pPr>
      <w:r w:rsidRPr="0059644F">
        <w:rPr>
          <w:rStyle w:val="a3"/>
          <w:i/>
          <w:iCs/>
          <w:color w:val="auto"/>
          <w:u w:val="none"/>
        </w:rPr>
        <w:t>Письмо Минфина России от 4 августа 2020 г. N 21-03-04/68215</w:t>
      </w:r>
    </w:p>
    <w:p w14:paraId="0E855650" w14:textId="77777777" w:rsidR="0059644F" w:rsidRPr="0059644F" w:rsidRDefault="0059644F" w:rsidP="0059644F">
      <w:pPr>
        <w:pStyle w:val="s1"/>
        <w:spacing w:before="0" w:beforeAutospacing="0" w:after="0" w:afterAutospacing="0"/>
        <w:ind w:firstLine="568"/>
        <w:jc w:val="both"/>
        <w:rPr>
          <w:rFonts w:ascii="PT Serif" w:hAnsi="PT Serif"/>
          <w:color w:val="22272F"/>
          <w:sz w:val="23"/>
          <w:szCs w:val="23"/>
          <w:shd w:val="clear" w:color="auto" w:fill="FFFFFF"/>
        </w:rPr>
      </w:pPr>
      <w:r w:rsidRPr="0059644F">
        <w:rPr>
          <w:rFonts w:ascii="PT Serif" w:hAnsi="PT Serif"/>
          <w:color w:val="22272F"/>
          <w:sz w:val="23"/>
          <w:szCs w:val="23"/>
          <w:shd w:val="clear" w:color="auto" w:fill="FFFFFF"/>
        </w:rPr>
        <w:t>Показатель используется для указания периодичности уплаты налогового платежа или конкретной даты уплаты налогового платежа, установленной законодательством о налогах и сборах.</w:t>
      </w:r>
    </w:p>
    <w:p w14:paraId="2C4D03AB" w14:textId="77777777" w:rsidR="0059644F" w:rsidRPr="0059644F" w:rsidRDefault="0059644F" w:rsidP="0059644F">
      <w:pPr>
        <w:pStyle w:val="s1"/>
        <w:spacing w:before="0" w:beforeAutospacing="0" w:after="0" w:afterAutospacing="0"/>
        <w:ind w:firstLine="568"/>
        <w:jc w:val="both"/>
        <w:rPr>
          <w:rFonts w:ascii="PT Serif" w:hAnsi="PT Serif"/>
          <w:color w:val="22272F"/>
          <w:sz w:val="23"/>
          <w:szCs w:val="23"/>
          <w:shd w:val="clear" w:color="auto" w:fill="FFFFFF"/>
        </w:rPr>
      </w:pPr>
      <w:r w:rsidRPr="0059644F">
        <w:rPr>
          <w:rFonts w:ascii="PT Serif" w:hAnsi="PT Serif"/>
          <w:color w:val="22272F"/>
          <w:sz w:val="23"/>
          <w:szCs w:val="23"/>
          <w:shd w:val="clear" w:color="auto" w:fill="FFFFFF"/>
        </w:rPr>
        <w:t>Периодичность уплаты может быть месячной, квартальной, полугодовой или годовой.</w:t>
      </w:r>
    </w:p>
    <w:p w14:paraId="21929156" w14:textId="77777777" w:rsidR="0059644F" w:rsidRPr="0059644F" w:rsidRDefault="0059644F" w:rsidP="0059644F">
      <w:pPr>
        <w:pStyle w:val="s1"/>
        <w:spacing w:before="0" w:beforeAutospacing="0" w:after="0" w:afterAutospacing="0"/>
        <w:ind w:firstLine="568"/>
        <w:jc w:val="both"/>
        <w:rPr>
          <w:rFonts w:ascii="PT Serif" w:hAnsi="PT Serif"/>
          <w:color w:val="22272F"/>
          <w:sz w:val="23"/>
          <w:szCs w:val="23"/>
          <w:shd w:val="clear" w:color="auto" w:fill="FFFFFF"/>
        </w:rPr>
      </w:pPr>
      <w:r w:rsidRPr="0059644F">
        <w:rPr>
          <w:rFonts w:ascii="PT Serif" w:hAnsi="PT Serif"/>
          <w:color w:val="22272F"/>
          <w:sz w:val="23"/>
          <w:szCs w:val="23"/>
          <w:shd w:val="clear" w:color="auto" w:fill="FFFFFF"/>
        </w:rPr>
        <w:t xml:space="preserve">Первые два знака показателя налогового периода предназначены для определения периодичности уплаты налогового платежа, установленной законодательством о налогах и сборах, </w:t>
      </w:r>
      <w:proofErr w:type="gramStart"/>
      <w:r w:rsidRPr="0059644F">
        <w:rPr>
          <w:rFonts w:ascii="PT Serif" w:hAnsi="PT Serif"/>
          <w:color w:val="22272F"/>
          <w:sz w:val="23"/>
          <w:szCs w:val="23"/>
          <w:shd w:val="clear" w:color="auto" w:fill="FFFFFF"/>
        </w:rPr>
        <w:t>которая</w:t>
      </w:r>
      <w:proofErr w:type="gramEnd"/>
      <w:r w:rsidRPr="0059644F">
        <w:rPr>
          <w:rFonts w:ascii="PT Serif" w:hAnsi="PT Serif"/>
          <w:color w:val="22272F"/>
          <w:sz w:val="23"/>
          <w:szCs w:val="23"/>
          <w:shd w:val="clear" w:color="auto" w:fill="FFFFFF"/>
        </w:rPr>
        <w:t xml:space="preserve"> указывается следующим образом:</w:t>
      </w:r>
    </w:p>
    <w:p w14:paraId="0EDE5E65" w14:textId="77777777" w:rsidR="0059644F" w:rsidRPr="0059644F" w:rsidRDefault="0059644F" w:rsidP="0059644F">
      <w:pPr>
        <w:pStyle w:val="s1"/>
        <w:spacing w:before="0" w:beforeAutospacing="0" w:after="0" w:afterAutospacing="0"/>
        <w:ind w:firstLine="568"/>
        <w:jc w:val="both"/>
        <w:rPr>
          <w:rFonts w:ascii="PT Serif" w:hAnsi="PT Serif"/>
          <w:color w:val="22272F"/>
          <w:sz w:val="23"/>
          <w:szCs w:val="23"/>
          <w:shd w:val="clear" w:color="auto" w:fill="FFFFFF"/>
        </w:rPr>
      </w:pPr>
      <w:r w:rsidRPr="0059644F">
        <w:rPr>
          <w:rFonts w:ascii="PT Serif" w:hAnsi="PT Serif"/>
          <w:color w:val="22272F"/>
          <w:sz w:val="23"/>
          <w:szCs w:val="23"/>
          <w:shd w:val="clear" w:color="auto" w:fill="FFFFFF"/>
        </w:rPr>
        <w:t>"МС" - месячные платежи;</w:t>
      </w:r>
    </w:p>
    <w:p w14:paraId="03D80D7B" w14:textId="77777777" w:rsidR="0059644F" w:rsidRPr="0059644F" w:rsidRDefault="0059644F" w:rsidP="0059644F">
      <w:pPr>
        <w:pStyle w:val="s1"/>
        <w:spacing w:before="0" w:beforeAutospacing="0" w:after="0" w:afterAutospacing="0"/>
        <w:ind w:firstLine="568"/>
        <w:jc w:val="both"/>
        <w:rPr>
          <w:rFonts w:ascii="PT Serif" w:hAnsi="PT Serif"/>
          <w:color w:val="22272F"/>
          <w:sz w:val="23"/>
          <w:szCs w:val="23"/>
          <w:shd w:val="clear" w:color="auto" w:fill="FFFFFF"/>
        </w:rPr>
      </w:pPr>
      <w:r w:rsidRPr="0059644F">
        <w:rPr>
          <w:rFonts w:ascii="PT Serif" w:hAnsi="PT Serif"/>
          <w:color w:val="22272F"/>
          <w:sz w:val="23"/>
          <w:szCs w:val="23"/>
          <w:shd w:val="clear" w:color="auto" w:fill="FFFFFF"/>
        </w:rPr>
        <w:t>"КВ" - квартальные платежи;</w:t>
      </w:r>
    </w:p>
    <w:p w14:paraId="1289D16C" w14:textId="77777777" w:rsidR="0059644F" w:rsidRPr="0059644F" w:rsidRDefault="0059644F" w:rsidP="0059644F">
      <w:pPr>
        <w:pStyle w:val="s1"/>
        <w:spacing w:before="0" w:beforeAutospacing="0" w:after="0" w:afterAutospacing="0"/>
        <w:ind w:firstLine="568"/>
        <w:jc w:val="both"/>
        <w:rPr>
          <w:rFonts w:ascii="PT Serif" w:hAnsi="PT Serif"/>
          <w:color w:val="22272F"/>
          <w:sz w:val="23"/>
          <w:szCs w:val="23"/>
          <w:shd w:val="clear" w:color="auto" w:fill="FFFFFF"/>
        </w:rPr>
      </w:pPr>
      <w:r w:rsidRPr="0059644F">
        <w:rPr>
          <w:rFonts w:ascii="PT Serif" w:hAnsi="PT Serif"/>
          <w:color w:val="22272F"/>
          <w:sz w:val="23"/>
          <w:szCs w:val="23"/>
          <w:shd w:val="clear" w:color="auto" w:fill="FFFFFF"/>
        </w:rPr>
        <w:t>"</w:t>
      </w:r>
      <w:proofErr w:type="gramStart"/>
      <w:r w:rsidRPr="0059644F">
        <w:rPr>
          <w:rFonts w:ascii="PT Serif" w:hAnsi="PT Serif"/>
          <w:color w:val="22272F"/>
          <w:sz w:val="23"/>
          <w:szCs w:val="23"/>
          <w:shd w:val="clear" w:color="auto" w:fill="FFFFFF"/>
        </w:rPr>
        <w:t>ПЛ</w:t>
      </w:r>
      <w:proofErr w:type="gramEnd"/>
      <w:r w:rsidRPr="0059644F">
        <w:rPr>
          <w:rFonts w:ascii="PT Serif" w:hAnsi="PT Serif"/>
          <w:color w:val="22272F"/>
          <w:sz w:val="23"/>
          <w:szCs w:val="23"/>
          <w:shd w:val="clear" w:color="auto" w:fill="FFFFFF"/>
        </w:rPr>
        <w:t>" - полугодовые платежи;</w:t>
      </w:r>
    </w:p>
    <w:p w14:paraId="4C33D661" w14:textId="77777777" w:rsidR="0059644F" w:rsidRPr="0059644F" w:rsidRDefault="0059644F" w:rsidP="0059644F">
      <w:pPr>
        <w:pStyle w:val="s1"/>
        <w:spacing w:before="0" w:beforeAutospacing="0" w:after="0" w:afterAutospacing="0"/>
        <w:ind w:firstLine="568"/>
        <w:jc w:val="both"/>
        <w:rPr>
          <w:rFonts w:ascii="PT Serif" w:hAnsi="PT Serif"/>
          <w:color w:val="22272F"/>
          <w:sz w:val="23"/>
          <w:szCs w:val="23"/>
          <w:shd w:val="clear" w:color="auto" w:fill="FFFFFF"/>
        </w:rPr>
      </w:pPr>
      <w:r w:rsidRPr="0059644F">
        <w:rPr>
          <w:rFonts w:ascii="PT Serif" w:hAnsi="PT Serif"/>
          <w:color w:val="22272F"/>
          <w:sz w:val="23"/>
          <w:szCs w:val="23"/>
          <w:shd w:val="clear" w:color="auto" w:fill="FFFFFF"/>
        </w:rPr>
        <w:t>"ГД" - годовые платежи.</w:t>
      </w:r>
    </w:p>
    <w:p w14:paraId="7BB41F47" w14:textId="77777777" w:rsidR="0059644F" w:rsidRPr="0059644F" w:rsidRDefault="0059644F" w:rsidP="0059644F">
      <w:pPr>
        <w:pStyle w:val="s1"/>
        <w:spacing w:before="0" w:beforeAutospacing="0" w:after="0" w:afterAutospacing="0"/>
        <w:ind w:firstLine="568"/>
        <w:jc w:val="both"/>
        <w:rPr>
          <w:rFonts w:ascii="PT Serif" w:hAnsi="PT Serif"/>
          <w:color w:val="22272F"/>
          <w:sz w:val="23"/>
          <w:szCs w:val="23"/>
          <w:shd w:val="clear" w:color="auto" w:fill="FFFFFF"/>
        </w:rPr>
      </w:pPr>
      <w:proofErr w:type="gramStart"/>
      <w:r w:rsidRPr="0059644F">
        <w:rPr>
          <w:rFonts w:ascii="PT Serif" w:hAnsi="PT Serif"/>
          <w:color w:val="22272F"/>
          <w:sz w:val="23"/>
          <w:szCs w:val="23"/>
          <w:shd w:val="clear" w:color="auto" w:fill="FFFFFF"/>
        </w:rPr>
        <w:t>В 4-м и 5-м знаках показателя налогового периода для месячных платежей проставляется номер месяца текущего отчетного года, для квартальных платежей - номер квартала, для полугодовых - номер полугодия.</w:t>
      </w:r>
      <w:proofErr w:type="gramEnd"/>
    </w:p>
    <w:p w14:paraId="4820D10B" w14:textId="77777777" w:rsidR="0059644F" w:rsidRPr="0059644F" w:rsidRDefault="0059644F" w:rsidP="0059644F">
      <w:pPr>
        <w:pStyle w:val="s1"/>
        <w:spacing w:before="0" w:beforeAutospacing="0" w:after="0" w:afterAutospacing="0"/>
        <w:ind w:firstLine="568"/>
        <w:jc w:val="both"/>
        <w:rPr>
          <w:rFonts w:ascii="PT Serif" w:hAnsi="PT Serif"/>
          <w:color w:val="22272F"/>
          <w:sz w:val="23"/>
          <w:szCs w:val="23"/>
          <w:shd w:val="clear" w:color="auto" w:fill="FFFFFF"/>
        </w:rPr>
      </w:pPr>
      <w:r w:rsidRPr="0059644F">
        <w:rPr>
          <w:rFonts w:ascii="PT Serif" w:hAnsi="PT Serif"/>
          <w:color w:val="22272F"/>
          <w:sz w:val="23"/>
          <w:szCs w:val="23"/>
          <w:shd w:val="clear" w:color="auto" w:fill="FFFFFF"/>
        </w:rPr>
        <w:t>Номер месяца может принимать значения от 01 до 12, номер квартала - от 01 до 04, номер полугодия - 01 или 02.</w:t>
      </w:r>
    </w:p>
    <w:p w14:paraId="2E005C34" w14:textId="77777777" w:rsidR="0059644F" w:rsidRPr="0059644F" w:rsidRDefault="0059644F" w:rsidP="0059644F">
      <w:pPr>
        <w:pStyle w:val="s1"/>
        <w:spacing w:before="0" w:beforeAutospacing="0" w:after="0" w:afterAutospacing="0"/>
        <w:ind w:firstLine="568"/>
        <w:jc w:val="both"/>
        <w:rPr>
          <w:rFonts w:ascii="PT Serif" w:hAnsi="PT Serif"/>
          <w:color w:val="22272F"/>
          <w:sz w:val="23"/>
          <w:szCs w:val="23"/>
          <w:shd w:val="clear" w:color="auto" w:fill="FFFFFF"/>
        </w:rPr>
      </w:pPr>
      <w:r w:rsidRPr="0059644F">
        <w:rPr>
          <w:rFonts w:ascii="PT Serif" w:hAnsi="PT Serif"/>
          <w:color w:val="22272F"/>
          <w:sz w:val="23"/>
          <w:szCs w:val="23"/>
          <w:shd w:val="clear" w:color="auto" w:fill="FFFFFF"/>
        </w:rPr>
        <w:t>В 3-м и 6-м знаках показателя налогового периода в качестве разделительных знаков проставляется точка</w:t>
      </w:r>
      <w:proofErr w:type="gramStart"/>
      <w:r w:rsidRPr="0059644F">
        <w:rPr>
          <w:rFonts w:ascii="PT Serif" w:hAnsi="PT Serif"/>
          <w:color w:val="22272F"/>
          <w:sz w:val="23"/>
          <w:szCs w:val="23"/>
          <w:shd w:val="clear" w:color="auto" w:fill="FFFFFF"/>
        </w:rPr>
        <w:t xml:space="preserve"> (".").</w:t>
      </w:r>
      <w:proofErr w:type="gramEnd"/>
    </w:p>
    <w:p w14:paraId="5EDDFC1F" w14:textId="77777777" w:rsidR="0059644F" w:rsidRPr="0059644F" w:rsidRDefault="0059644F" w:rsidP="0059644F">
      <w:pPr>
        <w:pStyle w:val="s1"/>
        <w:spacing w:before="0" w:beforeAutospacing="0" w:after="0" w:afterAutospacing="0"/>
        <w:ind w:firstLine="568"/>
        <w:jc w:val="both"/>
        <w:rPr>
          <w:rFonts w:ascii="PT Serif" w:hAnsi="PT Serif"/>
          <w:color w:val="22272F"/>
          <w:sz w:val="23"/>
          <w:szCs w:val="23"/>
          <w:shd w:val="clear" w:color="auto" w:fill="FFFFFF"/>
        </w:rPr>
      </w:pPr>
      <w:r w:rsidRPr="0059644F">
        <w:rPr>
          <w:rFonts w:ascii="PT Serif" w:hAnsi="PT Serif"/>
          <w:color w:val="22272F"/>
          <w:sz w:val="23"/>
          <w:szCs w:val="23"/>
          <w:shd w:val="clear" w:color="auto" w:fill="FFFFFF"/>
        </w:rPr>
        <w:t>В 7-10 знаках показателя налогового периода указывается год, за который производится уплата налога.</w:t>
      </w:r>
    </w:p>
    <w:p w14:paraId="5B46D018" w14:textId="77777777" w:rsidR="0059644F" w:rsidRPr="0059644F" w:rsidRDefault="0059644F" w:rsidP="0059644F">
      <w:pPr>
        <w:jc w:val="both"/>
        <w:rPr>
          <w:rFonts w:ascii="&amp;quot" w:hAnsi="&amp;quot"/>
          <w:color w:val="22272F"/>
          <w:sz w:val="23"/>
          <w:szCs w:val="23"/>
          <w:lang w:eastAsia="ru-RU"/>
        </w:rPr>
      </w:pPr>
      <w:r w:rsidRPr="0059644F">
        <w:rPr>
          <w:rFonts w:ascii="&amp;quot" w:hAnsi="&amp;quot"/>
          <w:b/>
          <w:bCs/>
          <w:color w:val="22272F"/>
          <w:sz w:val="23"/>
          <w:szCs w:val="23"/>
          <w:lang w:eastAsia="ru-RU"/>
        </w:rPr>
        <w:t>Образцы заполнения показателя налогового периода:</w:t>
      </w:r>
    </w:p>
    <w:p w14:paraId="46AA0EFF" w14:textId="77777777" w:rsidR="0059644F" w:rsidRPr="0059644F" w:rsidRDefault="0059644F" w:rsidP="0059644F">
      <w:pPr>
        <w:jc w:val="both"/>
        <w:rPr>
          <w:rFonts w:ascii="&amp;quot" w:hAnsi="&amp;quot"/>
          <w:color w:val="22272F"/>
          <w:sz w:val="23"/>
          <w:szCs w:val="23"/>
          <w:lang w:eastAsia="ru-RU"/>
        </w:rPr>
      </w:pPr>
      <w:r w:rsidRPr="0059644F">
        <w:rPr>
          <w:rFonts w:ascii="&amp;quot" w:hAnsi="&amp;quot"/>
          <w:color w:val="22272F"/>
          <w:sz w:val="23"/>
          <w:szCs w:val="23"/>
          <w:lang w:eastAsia="ru-RU"/>
        </w:rPr>
        <w:t>"МС.02.2013"; "КВ.01.2013"; "ПЛ.02.2013"; "ГД.00.2013"; "04.09.2013".</w:t>
      </w:r>
    </w:p>
    <w:p w14:paraId="659D0F43" w14:textId="76C66CD8" w:rsidR="0059644F" w:rsidRPr="0059644F" w:rsidRDefault="0059644F" w:rsidP="0059644F">
      <w:pPr>
        <w:pStyle w:val="s1"/>
        <w:spacing w:before="0" w:beforeAutospacing="0" w:after="0" w:afterAutospacing="0"/>
        <w:ind w:firstLine="568"/>
        <w:jc w:val="both"/>
        <w:rPr>
          <w:rFonts w:ascii="PT Serif" w:hAnsi="PT Serif"/>
          <w:color w:val="22272F"/>
          <w:sz w:val="23"/>
          <w:szCs w:val="23"/>
          <w:shd w:val="clear" w:color="auto" w:fill="FFFFFF"/>
        </w:rPr>
      </w:pPr>
      <w:r w:rsidRPr="0059644F">
        <w:rPr>
          <w:rFonts w:ascii="PT Serif" w:hAnsi="PT Serif"/>
          <w:color w:val="22272F"/>
          <w:sz w:val="23"/>
          <w:szCs w:val="23"/>
          <w:shd w:val="clear" w:color="auto" w:fill="FFFFFF"/>
        </w:rPr>
        <w:t xml:space="preserve">Датой фактического получения дохода в виде ежемесячных премий, являющихся составной частью оплаты труда и выплачиваемых в соответствии с трудовым договором признается последний </w:t>
      </w:r>
      <w:r w:rsidRPr="0059644F">
        <w:rPr>
          <w:rFonts w:ascii="PT Serif" w:hAnsi="PT Serif"/>
          <w:color w:val="22272F"/>
          <w:sz w:val="23"/>
          <w:szCs w:val="23"/>
          <w:shd w:val="clear" w:color="auto" w:fill="FFFFFF"/>
        </w:rPr>
        <w:lastRenderedPageBreak/>
        <w:t>день месяца, за который налогоплательщику был начислен указанный доход в соответствии с трудовым договором (контрактом).</w:t>
      </w:r>
    </w:p>
    <w:p w14:paraId="555F5B00" w14:textId="1F9682BE" w:rsidR="0059644F" w:rsidRPr="0059644F" w:rsidRDefault="0059644F" w:rsidP="0059644F">
      <w:pPr>
        <w:pStyle w:val="s1"/>
        <w:spacing w:before="0" w:beforeAutospacing="0" w:after="0" w:afterAutospacing="0"/>
        <w:ind w:firstLine="568"/>
        <w:jc w:val="both"/>
        <w:rPr>
          <w:rFonts w:ascii="PT Serif" w:hAnsi="PT Serif"/>
          <w:color w:val="22272F"/>
          <w:sz w:val="23"/>
          <w:szCs w:val="23"/>
          <w:shd w:val="clear" w:color="auto" w:fill="FFFFFF"/>
        </w:rPr>
      </w:pPr>
      <w:r w:rsidRPr="0059644F">
        <w:rPr>
          <w:rFonts w:ascii="PT Serif" w:hAnsi="PT Serif"/>
          <w:color w:val="22272F"/>
          <w:sz w:val="23"/>
          <w:szCs w:val="23"/>
          <w:shd w:val="clear" w:color="auto" w:fill="FFFFFF"/>
        </w:rPr>
        <w:t xml:space="preserve">Таким образом, при уплате </w:t>
      </w:r>
      <w:r>
        <w:rPr>
          <w:rFonts w:ascii="PT Serif" w:hAnsi="PT Serif"/>
          <w:color w:val="22272F"/>
          <w:sz w:val="23"/>
          <w:szCs w:val="23"/>
          <w:shd w:val="clear" w:color="auto" w:fill="FFFFFF"/>
        </w:rPr>
        <w:t>НДФЛ</w:t>
      </w:r>
      <w:r w:rsidRPr="0059644F">
        <w:rPr>
          <w:rFonts w:ascii="PT Serif" w:hAnsi="PT Serif"/>
          <w:color w:val="22272F"/>
          <w:sz w:val="23"/>
          <w:szCs w:val="23"/>
          <w:shd w:val="clear" w:color="auto" w:fill="FFFFFF"/>
        </w:rPr>
        <w:t xml:space="preserve"> с ежемесячных премий работников, например, за февраль 2020 г., в реквизите </w:t>
      </w:r>
      <w:hyperlink r:id="rId14" w:anchor="/document/70194476/entry/3018" w:history="1">
        <w:r w:rsidRPr="0059644F">
          <w:rPr>
            <w:rFonts w:ascii="PT Serif" w:hAnsi="PT Serif"/>
            <w:color w:val="22272F"/>
            <w:shd w:val="clear" w:color="auto" w:fill="FFFFFF"/>
          </w:rPr>
          <w:t>"107"</w:t>
        </w:r>
      </w:hyperlink>
      <w:r w:rsidRPr="0059644F">
        <w:rPr>
          <w:rFonts w:ascii="PT Serif" w:hAnsi="PT Serif"/>
          <w:color w:val="22272F"/>
          <w:sz w:val="23"/>
          <w:szCs w:val="23"/>
          <w:shd w:val="clear" w:color="auto" w:fill="FFFFFF"/>
        </w:rPr>
        <w:t xml:space="preserve"> указывается "МС.02.2020", так как периодичность уплаты данного налогового платежа - месяц.</w:t>
      </w:r>
    </w:p>
    <w:p w14:paraId="4C0F301E" w14:textId="74D1E9BA" w:rsidR="0059644F" w:rsidRPr="0059644F" w:rsidRDefault="0059644F" w:rsidP="0059644F">
      <w:pPr>
        <w:pStyle w:val="s1"/>
        <w:spacing w:before="0" w:beforeAutospacing="0" w:after="0" w:afterAutospacing="0"/>
        <w:ind w:firstLine="568"/>
        <w:jc w:val="both"/>
        <w:rPr>
          <w:rFonts w:ascii="PT Serif" w:hAnsi="PT Serif"/>
          <w:color w:val="22272F"/>
          <w:sz w:val="23"/>
          <w:szCs w:val="23"/>
          <w:shd w:val="clear" w:color="auto" w:fill="FFFFFF"/>
        </w:rPr>
      </w:pPr>
      <w:r w:rsidRPr="0059644F">
        <w:rPr>
          <w:rFonts w:ascii="PT Serif" w:hAnsi="PT Serif"/>
          <w:color w:val="22272F"/>
          <w:sz w:val="23"/>
          <w:szCs w:val="23"/>
          <w:shd w:val="clear" w:color="auto" w:fill="FFFFFF"/>
        </w:rPr>
        <w:t xml:space="preserve">При уплате </w:t>
      </w:r>
      <w:r>
        <w:rPr>
          <w:rFonts w:ascii="PT Serif" w:hAnsi="PT Serif"/>
          <w:color w:val="22272F"/>
          <w:sz w:val="23"/>
          <w:szCs w:val="23"/>
          <w:shd w:val="clear" w:color="auto" w:fill="FFFFFF"/>
        </w:rPr>
        <w:t>НДФЛ</w:t>
      </w:r>
      <w:r w:rsidRPr="0059644F">
        <w:rPr>
          <w:rFonts w:ascii="PT Serif" w:hAnsi="PT Serif"/>
          <w:color w:val="22272F"/>
          <w:sz w:val="23"/>
          <w:szCs w:val="23"/>
          <w:shd w:val="clear" w:color="auto" w:fill="FFFFFF"/>
        </w:rPr>
        <w:t xml:space="preserve"> с квартальных и годовых премий работников реквизит </w:t>
      </w:r>
      <w:hyperlink r:id="rId15" w:anchor="/document/70194476/entry/3018" w:history="1">
        <w:r w:rsidRPr="0059644F">
          <w:rPr>
            <w:rFonts w:ascii="PT Serif" w:hAnsi="PT Serif"/>
            <w:color w:val="22272F"/>
            <w:shd w:val="clear" w:color="auto" w:fill="FFFFFF"/>
          </w:rPr>
          <w:t>"107"</w:t>
        </w:r>
      </w:hyperlink>
      <w:r w:rsidRPr="0059644F">
        <w:rPr>
          <w:rFonts w:ascii="PT Serif" w:hAnsi="PT Serif"/>
          <w:color w:val="22272F"/>
          <w:sz w:val="23"/>
          <w:szCs w:val="23"/>
          <w:shd w:val="clear" w:color="auto" w:fill="FFFFFF"/>
        </w:rPr>
        <w:t xml:space="preserve"> целесообразно заполнить в формате "МС.02.2020", указывая месяц, в котором выплачена премия.</w:t>
      </w:r>
    </w:p>
    <w:p w14:paraId="7DB5D240" w14:textId="077A9D1E" w:rsidR="0059644F" w:rsidRPr="0059644F" w:rsidRDefault="0059644F" w:rsidP="0059644F">
      <w:pPr>
        <w:pStyle w:val="s1"/>
        <w:spacing w:before="0" w:beforeAutospacing="0" w:after="0" w:afterAutospacing="0"/>
        <w:ind w:firstLine="568"/>
        <w:jc w:val="both"/>
        <w:rPr>
          <w:rFonts w:ascii="PT Serif" w:hAnsi="PT Serif"/>
          <w:color w:val="22272F"/>
          <w:sz w:val="23"/>
          <w:szCs w:val="23"/>
          <w:shd w:val="clear" w:color="auto" w:fill="FFFFFF"/>
        </w:rPr>
      </w:pPr>
      <w:r w:rsidRPr="0059644F">
        <w:rPr>
          <w:rFonts w:ascii="PT Serif" w:hAnsi="PT Serif"/>
          <w:color w:val="22272F"/>
          <w:sz w:val="23"/>
          <w:szCs w:val="23"/>
          <w:shd w:val="clear" w:color="auto" w:fill="FFFFFF"/>
        </w:rPr>
        <w:t xml:space="preserve">При уплате </w:t>
      </w:r>
      <w:r w:rsidR="006D6914">
        <w:rPr>
          <w:rFonts w:ascii="PT Serif" w:hAnsi="PT Serif"/>
          <w:color w:val="22272F"/>
          <w:sz w:val="23"/>
          <w:szCs w:val="23"/>
          <w:shd w:val="clear" w:color="auto" w:fill="FFFFFF"/>
        </w:rPr>
        <w:t xml:space="preserve">НДФЛ </w:t>
      </w:r>
      <w:r w:rsidRPr="0059644F">
        <w:rPr>
          <w:rFonts w:ascii="PT Serif" w:hAnsi="PT Serif"/>
          <w:color w:val="22272F"/>
          <w:sz w:val="23"/>
          <w:szCs w:val="23"/>
          <w:shd w:val="clear" w:color="auto" w:fill="FFFFFF"/>
        </w:rPr>
        <w:t xml:space="preserve">с доходов в виде процентов, получаемых по договору займа, реквизит </w:t>
      </w:r>
      <w:hyperlink r:id="rId16" w:anchor="/document/70194476/entry/3018" w:history="1">
        <w:r w:rsidRPr="0059644F">
          <w:rPr>
            <w:rFonts w:ascii="PT Serif" w:hAnsi="PT Serif"/>
            <w:color w:val="22272F"/>
            <w:shd w:val="clear" w:color="auto" w:fill="FFFFFF"/>
          </w:rPr>
          <w:t>"107"</w:t>
        </w:r>
      </w:hyperlink>
      <w:r w:rsidRPr="0059644F">
        <w:rPr>
          <w:rFonts w:ascii="PT Serif" w:hAnsi="PT Serif"/>
          <w:color w:val="22272F"/>
          <w:sz w:val="23"/>
          <w:szCs w:val="23"/>
          <w:shd w:val="clear" w:color="auto" w:fill="FFFFFF"/>
        </w:rPr>
        <w:t xml:space="preserve"> целесообразно заполнить в формате "МС.02.2020", указывая месяц, в котором указанные доходы выплачены, так как в этом случае доход считается полученным в день его выплаты.</w:t>
      </w:r>
    </w:p>
    <w:p w14:paraId="434FDBE8" w14:textId="42B3EAED" w:rsidR="0059644F" w:rsidRPr="0059644F" w:rsidRDefault="0059644F" w:rsidP="0059644F">
      <w:pPr>
        <w:pStyle w:val="s1"/>
        <w:spacing w:before="0" w:beforeAutospacing="0" w:after="0" w:afterAutospacing="0"/>
        <w:ind w:firstLine="568"/>
        <w:jc w:val="both"/>
        <w:rPr>
          <w:rFonts w:ascii="PT Serif" w:hAnsi="PT Serif"/>
          <w:color w:val="22272F"/>
          <w:sz w:val="23"/>
          <w:szCs w:val="23"/>
          <w:shd w:val="clear" w:color="auto" w:fill="FFFFFF"/>
        </w:rPr>
      </w:pPr>
      <w:proofErr w:type="gramStart"/>
      <w:r w:rsidRPr="0059644F">
        <w:rPr>
          <w:rFonts w:ascii="PT Serif" w:hAnsi="PT Serif"/>
          <w:color w:val="22272F"/>
          <w:sz w:val="23"/>
          <w:szCs w:val="23"/>
          <w:shd w:val="clear" w:color="auto" w:fill="FFFFFF"/>
        </w:rPr>
        <w:t xml:space="preserve">При уплате </w:t>
      </w:r>
      <w:r w:rsidR="006D6914">
        <w:rPr>
          <w:rFonts w:ascii="PT Serif" w:hAnsi="PT Serif"/>
          <w:color w:val="22272F"/>
          <w:sz w:val="23"/>
          <w:szCs w:val="23"/>
          <w:shd w:val="clear" w:color="auto" w:fill="FFFFFF"/>
        </w:rPr>
        <w:t>НДФЛ</w:t>
      </w:r>
      <w:r w:rsidRPr="0059644F">
        <w:rPr>
          <w:rFonts w:ascii="PT Serif" w:hAnsi="PT Serif"/>
          <w:color w:val="22272F"/>
          <w:sz w:val="23"/>
          <w:szCs w:val="23"/>
          <w:shd w:val="clear" w:color="auto" w:fill="FFFFFF"/>
        </w:rPr>
        <w:t xml:space="preserve"> с суммы доходов в виде пособий по временной нетрудоспособности (включая пособие по уходу за больным ребенком) и в виде оплаты отпусков, выплаченных работнику, реквизит </w:t>
      </w:r>
      <w:hyperlink r:id="rId17" w:anchor="/document/70194476/entry/3018" w:history="1">
        <w:r w:rsidRPr="0059644F">
          <w:rPr>
            <w:rFonts w:ascii="PT Serif" w:hAnsi="PT Serif"/>
            <w:color w:val="22272F"/>
            <w:shd w:val="clear" w:color="auto" w:fill="FFFFFF"/>
          </w:rPr>
          <w:t>"107"</w:t>
        </w:r>
      </w:hyperlink>
      <w:r w:rsidRPr="0059644F">
        <w:rPr>
          <w:rFonts w:ascii="PT Serif" w:hAnsi="PT Serif"/>
          <w:color w:val="22272F"/>
          <w:sz w:val="23"/>
          <w:szCs w:val="23"/>
          <w:shd w:val="clear" w:color="auto" w:fill="FFFFFF"/>
        </w:rPr>
        <w:t xml:space="preserve"> целесообразно заполнить в формате "МС.02.2020", указывая месяц, в котором указанные доходы выплачены, так как в этом случае доход считается полученным в день его выплаты.</w:t>
      </w:r>
      <w:proofErr w:type="gramEnd"/>
    </w:p>
    <w:p w14:paraId="5927E4F8" w14:textId="77777777" w:rsidR="002B491D" w:rsidRPr="002B491D" w:rsidRDefault="002B491D" w:rsidP="00CA7BC1">
      <w:pPr>
        <w:pStyle w:val="a9"/>
        <w:numPr>
          <w:ilvl w:val="0"/>
          <w:numId w:val="2"/>
        </w:numPr>
        <w:spacing w:before="120" w:after="120" w:line="264" w:lineRule="auto"/>
        <w:ind w:left="567" w:hanging="567"/>
        <w:contextualSpacing w:val="0"/>
        <w:jc w:val="both"/>
        <w:rPr>
          <w:b/>
          <w:color w:val="000000" w:themeColor="text1"/>
          <w:sz w:val="23"/>
          <w:szCs w:val="23"/>
        </w:rPr>
      </w:pPr>
      <w:r w:rsidRPr="002B491D">
        <w:rPr>
          <w:b/>
          <w:color w:val="000000" w:themeColor="text1"/>
          <w:sz w:val="23"/>
          <w:szCs w:val="23"/>
        </w:rPr>
        <w:t>Если квартира находилась в собственности менее минимального предельного срока владения, то при продаже НДФЛ облагается не весь полученный доход, а сумма, уменьшенная на размер имущественного налогового вычета (максимум - 1 </w:t>
      </w:r>
      <w:proofErr w:type="gramStart"/>
      <w:r w:rsidRPr="002B491D">
        <w:rPr>
          <w:b/>
          <w:color w:val="000000" w:themeColor="text1"/>
          <w:sz w:val="23"/>
          <w:szCs w:val="23"/>
        </w:rPr>
        <w:t>млн</w:t>
      </w:r>
      <w:proofErr w:type="gramEnd"/>
      <w:r w:rsidRPr="002B491D">
        <w:rPr>
          <w:b/>
          <w:color w:val="000000" w:themeColor="text1"/>
          <w:sz w:val="23"/>
          <w:szCs w:val="23"/>
        </w:rPr>
        <w:t> руб.) или на расходы по приобретению проданной квартиры.</w:t>
      </w:r>
    </w:p>
    <w:p w14:paraId="68133079" w14:textId="7DD17F26" w:rsidR="002B491D" w:rsidRPr="00CA7BC1" w:rsidRDefault="002B491D" w:rsidP="00CA7BC1">
      <w:pPr>
        <w:pStyle w:val="s1"/>
        <w:spacing w:before="120" w:beforeAutospacing="0" w:after="120" w:afterAutospacing="0"/>
        <w:ind w:left="567"/>
        <w:jc w:val="both"/>
        <w:rPr>
          <w:rStyle w:val="a3"/>
          <w:i/>
          <w:iCs/>
          <w:color w:val="auto"/>
          <w:u w:val="none"/>
        </w:rPr>
      </w:pPr>
      <w:r w:rsidRPr="00CA7BC1">
        <w:rPr>
          <w:rStyle w:val="a3"/>
          <w:i/>
          <w:iCs/>
          <w:color w:val="auto"/>
          <w:u w:val="none"/>
        </w:rPr>
        <w:t>Письмо Департамента налоговой политики Минфина России от 4 августа 2020 г. N 03-04-05/68521</w:t>
      </w:r>
    </w:p>
    <w:p w14:paraId="6A87EABD" w14:textId="77777777" w:rsidR="002B491D" w:rsidRPr="00CA7BC1" w:rsidRDefault="002B491D" w:rsidP="00CA7BC1">
      <w:pPr>
        <w:pStyle w:val="s1"/>
        <w:spacing w:before="0" w:beforeAutospacing="0" w:after="0" w:afterAutospacing="0"/>
        <w:ind w:firstLine="568"/>
        <w:jc w:val="both"/>
        <w:rPr>
          <w:rFonts w:ascii="PT Serif" w:hAnsi="PT Serif"/>
          <w:color w:val="22272F"/>
          <w:sz w:val="23"/>
          <w:szCs w:val="23"/>
          <w:shd w:val="clear" w:color="auto" w:fill="FFFFFF"/>
        </w:rPr>
      </w:pPr>
      <w:r w:rsidRPr="00CA7BC1">
        <w:rPr>
          <w:rFonts w:ascii="PT Serif" w:hAnsi="PT Serif"/>
          <w:color w:val="22272F"/>
          <w:sz w:val="23"/>
          <w:szCs w:val="23"/>
          <w:shd w:val="clear" w:color="auto" w:fill="FFFFFF"/>
        </w:rPr>
        <w:t>При покупке квартиры имущественный налоговый вычет предоставляется в виде уменьшения полученных за год доходов, облагаемых НДФЛ по ставке 13%. Максимальный размер вычета - 2 </w:t>
      </w:r>
      <w:proofErr w:type="gramStart"/>
      <w:r w:rsidRPr="00CA7BC1">
        <w:rPr>
          <w:rFonts w:ascii="PT Serif" w:hAnsi="PT Serif"/>
          <w:color w:val="22272F"/>
          <w:sz w:val="23"/>
          <w:szCs w:val="23"/>
          <w:shd w:val="clear" w:color="auto" w:fill="FFFFFF"/>
        </w:rPr>
        <w:t>млн</w:t>
      </w:r>
      <w:proofErr w:type="gramEnd"/>
      <w:r w:rsidRPr="00CA7BC1">
        <w:rPr>
          <w:rFonts w:ascii="PT Serif" w:hAnsi="PT Serif"/>
          <w:color w:val="22272F"/>
          <w:sz w:val="23"/>
          <w:szCs w:val="23"/>
          <w:shd w:val="clear" w:color="auto" w:fill="FFFFFF"/>
        </w:rPr>
        <w:t> руб. Необходимы документы, подтверждающие возникновение права на вычет, и платежные документы.</w:t>
      </w:r>
    </w:p>
    <w:p w14:paraId="163FC473" w14:textId="50B3CE46" w:rsidR="002B491D" w:rsidRPr="002B491D" w:rsidRDefault="002B491D" w:rsidP="002B491D">
      <w:pPr>
        <w:pStyle w:val="a9"/>
        <w:numPr>
          <w:ilvl w:val="0"/>
          <w:numId w:val="2"/>
        </w:numPr>
        <w:spacing w:before="120" w:after="120" w:line="264" w:lineRule="auto"/>
        <w:ind w:left="567" w:hanging="567"/>
        <w:contextualSpacing w:val="0"/>
        <w:jc w:val="both"/>
        <w:rPr>
          <w:b/>
          <w:color w:val="000000" w:themeColor="text1"/>
          <w:sz w:val="23"/>
          <w:szCs w:val="23"/>
        </w:rPr>
      </w:pPr>
      <w:r>
        <w:rPr>
          <w:b/>
          <w:color w:val="000000" w:themeColor="text1"/>
          <w:sz w:val="23"/>
          <w:szCs w:val="23"/>
        </w:rPr>
        <w:t>П</w:t>
      </w:r>
      <w:r w:rsidRPr="002B491D">
        <w:rPr>
          <w:b/>
          <w:color w:val="000000" w:themeColor="text1"/>
          <w:sz w:val="23"/>
          <w:szCs w:val="23"/>
        </w:rPr>
        <w:t>раво на получение социального налогового вычета имеют налогоплательщики в части расходов на услуги по лечению только в медицинских организациях Российской Федерации, имеющих лицензии на осуществление медицинской деятельности, выданные в соответствии с законодательством Российской Федерации.</w:t>
      </w:r>
    </w:p>
    <w:p w14:paraId="71A37C51" w14:textId="77777777" w:rsidR="002B491D" w:rsidRPr="00CA7BC1" w:rsidRDefault="002B491D" w:rsidP="002B491D">
      <w:pPr>
        <w:pStyle w:val="s1"/>
        <w:spacing w:before="120" w:beforeAutospacing="0" w:after="120" w:afterAutospacing="0"/>
        <w:ind w:left="567"/>
        <w:jc w:val="both"/>
        <w:rPr>
          <w:rStyle w:val="a3"/>
          <w:i/>
          <w:iCs/>
          <w:color w:val="auto"/>
          <w:u w:val="none"/>
        </w:rPr>
      </w:pPr>
      <w:r w:rsidRPr="00CA7BC1">
        <w:rPr>
          <w:rStyle w:val="a3"/>
          <w:i/>
          <w:iCs/>
          <w:color w:val="auto"/>
          <w:u w:val="none"/>
        </w:rPr>
        <w:t>Письмо Департамента налоговой политики Минфина России от 4 августа 2020 г. N 03-04-05/68253</w:t>
      </w:r>
    </w:p>
    <w:p w14:paraId="276033BE" w14:textId="36B9F7EF" w:rsidR="002B491D" w:rsidRPr="002B491D" w:rsidRDefault="002B491D" w:rsidP="002B491D">
      <w:pPr>
        <w:pStyle w:val="s1"/>
        <w:spacing w:before="0" w:beforeAutospacing="0" w:after="0" w:afterAutospacing="0"/>
        <w:ind w:firstLine="567"/>
        <w:jc w:val="both"/>
        <w:rPr>
          <w:rFonts w:ascii="PT Serif" w:hAnsi="PT Serif"/>
          <w:color w:val="22272F"/>
          <w:sz w:val="23"/>
          <w:szCs w:val="23"/>
          <w:shd w:val="clear" w:color="auto" w:fill="FFFFFF"/>
        </w:rPr>
      </w:pPr>
      <w:r w:rsidRPr="002B491D">
        <w:rPr>
          <w:rFonts w:ascii="PT Serif" w:hAnsi="PT Serif"/>
          <w:color w:val="22272F"/>
          <w:sz w:val="23"/>
          <w:szCs w:val="23"/>
          <w:shd w:val="clear" w:color="auto" w:fill="FFFFFF"/>
        </w:rPr>
        <w:t>Соответственно, данное положение не распространяется на ситуации, когда медицинские услуги были оказаны иностранной медицинской организацией, находящейся за пределами территории Российской Федерации.</w:t>
      </w:r>
    </w:p>
    <w:p w14:paraId="04439E00" w14:textId="77777777" w:rsidR="002B491D" w:rsidRPr="002B491D" w:rsidRDefault="002B491D" w:rsidP="002B491D">
      <w:pPr>
        <w:pStyle w:val="a9"/>
        <w:numPr>
          <w:ilvl w:val="0"/>
          <w:numId w:val="2"/>
        </w:numPr>
        <w:spacing w:before="120" w:after="120" w:line="264" w:lineRule="auto"/>
        <w:ind w:left="567" w:hanging="567"/>
        <w:contextualSpacing w:val="0"/>
        <w:jc w:val="both"/>
        <w:rPr>
          <w:b/>
          <w:color w:val="000000" w:themeColor="text1"/>
          <w:sz w:val="23"/>
          <w:szCs w:val="23"/>
        </w:rPr>
      </w:pPr>
      <w:r w:rsidRPr="002B491D">
        <w:rPr>
          <w:b/>
          <w:color w:val="000000" w:themeColor="text1"/>
          <w:sz w:val="23"/>
          <w:szCs w:val="23"/>
        </w:rPr>
        <w:t>С 2018 г. материальная выгода от экономии на процентах за пользование кредитом признается доходом, если выполняется хотя бы одно из следующих условий:</w:t>
      </w:r>
    </w:p>
    <w:p w14:paraId="3111295D" w14:textId="77777777" w:rsidR="002B491D" w:rsidRPr="002B491D" w:rsidRDefault="002B491D" w:rsidP="002B491D">
      <w:pPr>
        <w:pStyle w:val="a9"/>
        <w:spacing w:before="120" w:after="120" w:line="264" w:lineRule="auto"/>
        <w:ind w:left="567"/>
        <w:contextualSpacing w:val="0"/>
        <w:jc w:val="both"/>
        <w:rPr>
          <w:b/>
          <w:color w:val="000000" w:themeColor="text1"/>
          <w:sz w:val="23"/>
          <w:szCs w:val="23"/>
        </w:rPr>
      </w:pPr>
      <w:r w:rsidRPr="002B491D">
        <w:rPr>
          <w:b/>
          <w:color w:val="000000" w:themeColor="text1"/>
          <w:sz w:val="23"/>
          <w:szCs w:val="23"/>
        </w:rPr>
        <w:t>- кредит получен от взаимозависимого лица либо лица, с которым налогоплательщик состоит в трудовых отношениях;</w:t>
      </w:r>
    </w:p>
    <w:p w14:paraId="7A6C9392" w14:textId="77777777" w:rsidR="002B491D" w:rsidRPr="002B491D" w:rsidRDefault="002B491D" w:rsidP="002B491D">
      <w:pPr>
        <w:pStyle w:val="a9"/>
        <w:spacing w:before="120" w:after="120" w:line="264" w:lineRule="auto"/>
        <w:ind w:left="567"/>
        <w:contextualSpacing w:val="0"/>
        <w:jc w:val="both"/>
        <w:rPr>
          <w:b/>
          <w:color w:val="000000" w:themeColor="text1"/>
          <w:sz w:val="23"/>
          <w:szCs w:val="23"/>
        </w:rPr>
      </w:pPr>
      <w:r w:rsidRPr="002B491D">
        <w:rPr>
          <w:b/>
          <w:color w:val="000000" w:themeColor="text1"/>
          <w:sz w:val="23"/>
          <w:szCs w:val="23"/>
        </w:rPr>
        <w:t>- экономия фактически является матпомощью либо формой встречного исполнения обязательства перед налогоплательщиком.</w:t>
      </w:r>
    </w:p>
    <w:p w14:paraId="749B25D5" w14:textId="676F44AE" w:rsidR="002B491D" w:rsidRPr="002B491D" w:rsidRDefault="002B491D" w:rsidP="002B491D">
      <w:pPr>
        <w:pStyle w:val="s1"/>
        <w:spacing w:before="120" w:beforeAutospacing="0" w:after="120" w:afterAutospacing="0"/>
        <w:ind w:left="567"/>
        <w:jc w:val="both"/>
        <w:rPr>
          <w:rStyle w:val="a3"/>
          <w:i/>
          <w:iCs/>
          <w:color w:val="auto"/>
          <w:u w:val="none"/>
        </w:rPr>
      </w:pPr>
      <w:r w:rsidRPr="002B491D">
        <w:rPr>
          <w:rStyle w:val="a3"/>
          <w:i/>
          <w:iCs/>
          <w:color w:val="auto"/>
          <w:u w:val="none"/>
        </w:rPr>
        <w:t>Письмо Департамента налоговой политики Минфина России от 4 августа 2020 г. N 03-04-06/68148</w:t>
      </w:r>
    </w:p>
    <w:p w14:paraId="3266507C" w14:textId="77777777" w:rsidR="002B491D" w:rsidRPr="002B491D" w:rsidRDefault="002B491D" w:rsidP="002B491D">
      <w:pPr>
        <w:pStyle w:val="s1"/>
        <w:spacing w:before="0" w:beforeAutospacing="0" w:after="0" w:afterAutospacing="0"/>
        <w:ind w:firstLine="567"/>
        <w:jc w:val="both"/>
        <w:rPr>
          <w:rFonts w:ascii="PT Serif" w:hAnsi="PT Serif"/>
          <w:color w:val="22272F"/>
          <w:sz w:val="23"/>
          <w:szCs w:val="23"/>
          <w:shd w:val="clear" w:color="auto" w:fill="FFFFFF"/>
        </w:rPr>
      </w:pPr>
      <w:r w:rsidRPr="002B491D">
        <w:rPr>
          <w:rFonts w:ascii="PT Serif" w:hAnsi="PT Serif"/>
          <w:color w:val="22272F"/>
          <w:sz w:val="23"/>
          <w:szCs w:val="23"/>
          <w:shd w:val="clear" w:color="auto" w:fill="FFFFFF"/>
        </w:rPr>
        <w:t>Если эти условия не соблюдаются, то соответствующая экономия не признается доходом в целях НДФЛ.</w:t>
      </w:r>
    </w:p>
    <w:p w14:paraId="1A2A760C" w14:textId="77777777" w:rsidR="002B491D" w:rsidRPr="002B491D" w:rsidRDefault="002B491D" w:rsidP="002B491D">
      <w:pPr>
        <w:pStyle w:val="s1"/>
        <w:spacing w:before="0" w:beforeAutospacing="0" w:after="0" w:afterAutospacing="0"/>
        <w:ind w:firstLine="567"/>
        <w:jc w:val="both"/>
        <w:rPr>
          <w:rFonts w:ascii="PT Serif" w:hAnsi="PT Serif"/>
          <w:color w:val="22272F"/>
          <w:sz w:val="23"/>
          <w:szCs w:val="23"/>
          <w:shd w:val="clear" w:color="auto" w:fill="FFFFFF"/>
        </w:rPr>
      </w:pPr>
      <w:r w:rsidRPr="002B491D">
        <w:rPr>
          <w:rFonts w:ascii="PT Serif" w:hAnsi="PT Serif"/>
          <w:color w:val="22272F"/>
          <w:sz w:val="23"/>
          <w:szCs w:val="23"/>
          <w:shd w:val="clear" w:color="auto" w:fill="FFFFFF"/>
        </w:rPr>
        <w:lastRenderedPageBreak/>
        <w:t>Если в отношении экономии на процентах за пользование кредитом на новое строительство (приобретение жилья) соблюдается какое-либо из этих условий, то материальная выгода освобождается от НДФЛ при наличии права на имущественный налоговый вычет.</w:t>
      </w:r>
    </w:p>
    <w:p w14:paraId="42783CBC" w14:textId="300BEA69" w:rsidR="0029769A" w:rsidRPr="0029769A" w:rsidRDefault="0029769A" w:rsidP="007C5D83">
      <w:pPr>
        <w:pStyle w:val="a9"/>
        <w:numPr>
          <w:ilvl w:val="0"/>
          <w:numId w:val="2"/>
        </w:numPr>
        <w:spacing w:before="120" w:after="120" w:line="264" w:lineRule="auto"/>
        <w:ind w:left="567" w:hanging="567"/>
        <w:contextualSpacing w:val="0"/>
        <w:jc w:val="both"/>
        <w:rPr>
          <w:b/>
          <w:color w:val="000000" w:themeColor="text1"/>
          <w:sz w:val="23"/>
          <w:szCs w:val="23"/>
        </w:rPr>
      </w:pPr>
      <w:r w:rsidRPr="0029769A">
        <w:rPr>
          <w:b/>
          <w:color w:val="000000" w:themeColor="text1"/>
          <w:sz w:val="23"/>
          <w:szCs w:val="23"/>
        </w:rPr>
        <w:t xml:space="preserve">Если ребенок налогоплательщика обучается в военной профессиональной образовательной организации и при этом является курсантом (обеспечивается продовольственным, вещевым и денежным довольствием), в возрасте до 24 лет, то родитель курсанта вправе воспользоваться стандартным налоговым вычетом по </w:t>
      </w:r>
      <w:r>
        <w:rPr>
          <w:b/>
          <w:color w:val="000000" w:themeColor="text1"/>
          <w:sz w:val="23"/>
          <w:szCs w:val="23"/>
        </w:rPr>
        <w:t>НДФЛ</w:t>
      </w:r>
      <w:r w:rsidRPr="0029769A">
        <w:rPr>
          <w:b/>
          <w:color w:val="000000" w:themeColor="text1"/>
          <w:sz w:val="23"/>
          <w:szCs w:val="23"/>
        </w:rPr>
        <w:t>.</w:t>
      </w:r>
    </w:p>
    <w:p w14:paraId="38046D50" w14:textId="07A886EB" w:rsidR="0029769A" w:rsidRPr="0029769A" w:rsidRDefault="0029769A" w:rsidP="0029769A">
      <w:pPr>
        <w:pStyle w:val="s1"/>
        <w:spacing w:before="120" w:beforeAutospacing="0" w:after="120" w:afterAutospacing="0"/>
        <w:ind w:left="567"/>
        <w:jc w:val="both"/>
        <w:rPr>
          <w:rStyle w:val="a3"/>
          <w:i/>
          <w:iCs/>
          <w:color w:val="auto"/>
          <w:u w:val="none"/>
        </w:rPr>
      </w:pPr>
      <w:r w:rsidRPr="0029769A">
        <w:rPr>
          <w:rStyle w:val="a3"/>
          <w:i/>
          <w:iCs/>
          <w:color w:val="auto"/>
          <w:u w:val="none"/>
        </w:rPr>
        <w:t>Письмо Департамента налоговой политики Минфина России от 5 августа 2020 г. N 03-04-06/68519</w:t>
      </w:r>
    </w:p>
    <w:p w14:paraId="0CFA5B23" w14:textId="3F6E0CE4" w:rsidR="008B51EF" w:rsidRPr="008B51EF" w:rsidRDefault="008B51EF" w:rsidP="007C5D83">
      <w:pPr>
        <w:pStyle w:val="a9"/>
        <w:numPr>
          <w:ilvl w:val="0"/>
          <w:numId w:val="2"/>
        </w:numPr>
        <w:spacing w:before="120" w:after="120" w:line="264" w:lineRule="auto"/>
        <w:ind w:left="567" w:hanging="567"/>
        <w:contextualSpacing w:val="0"/>
        <w:jc w:val="both"/>
        <w:rPr>
          <w:b/>
          <w:color w:val="000000" w:themeColor="text1"/>
          <w:sz w:val="23"/>
          <w:szCs w:val="23"/>
        </w:rPr>
      </w:pPr>
      <w:r w:rsidRPr="008B51EF">
        <w:rPr>
          <w:b/>
          <w:color w:val="000000" w:themeColor="text1"/>
          <w:sz w:val="23"/>
          <w:szCs w:val="23"/>
        </w:rPr>
        <w:t>НДФЛ при продаже унаследованного или подаренного имущества</w:t>
      </w:r>
    </w:p>
    <w:p w14:paraId="7BF15E1E" w14:textId="48A0A04A" w:rsidR="008B51EF" w:rsidRPr="008B51EF" w:rsidRDefault="008B51EF" w:rsidP="008B51EF">
      <w:pPr>
        <w:pStyle w:val="s1"/>
        <w:spacing w:before="120" w:beforeAutospacing="0" w:after="120" w:afterAutospacing="0"/>
        <w:ind w:left="567"/>
        <w:jc w:val="both"/>
        <w:rPr>
          <w:rStyle w:val="a3"/>
          <w:i/>
          <w:iCs/>
          <w:color w:val="auto"/>
          <w:u w:val="none"/>
        </w:rPr>
      </w:pPr>
      <w:r w:rsidRPr="008B51EF">
        <w:rPr>
          <w:rStyle w:val="a3"/>
          <w:i/>
          <w:iCs/>
          <w:color w:val="auto"/>
          <w:u w:val="none"/>
        </w:rPr>
        <w:t>Письмо Департамента налоговой политики Минфина России от 6 августа 2020 г. N 03-04-06/69339</w:t>
      </w:r>
    </w:p>
    <w:p w14:paraId="0356E8B5" w14:textId="77777777" w:rsidR="008B51EF" w:rsidRDefault="008B51EF" w:rsidP="008B51EF">
      <w:pPr>
        <w:pStyle w:val="s1"/>
        <w:spacing w:before="0" w:beforeAutospacing="0" w:after="0" w:afterAutospacing="0"/>
        <w:ind w:firstLine="568"/>
        <w:jc w:val="both"/>
      </w:pPr>
      <w:r>
        <w:t>Н</w:t>
      </w:r>
      <w:r w:rsidRPr="008B51EF">
        <w:t xml:space="preserve">е подлежат обложению </w:t>
      </w:r>
      <w:r>
        <w:t>НДФЛ</w:t>
      </w:r>
      <w:r w:rsidRPr="008B51EF">
        <w:t xml:space="preserve"> доходы в денежной и натуральной формах, получаемые от физических лиц в порядке</w:t>
      </w:r>
      <w:r>
        <w:t>:</w:t>
      </w:r>
    </w:p>
    <w:p w14:paraId="5531FFA3" w14:textId="4218BB78" w:rsidR="008B51EF" w:rsidRPr="008B51EF" w:rsidRDefault="008B51EF" w:rsidP="008B51EF">
      <w:pPr>
        <w:pStyle w:val="s1"/>
        <w:spacing w:before="0" w:beforeAutospacing="0" w:after="0" w:afterAutospacing="0"/>
        <w:ind w:firstLine="568"/>
        <w:jc w:val="both"/>
      </w:pPr>
      <w:proofErr w:type="gramStart"/>
      <w:r>
        <w:t>-</w:t>
      </w:r>
      <w:r w:rsidRPr="008B51EF">
        <w:t xml:space="preserve"> наследования, за исключением вознаграждения, выплачиваемого наследникам (правопреемникам) авторов произведений науки, литературы, искусства, а также вознаграждения, выплачиваемого наследникам патентообладателей изобретений, полезных моделей, промышленных образцов.</w:t>
      </w:r>
      <w:proofErr w:type="gramEnd"/>
    </w:p>
    <w:p w14:paraId="0D9DF9C7" w14:textId="3426B67B" w:rsidR="008B51EF" w:rsidRDefault="008B51EF" w:rsidP="008B51EF">
      <w:pPr>
        <w:pStyle w:val="s1"/>
        <w:spacing w:before="0" w:beforeAutospacing="0" w:after="0" w:afterAutospacing="0"/>
        <w:ind w:firstLine="568"/>
        <w:jc w:val="both"/>
      </w:pPr>
      <w:r>
        <w:t>-</w:t>
      </w:r>
      <w:r w:rsidRPr="008B51EF">
        <w:t xml:space="preserve"> дарения, за исключением случаев дарения недвижимого имущества, транспортных средств, акций, долей, паев, если иное не предусмотрено пунктом 18 1 статьи 217 Кодекса.</w:t>
      </w:r>
    </w:p>
    <w:p w14:paraId="079B1CFF" w14:textId="6063A606" w:rsidR="00326B0C" w:rsidRDefault="00326B0C" w:rsidP="008B51EF">
      <w:pPr>
        <w:pStyle w:val="s1"/>
        <w:spacing w:before="0" w:beforeAutospacing="0" w:after="0" w:afterAutospacing="0"/>
        <w:ind w:firstLine="568"/>
        <w:jc w:val="both"/>
        <w:rPr>
          <w:rFonts w:ascii="PT Serif" w:hAnsi="PT Serif"/>
          <w:color w:val="22272F"/>
          <w:sz w:val="23"/>
          <w:szCs w:val="23"/>
          <w:shd w:val="clear" w:color="auto" w:fill="FFFFFF"/>
        </w:rPr>
      </w:pPr>
      <w:r>
        <w:t>Е</w:t>
      </w:r>
      <w:r w:rsidRPr="00326B0C">
        <w:t xml:space="preserve">сли </w:t>
      </w:r>
      <w:r>
        <w:t>иное</w:t>
      </w:r>
      <w:r w:rsidRPr="00326B0C">
        <w:t xml:space="preserve"> имущество получено налогоплательщиком в порядке дарения либо наследования и находилось в собственности налогоплательщика три года и более, то доходы, полученные от его продажи, освобождаются от обложения </w:t>
      </w:r>
      <w:r>
        <w:t>НДФЛ</w:t>
      </w:r>
      <w:r w:rsidRPr="00326B0C">
        <w:t>.</w:t>
      </w:r>
      <w:r>
        <w:t xml:space="preserve"> </w:t>
      </w:r>
      <w:r>
        <w:rPr>
          <w:rFonts w:ascii="PT Serif" w:hAnsi="PT Serif"/>
          <w:color w:val="22272F"/>
          <w:sz w:val="23"/>
          <w:szCs w:val="23"/>
          <w:shd w:val="clear" w:color="auto" w:fill="FFFFFF"/>
        </w:rPr>
        <w:t xml:space="preserve">В случае нахождения иного имущества в собственности </w:t>
      </w:r>
      <w:proofErr w:type="gramStart"/>
      <w:r>
        <w:rPr>
          <w:rFonts w:ascii="PT Serif" w:hAnsi="PT Serif"/>
          <w:color w:val="22272F"/>
          <w:sz w:val="23"/>
          <w:szCs w:val="23"/>
          <w:shd w:val="clear" w:color="auto" w:fill="FFFFFF"/>
        </w:rPr>
        <w:t>налогоплательщика</w:t>
      </w:r>
      <w:proofErr w:type="gramEnd"/>
      <w:r>
        <w:rPr>
          <w:rFonts w:ascii="PT Serif" w:hAnsi="PT Serif"/>
          <w:color w:val="22272F"/>
          <w:sz w:val="23"/>
          <w:szCs w:val="23"/>
          <w:shd w:val="clear" w:color="auto" w:fill="FFFFFF"/>
        </w:rPr>
        <w:t xml:space="preserve"> менее установленного срока владения таким имуществом образуется доход, подлежащий обложению НДФЛ в общеустановленном порядке.</w:t>
      </w:r>
    </w:p>
    <w:p w14:paraId="69E525D8" w14:textId="5F014673" w:rsidR="00326B0C" w:rsidRDefault="00326B0C" w:rsidP="00326B0C">
      <w:pPr>
        <w:pStyle w:val="s1"/>
        <w:spacing w:before="0" w:beforeAutospacing="0" w:after="0" w:afterAutospacing="0"/>
        <w:ind w:firstLine="567"/>
        <w:jc w:val="both"/>
        <w:rPr>
          <w:rFonts w:ascii="PT Serif" w:hAnsi="PT Serif"/>
          <w:color w:val="22272F"/>
          <w:sz w:val="23"/>
          <w:szCs w:val="23"/>
          <w:shd w:val="clear" w:color="auto" w:fill="FFFFFF"/>
        </w:rPr>
      </w:pPr>
      <w:r>
        <w:rPr>
          <w:rFonts w:ascii="PT Serif" w:hAnsi="PT Serif"/>
          <w:color w:val="22272F"/>
          <w:sz w:val="23"/>
          <w:szCs w:val="23"/>
          <w:shd w:val="clear" w:color="auto" w:fill="FFFFFF"/>
        </w:rPr>
        <w:t xml:space="preserve">Доход, полученный от продажи иного имущества (за исключением ценных бумаг), принадлежащего налогоплательщику менее трех лет </w:t>
      </w:r>
      <w:r w:rsidR="00486B4B">
        <w:rPr>
          <w:rFonts w:ascii="PT Serif" w:hAnsi="PT Serif"/>
          <w:color w:val="22272F"/>
          <w:sz w:val="23"/>
          <w:szCs w:val="23"/>
          <w:shd w:val="clear" w:color="auto" w:fill="FFFFFF"/>
        </w:rPr>
        <w:t>уменьшается на</w:t>
      </w:r>
      <w:r>
        <w:rPr>
          <w:rFonts w:ascii="PT Serif" w:hAnsi="PT Serif"/>
          <w:color w:val="22272F"/>
          <w:sz w:val="23"/>
          <w:szCs w:val="23"/>
          <w:shd w:val="clear" w:color="auto" w:fill="FFFFFF"/>
        </w:rPr>
        <w:t xml:space="preserve"> имущественный налоговый вычет в размере доходов, полученных налогоплательщиком в налоговом периоде, не превышающем в целом 250 000 рублей.</w:t>
      </w:r>
    </w:p>
    <w:p w14:paraId="61223FF5" w14:textId="0E6606AF" w:rsidR="00326B0C" w:rsidRDefault="00486B4B" w:rsidP="00326B0C">
      <w:pPr>
        <w:pStyle w:val="s1"/>
        <w:spacing w:before="0" w:beforeAutospacing="0" w:after="0" w:afterAutospacing="0"/>
        <w:ind w:firstLine="567"/>
        <w:jc w:val="both"/>
        <w:rPr>
          <w:rFonts w:ascii="PT Serif" w:hAnsi="PT Serif"/>
          <w:color w:val="22272F"/>
          <w:sz w:val="23"/>
          <w:szCs w:val="23"/>
          <w:shd w:val="clear" w:color="auto" w:fill="FFFFFF"/>
        </w:rPr>
      </w:pPr>
      <w:r>
        <w:rPr>
          <w:rFonts w:ascii="PT Serif" w:hAnsi="PT Serif"/>
          <w:color w:val="22272F"/>
          <w:sz w:val="23"/>
          <w:szCs w:val="23"/>
          <w:shd w:val="clear" w:color="auto" w:fill="FFFFFF"/>
        </w:rPr>
        <w:t>В</w:t>
      </w:r>
      <w:r w:rsidR="00326B0C">
        <w:rPr>
          <w:rFonts w:ascii="PT Serif" w:hAnsi="PT Serif"/>
          <w:color w:val="22272F"/>
          <w:sz w:val="23"/>
          <w:szCs w:val="23"/>
          <w:shd w:val="clear" w:color="auto" w:fill="FFFFFF"/>
        </w:rPr>
        <w:t>место получения имущественного налогового вычета налогоплательщик вправе уменьшить сумму своих доходов на сумму фактически произведенных им и документально подтвержденных расходов, связанных с приобретением этого имущества.</w:t>
      </w:r>
    </w:p>
    <w:p w14:paraId="7B1B3186" w14:textId="62610D67" w:rsidR="00486B4B" w:rsidRPr="008B51EF" w:rsidRDefault="00486B4B" w:rsidP="00326B0C">
      <w:pPr>
        <w:pStyle w:val="s1"/>
        <w:spacing w:before="0" w:beforeAutospacing="0" w:after="0" w:afterAutospacing="0"/>
        <w:ind w:firstLine="567"/>
        <w:jc w:val="both"/>
      </w:pPr>
      <w:r>
        <w:rPr>
          <w:rFonts w:ascii="PT Serif" w:hAnsi="PT Serif"/>
          <w:color w:val="22272F"/>
          <w:sz w:val="23"/>
          <w:szCs w:val="23"/>
          <w:shd w:val="clear" w:color="auto" w:fill="FFFFFF"/>
        </w:rPr>
        <w:t>Доход резидента от продажи иного имущества, находившегося в собственности менее 3 лет, облагается НДФЛ по ставке 13% с применением налоговых вычетов. С таких доходов нерезидентов НДФЛ взимается по ставке 30% без применения имущественного налогового вычета.</w:t>
      </w:r>
    </w:p>
    <w:p w14:paraId="61CB95CA" w14:textId="77777777" w:rsidR="007C5D83" w:rsidRPr="007C5D83" w:rsidRDefault="007C5D83" w:rsidP="007C5D83">
      <w:pPr>
        <w:pStyle w:val="a9"/>
        <w:numPr>
          <w:ilvl w:val="0"/>
          <w:numId w:val="2"/>
        </w:numPr>
        <w:spacing w:before="120" w:after="120" w:line="264" w:lineRule="auto"/>
        <w:ind w:left="567" w:hanging="567"/>
        <w:contextualSpacing w:val="0"/>
        <w:jc w:val="both"/>
        <w:rPr>
          <w:b/>
          <w:color w:val="000000" w:themeColor="text1"/>
          <w:sz w:val="23"/>
          <w:szCs w:val="23"/>
        </w:rPr>
      </w:pPr>
      <w:r w:rsidRPr="007C5D83">
        <w:rPr>
          <w:b/>
          <w:color w:val="000000" w:themeColor="text1"/>
          <w:sz w:val="23"/>
          <w:szCs w:val="23"/>
        </w:rPr>
        <w:t xml:space="preserve">Предоставление стандартного налогового вычета в размере 3000 рублей налогоплательщику, ставшему инвалидом III группы инвалидности, вследствие общего заболевания, полученного в период военной службы, за исключением случаев заболевания, связанного с пребыванием на фронте, </w:t>
      </w:r>
      <w:hyperlink r:id="rId18" w:anchor="/document/10900200/entry/218" w:history="1">
        <w:r w:rsidRPr="007C5D83">
          <w:rPr>
            <w:b/>
            <w:color w:val="000000" w:themeColor="text1"/>
            <w:sz w:val="23"/>
            <w:szCs w:val="23"/>
          </w:rPr>
          <w:t>Кодексом</w:t>
        </w:r>
      </w:hyperlink>
      <w:r w:rsidRPr="007C5D83">
        <w:rPr>
          <w:b/>
          <w:color w:val="000000" w:themeColor="text1"/>
          <w:sz w:val="23"/>
          <w:szCs w:val="23"/>
        </w:rPr>
        <w:t xml:space="preserve"> не предусмотрено.</w:t>
      </w:r>
    </w:p>
    <w:p w14:paraId="3416897D" w14:textId="77777777" w:rsidR="007C5D83" w:rsidRPr="007C5D83" w:rsidRDefault="007C5D83" w:rsidP="007C5D83">
      <w:pPr>
        <w:pStyle w:val="s1"/>
        <w:spacing w:before="120" w:beforeAutospacing="0" w:after="120" w:afterAutospacing="0"/>
        <w:ind w:left="567"/>
        <w:jc w:val="both"/>
        <w:rPr>
          <w:rStyle w:val="a3"/>
          <w:i/>
          <w:iCs/>
          <w:color w:val="auto"/>
          <w:u w:val="none"/>
        </w:rPr>
      </w:pPr>
      <w:r w:rsidRPr="007C5D83">
        <w:rPr>
          <w:rStyle w:val="a3"/>
          <w:i/>
          <w:iCs/>
          <w:color w:val="auto"/>
          <w:u w:val="none"/>
        </w:rPr>
        <w:t>Письмо Департамента налоговой политики Минфина России от 7 августа 2020 г. N 03-04-06/69395</w:t>
      </w:r>
    </w:p>
    <w:p w14:paraId="10FB8472" w14:textId="5C6749E0" w:rsidR="007C5D83" w:rsidRPr="007C5D83" w:rsidRDefault="007C5D83" w:rsidP="007C5D83">
      <w:pPr>
        <w:pStyle w:val="s1"/>
        <w:spacing w:before="0" w:beforeAutospacing="0" w:after="0" w:afterAutospacing="0"/>
        <w:ind w:firstLine="568"/>
        <w:jc w:val="both"/>
      </w:pPr>
      <w:r>
        <w:t>Де</w:t>
      </w:r>
      <w:r w:rsidRPr="007C5D83">
        <w:t xml:space="preserve">йствие </w:t>
      </w:r>
      <w:hyperlink r:id="rId19" w:anchor="/document/10900200/entry/21811" w:history="1">
        <w:r w:rsidRPr="007C5D83">
          <w:t>подпункта 1 пункта 1 статьи 218</w:t>
        </w:r>
      </w:hyperlink>
      <w:r w:rsidRPr="007C5D83">
        <w:t xml:space="preserve"> Кодекса распространяется, в частности, на инвалидов из числа военнослужащих:</w:t>
      </w:r>
    </w:p>
    <w:p w14:paraId="1C14CD30" w14:textId="77777777" w:rsidR="007C5D83" w:rsidRPr="007C5D83" w:rsidRDefault="007C5D83" w:rsidP="007C5D83">
      <w:pPr>
        <w:pStyle w:val="s1"/>
        <w:spacing w:before="0" w:beforeAutospacing="0" w:after="0" w:afterAutospacing="0"/>
        <w:ind w:firstLine="568"/>
        <w:jc w:val="both"/>
      </w:pPr>
      <w:r w:rsidRPr="007C5D83">
        <w:t>ставших инвалидами III группы вследствие ранения, контузии или увечья, полученных при защите СССР, Российской Федерации или при исполнении иных обязанностей военной службы;</w:t>
      </w:r>
    </w:p>
    <w:p w14:paraId="65107C5F" w14:textId="77777777" w:rsidR="007C5D83" w:rsidRDefault="007C5D83" w:rsidP="007C5D83">
      <w:pPr>
        <w:pStyle w:val="s1"/>
        <w:spacing w:before="0" w:beforeAutospacing="0" w:after="0" w:afterAutospacing="0"/>
        <w:ind w:firstLine="568"/>
        <w:jc w:val="both"/>
      </w:pPr>
      <w:proofErr w:type="gramStart"/>
      <w:r w:rsidRPr="007C5D83">
        <w:t>получивших</w:t>
      </w:r>
      <w:proofErr w:type="gramEnd"/>
      <w:r w:rsidRPr="007C5D83">
        <w:t xml:space="preserve"> заболевание, связанное с пребыванием на фронте.</w:t>
      </w:r>
    </w:p>
    <w:p w14:paraId="32E89614" w14:textId="173655C1" w:rsidR="007C5D83" w:rsidRPr="007C5D83" w:rsidRDefault="007C5D83" w:rsidP="007C5D83">
      <w:pPr>
        <w:pStyle w:val="a9"/>
        <w:numPr>
          <w:ilvl w:val="0"/>
          <w:numId w:val="2"/>
        </w:numPr>
        <w:spacing w:before="120" w:after="120" w:line="264" w:lineRule="auto"/>
        <w:ind w:left="567" w:hanging="567"/>
        <w:contextualSpacing w:val="0"/>
        <w:jc w:val="both"/>
        <w:rPr>
          <w:b/>
          <w:color w:val="000000" w:themeColor="text1"/>
          <w:sz w:val="23"/>
          <w:szCs w:val="23"/>
        </w:rPr>
      </w:pPr>
      <w:r w:rsidRPr="007C5D83">
        <w:rPr>
          <w:b/>
          <w:color w:val="000000" w:themeColor="text1"/>
          <w:sz w:val="23"/>
          <w:szCs w:val="23"/>
        </w:rPr>
        <w:lastRenderedPageBreak/>
        <w:t>Физлицо, фактически находящееся в России от 90 до 182 календарных дней включительно в течение периода с 1 января по 31 декабря 2020 г., признается налоговым резидентом в 2020 г., если представит в налоговый орган заявление в произвольной форме. Заявление нужно подать в срок, предусмотренный для подачи декларации по НДФЛ за 2020 г., указав в нем ФИО и ИНН.</w:t>
      </w:r>
    </w:p>
    <w:p w14:paraId="1A8478A6" w14:textId="507FB905" w:rsidR="007C5D83" w:rsidRDefault="007C5D83" w:rsidP="007C5D83">
      <w:pPr>
        <w:pStyle w:val="s1"/>
        <w:spacing w:before="120" w:beforeAutospacing="0" w:after="120" w:afterAutospacing="0"/>
        <w:ind w:left="567"/>
        <w:jc w:val="both"/>
        <w:rPr>
          <w:rStyle w:val="a3"/>
          <w:i/>
          <w:iCs/>
          <w:color w:val="auto"/>
          <w:u w:val="none"/>
        </w:rPr>
      </w:pPr>
      <w:r w:rsidRPr="007C5D83">
        <w:rPr>
          <w:rStyle w:val="a3"/>
          <w:i/>
          <w:iCs/>
          <w:color w:val="auto"/>
          <w:u w:val="none"/>
        </w:rPr>
        <w:t>Письмо Департамента налоговой политики Минфина России от 7 августа 2020 г. N 03-04-06/69510</w:t>
      </w:r>
    </w:p>
    <w:p w14:paraId="7219CE45" w14:textId="77777777" w:rsidR="007C5D83" w:rsidRPr="007C5D83" w:rsidRDefault="007C5D83" w:rsidP="007C5D83">
      <w:pPr>
        <w:pStyle w:val="a9"/>
        <w:numPr>
          <w:ilvl w:val="0"/>
          <w:numId w:val="2"/>
        </w:numPr>
        <w:spacing w:before="120" w:after="120" w:line="264" w:lineRule="auto"/>
        <w:ind w:left="567" w:hanging="567"/>
        <w:contextualSpacing w:val="0"/>
        <w:jc w:val="both"/>
        <w:rPr>
          <w:b/>
          <w:color w:val="000000" w:themeColor="text1"/>
          <w:sz w:val="23"/>
          <w:szCs w:val="23"/>
        </w:rPr>
      </w:pPr>
      <w:r w:rsidRPr="007C5D83">
        <w:rPr>
          <w:b/>
          <w:color w:val="000000" w:themeColor="text1"/>
          <w:sz w:val="23"/>
          <w:szCs w:val="23"/>
        </w:rPr>
        <w:t>В случае</w:t>
      </w:r>
      <w:proofErr w:type="gramStart"/>
      <w:r w:rsidRPr="007C5D83">
        <w:rPr>
          <w:b/>
          <w:color w:val="000000" w:themeColor="text1"/>
          <w:sz w:val="23"/>
          <w:szCs w:val="23"/>
        </w:rPr>
        <w:t>,</w:t>
      </w:r>
      <w:proofErr w:type="gramEnd"/>
      <w:r w:rsidRPr="007C5D83">
        <w:rPr>
          <w:b/>
          <w:color w:val="000000" w:themeColor="text1"/>
          <w:sz w:val="23"/>
          <w:szCs w:val="23"/>
        </w:rPr>
        <w:t xml:space="preserve"> если назначение лекарственных препаратов оформляется на рецептурном бланке, то налогоплательщиком в целях получения социального налогового вычета в качестве подтверждающих документов представляется рецептурный бланк, оформленный медицинским работником, а также платежные документы (в частности, кассовый чек) из аптечных организаций, осуществивших отпуск лекарственного препарата для медицинского применения.</w:t>
      </w:r>
    </w:p>
    <w:p w14:paraId="630B271F" w14:textId="77777777" w:rsidR="007C5D83" w:rsidRPr="007C5D83" w:rsidRDefault="007C5D83" w:rsidP="007C5D83">
      <w:pPr>
        <w:pStyle w:val="a9"/>
        <w:spacing w:before="120" w:after="120" w:line="264" w:lineRule="auto"/>
        <w:ind w:left="567"/>
        <w:contextualSpacing w:val="0"/>
        <w:jc w:val="both"/>
        <w:rPr>
          <w:b/>
          <w:color w:val="000000" w:themeColor="text1"/>
          <w:sz w:val="23"/>
          <w:szCs w:val="23"/>
        </w:rPr>
      </w:pPr>
      <w:r w:rsidRPr="007C5D83">
        <w:rPr>
          <w:b/>
          <w:color w:val="000000" w:themeColor="text1"/>
          <w:sz w:val="23"/>
          <w:szCs w:val="23"/>
        </w:rPr>
        <w:t>В тех случаях, когда назначение лекарственных препаратов не оформляется на рецептурном бланке, вместо него в качестве подтверждения фактических расходов налогоплательщика на приобретение лекарственных препаратов для медицинского применения возможно использование сведений из медицинской документации пациента.</w:t>
      </w:r>
    </w:p>
    <w:p w14:paraId="16CBB9C8" w14:textId="494C3A39" w:rsidR="007C5D83" w:rsidRDefault="007C5D83" w:rsidP="007C5D83">
      <w:pPr>
        <w:pStyle w:val="s1"/>
        <w:spacing w:before="120" w:beforeAutospacing="0" w:after="120" w:afterAutospacing="0"/>
        <w:ind w:left="567"/>
        <w:jc w:val="both"/>
        <w:rPr>
          <w:rStyle w:val="a3"/>
          <w:i/>
          <w:iCs/>
          <w:color w:val="auto"/>
          <w:u w:val="none"/>
        </w:rPr>
      </w:pPr>
      <w:r w:rsidRPr="007C5D83">
        <w:rPr>
          <w:rStyle w:val="a3"/>
          <w:i/>
          <w:iCs/>
          <w:color w:val="auto"/>
          <w:u w:val="none"/>
        </w:rPr>
        <w:t>Письмо Департамента налоговой политики Минфина России от 7 августа 2020 г. N 03-04-07/69356</w:t>
      </w:r>
    </w:p>
    <w:p w14:paraId="7B484248" w14:textId="233205A2" w:rsidR="00B77F2F" w:rsidRDefault="00B77F2F" w:rsidP="00B77F2F">
      <w:pPr>
        <w:pStyle w:val="a9"/>
        <w:numPr>
          <w:ilvl w:val="0"/>
          <w:numId w:val="2"/>
        </w:numPr>
        <w:spacing w:before="120" w:after="120" w:line="264" w:lineRule="auto"/>
        <w:ind w:left="567" w:hanging="567"/>
        <w:contextualSpacing w:val="0"/>
        <w:jc w:val="both"/>
        <w:rPr>
          <w:b/>
          <w:color w:val="000000" w:themeColor="text1"/>
          <w:sz w:val="23"/>
          <w:szCs w:val="23"/>
        </w:rPr>
      </w:pPr>
      <w:r>
        <w:rPr>
          <w:b/>
          <w:color w:val="000000" w:themeColor="text1"/>
          <w:sz w:val="23"/>
          <w:szCs w:val="23"/>
        </w:rPr>
        <w:t>Н</w:t>
      </w:r>
      <w:r w:rsidRPr="00B77F2F">
        <w:rPr>
          <w:b/>
          <w:color w:val="000000" w:themeColor="text1"/>
          <w:sz w:val="23"/>
          <w:szCs w:val="23"/>
        </w:rPr>
        <w:t>алогоплательщик вправе претендовать на получение имущественного налогового вычета при приобретении прав на квартиру в строящемся доме начиная с налогового периода, в котором квартира передана застройщиком и принята налогоплательщиком как участником долевого строительства на основании передаточного акта или иного документа о передаче объекта долевого строительства, подписанного сторонами.</w:t>
      </w:r>
    </w:p>
    <w:p w14:paraId="1FA06E58" w14:textId="0AA92330" w:rsidR="006650BB" w:rsidRPr="006650BB" w:rsidRDefault="006650BB" w:rsidP="006650BB">
      <w:pPr>
        <w:pStyle w:val="s1"/>
        <w:spacing w:before="120" w:beforeAutospacing="0" w:after="120" w:afterAutospacing="0"/>
        <w:ind w:left="567"/>
        <w:jc w:val="both"/>
        <w:rPr>
          <w:rStyle w:val="a3"/>
          <w:i/>
          <w:iCs/>
          <w:color w:val="auto"/>
          <w:u w:val="none"/>
        </w:rPr>
      </w:pPr>
      <w:r w:rsidRPr="006650BB">
        <w:rPr>
          <w:rStyle w:val="a3"/>
          <w:i/>
          <w:iCs/>
          <w:color w:val="auto"/>
          <w:u w:val="none"/>
        </w:rPr>
        <w:t>Письмо Департамента налоговой политики Минфина России от 13 августа 2020 г. N 03-04-05/71151</w:t>
      </w:r>
    </w:p>
    <w:p w14:paraId="587554CF" w14:textId="06B5242C" w:rsidR="00B77F2F" w:rsidRDefault="00B77F2F" w:rsidP="00B77F2F">
      <w:pPr>
        <w:pStyle w:val="s1"/>
        <w:spacing w:before="0" w:beforeAutospacing="0" w:after="0" w:afterAutospacing="0"/>
        <w:ind w:firstLine="568"/>
        <w:jc w:val="both"/>
      </w:pPr>
      <w:r>
        <w:t>Е</w:t>
      </w:r>
      <w:r w:rsidRPr="00B77F2F">
        <w:t xml:space="preserve">сли квартира передана застройщиком и принята налогоплательщиком как участником долевого строительства в 2019 году, то налогоплательщик вправе получить имущественные налоговые вычеты, путем представления в 2020 году налоговой декларации  по </w:t>
      </w:r>
      <w:hyperlink r:id="rId20" w:anchor="/document/72079874/entry/1000" w:history="1">
        <w:r w:rsidRPr="00B77F2F">
          <w:t>форме 3-НДФЛ</w:t>
        </w:r>
      </w:hyperlink>
      <w:r w:rsidRPr="00B77F2F">
        <w:t xml:space="preserve"> за налоговый период 2019 года.</w:t>
      </w:r>
    </w:p>
    <w:p w14:paraId="15900B20" w14:textId="6D7DA87E" w:rsidR="006650BB" w:rsidRPr="006650BB" w:rsidRDefault="006650BB" w:rsidP="006650BB">
      <w:pPr>
        <w:pStyle w:val="s1"/>
        <w:spacing w:before="0" w:beforeAutospacing="0" w:after="0" w:afterAutospacing="0"/>
        <w:ind w:firstLine="568"/>
        <w:jc w:val="both"/>
      </w:pPr>
      <w:r>
        <w:t>У</w:t>
      </w:r>
      <w:r w:rsidRPr="006650BB">
        <w:t xml:space="preserve"> налогоплательщиков, получающих пенсии имущественные налоговые вычеты, могут быть перенесены на предшествующие налоговые периоды, но не более трех, непосредственно предшествующих налоговому периоду, в котором образовался переносимый остаток имущественных налоговых вычетов.</w:t>
      </w:r>
    </w:p>
    <w:p w14:paraId="52078A17" w14:textId="16F712FF" w:rsidR="006650BB" w:rsidRPr="006650BB" w:rsidRDefault="006650BB" w:rsidP="006650BB">
      <w:pPr>
        <w:pStyle w:val="s1"/>
        <w:spacing w:before="0" w:beforeAutospacing="0" w:after="0" w:afterAutospacing="0"/>
        <w:ind w:firstLine="568"/>
        <w:jc w:val="both"/>
      </w:pPr>
      <w:r>
        <w:t>П</w:t>
      </w:r>
      <w:r w:rsidRPr="006650BB">
        <w:t>ри представлении налогоплательщиком налоговой декларации в 2020</w:t>
      </w:r>
      <w:r>
        <w:t xml:space="preserve"> году за 2019 </w:t>
      </w:r>
      <w:r w:rsidRPr="006650BB">
        <w:t>год (налоговый период, в котором возникло право на получение имущественных налоговых вычетов) налоговым периодом, в котором образовался остаток имущественного налогового вычета, будет являться 2019 год. Неиспользованный остаток имущественного налогового вычета может быть перенесен налогоплательщиком-пенсионером на налоговые периоды 2018, 2017 и 2016 года.</w:t>
      </w:r>
    </w:p>
    <w:p w14:paraId="66167FF7" w14:textId="79BBDEC1" w:rsidR="007B6E06" w:rsidRPr="007B6E06" w:rsidRDefault="007B6E06" w:rsidP="007B6E06">
      <w:pPr>
        <w:pStyle w:val="a9"/>
        <w:numPr>
          <w:ilvl w:val="0"/>
          <w:numId w:val="2"/>
        </w:numPr>
        <w:spacing w:before="120" w:after="120" w:line="264" w:lineRule="auto"/>
        <w:ind w:left="567" w:hanging="567"/>
        <w:contextualSpacing w:val="0"/>
        <w:jc w:val="both"/>
        <w:rPr>
          <w:b/>
          <w:color w:val="000000" w:themeColor="text1"/>
          <w:sz w:val="23"/>
          <w:szCs w:val="23"/>
        </w:rPr>
      </w:pPr>
      <w:r>
        <w:rPr>
          <w:b/>
          <w:color w:val="000000" w:themeColor="text1"/>
          <w:sz w:val="23"/>
          <w:szCs w:val="23"/>
        </w:rPr>
        <w:t>О</w:t>
      </w:r>
      <w:r w:rsidRPr="007B6E06">
        <w:rPr>
          <w:b/>
          <w:color w:val="000000" w:themeColor="text1"/>
          <w:sz w:val="23"/>
          <w:szCs w:val="23"/>
        </w:rPr>
        <w:t xml:space="preserve">плаченная работодателем для работников стоимость проведения исследований на предмет наличия у них новой </w:t>
      </w:r>
      <w:proofErr w:type="spellStart"/>
      <w:r w:rsidRPr="007B6E06">
        <w:rPr>
          <w:b/>
          <w:color w:val="000000" w:themeColor="text1"/>
          <w:sz w:val="23"/>
          <w:szCs w:val="23"/>
        </w:rPr>
        <w:t>коронавирусной</w:t>
      </w:r>
      <w:proofErr w:type="spellEnd"/>
      <w:r w:rsidRPr="007B6E06">
        <w:rPr>
          <w:b/>
          <w:color w:val="000000" w:themeColor="text1"/>
          <w:sz w:val="23"/>
          <w:szCs w:val="23"/>
        </w:rPr>
        <w:t xml:space="preserve"> инфекции (2019-nСоV) в организациях, допущенных к проведению таких исследований в соответствии с законодательством Российской Федерации, необходимость проведения которых обусловлена обеспечением нормальных (безопасных) условий труда работников, не может быть признана экономической выгодой (доходом) налогоплательщиков.</w:t>
      </w:r>
    </w:p>
    <w:p w14:paraId="08380D3C" w14:textId="77777777" w:rsidR="007B6E06" w:rsidRPr="007B6E06" w:rsidRDefault="007B6E06" w:rsidP="007B6E06">
      <w:pPr>
        <w:pStyle w:val="a9"/>
        <w:spacing w:before="120" w:after="120" w:line="264" w:lineRule="auto"/>
        <w:ind w:left="567"/>
        <w:contextualSpacing w:val="0"/>
        <w:jc w:val="both"/>
        <w:rPr>
          <w:b/>
          <w:color w:val="000000" w:themeColor="text1"/>
          <w:sz w:val="23"/>
          <w:szCs w:val="23"/>
        </w:rPr>
      </w:pPr>
      <w:r w:rsidRPr="007B6E06">
        <w:rPr>
          <w:b/>
          <w:color w:val="000000" w:themeColor="text1"/>
          <w:sz w:val="23"/>
          <w:szCs w:val="23"/>
        </w:rPr>
        <w:lastRenderedPageBreak/>
        <w:t>Соответственно, доходов, подлежащих обложению налогом на доходы физических лиц, в таком случае не возникает.</w:t>
      </w:r>
    </w:p>
    <w:p w14:paraId="21414E8A" w14:textId="5E4E909B" w:rsidR="007B6E06" w:rsidRPr="007C5D83" w:rsidRDefault="007B6E06" w:rsidP="007C5D83">
      <w:pPr>
        <w:pStyle w:val="s1"/>
        <w:spacing w:before="120" w:beforeAutospacing="0" w:after="120" w:afterAutospacing="0"/>
        <w:ind w:left="567"/>
        <w:jc w:val="both"/>
        <w:rPr>
          <w:rStyle w:val="a3"/>
          <w:i/>
          <w:iCs/>
          <w:color w:val="auto"/>
          <w:u w:val="none"/>
        </w:rPr>
      </w:pPr>
      <w:r w:rsidRPr="007B6E06">
        <w:rPr>
          <w:rStyle w:val="a3"/>
          <w:i/>
          <w:iCs/>
          <w:color w:val="auto"/>
          <w:u w:val="none"/>
        </w:rPr>
        <w:t>Письмо Департамента налоговой политики Минфина России от 18 августа 2020 г. N 03-04-06/72409</w:t>
      </w:r>
    </w:p>
    <w:p w14:paraId="71541A02" w14:textId="77777777" w:rsidR="008C082A" w:rsidRPr="009D18B7" w:rsidRDefault="008C082A" w:rsidP="007C5D83">
      <w:pPr>
        <w:pStyle w:val="a9"/>
        <w:numPr>
          <w:ilvl w:val="0"/>
          <w:numId w:val="2"/>
        </w:numPr>
        <w:spacing w:before="120" w:after="120" w:line="264" w:lineRule="auto"/>
        <w:ind w:left="567" w:hanging="567"/>
        <w:contextualSpacing w:val="0"/>
        <w:jc w:val="both"/>
        <w:rPr>
          <w:b/>
          <w:color w:val="000000" w:themeColor="text1"/>
          <w:sz w:val="23"/>
          <w:szCs w:val="23"/>
        </w:rPr>
      </w:pPr>
      <w:proofErr w:type="spellStart"/>
      <w:r w:rsidRPr="009D18B7">
        <w:rPr>
          <w:b/>
          <w:color w:val="000000" w:themeColor="text1"/>
          <w:sz w:val="23"/>
          <w:szCs w:val="23"/>
        </w:rPr>
        <w:t>Соцвычет</w:t>
      </w:r>
      <w:proofErr w:type="spellEnd"/>
      <w:r w:rsidRPr="009D18B7">
        <w:rPr>
          <w:b/>
          <w:color w:val="000000" w:themeColor="text1"/>
          <w:sz w:val="23"/>
          <w:szCs w:val="23"/>
        </w:rPr>
        <w:t xml:space="preserve"> по НДФЛ на лекарства в отдельных случаях можно получить и без рецепта врача</w:t>
      </w:r>
    </w:p>
    <w:p w14:paraId="67DDB200" w14:textId="17D8C040" w:rsidR="008C082A" w:rsidRPr="007C5D83" w:rsidRDefault="00095976" w:rsidP="007C5D83">
      <w:pPr>
        <w:pStyle w:val="s1"/>
        <w:spacing w:before="120" w:beforeAutospacing="0" w:after="120" w:afterAutospacing="0"/>
        <w:ind w:left="567"/>
        <w:jc w:val="both"/>
        <w:rPr>
          <w:rStyle w:val="a3"/>
          <w:color w:val="auto"/>
          <w:u w:val="none"/>
        </w:rPr>
      </w:pPr>
      <w:hyperlink r:id="rId21" w:anchor="/document/74523608/entry/0" w:history="1">
        <w:r w:rsidR="008C082A" w:rsidRPr="008C082A">
          <w:rPr>
            <w:rStyle w:val="a3"/>
            <w:i/>
            <w:iCs/>
            <w:color w:val="auto"/>
            <w:u w:val="none"/>
          </w:rPr>
          <w:t>Информация Федеральной налоговой службы от 19 августа 2020 года</w:t>
        </w:r>
      </w:hyperlink>
    </w:p>
    <w:p w14:paraId="65566A56" w14:textId="77777777" w:rsidR="008C082A" w:rsidRDefault="008C082A" w:rsidP="008C082A">
      <w:pPr>
        <w:pStyle w:val="s1"/>
        <w:spacing w:before="0" w:beforeAutospacing="0" w:after="0" w:afterAutospacing="0"/>
        <w:ind w:firstLine="568"/>
        <w:jc w:val="both"/>
      </w:pPr>
      <w:r w:rsidRPr="008C082A">
        <w:t>Сообщается, что получить вычет по НДФЛ на лекарства можно без рецепта, но лишь в отдельных случаях. В соответствии с порядком назначения лекарственных препаратов лечащий врач оформляет назначение медикаментов пациенту на рецептурном бланке. В то же время при оказании медицинской помощи в стационаре лекарства могут быть назначены и без оформления рецепта.</w:t>
      </w:r>
    </w:p>
    <w:p w14:paraId="722C02A7" w14:textId="77777777" w:rsidR="008C082A" w:rsidRDefault="008C082A" w:rsidP="008C082A">
      <w:pPr>
        <w:pStyle w:val="s1"/>
        <w:spacing w:before="0" w:beforeAutospacing="0" w:after="0" w:afterAutospacing="0"/>
        <w:ind w:firstLine="568"/>
        <w:jc w:val="both"/>
      </w:pPr>
      <w:proofErr w:type="gramStart"/>
      <w:r w:rsidRPr="008C082A">
        <w:t>В таком случае вместо рецепта в качестве подтверждения фактических расходов налогоплательщика на приобретение медицинских препаратов возможно использование сведений из медицинской карты</w:t>
      </w:r>
      <w:proofErr w:type="gramEnd"/>
      <w:r w:rsidRPr="008C082A">
        <w:t xml:space="preserve"> пациента, в которой фиксируются назначения.</w:t>
      </w:r>
    </w:p>
    <w:p w14:paraId="7F500C10" w14:textId="77777777" w:rsidR="008C082A" w:rsidRDefault="008C082A" w:rsidP="008C082A">
      <w:pPr>
        <w:pStyle w:val="s1"/>
        <w:spacing w:before="0" w:beforeAutospacing="0" w:after="0" w:afterAutospacing="0"/>
        <w:ind w:firstLine="568"/>
        <w:jc w:val="both"/>
      </w:pPr>
      <w:r w:rsidRPr="008C082A">
        <w:t>Получение социального налогового вычета на покупку лекарств упростили в 2019 году. Налогоплательщики получили возможность возвращать часть уплаченного НДФЛ за покупку любого лекарства. Главное, что оно было назначено врачом.</w:t>
      </w:r>
    </w:p>
    <w:p w14:paraId="27C94BBE" w14:textId="3DCD129E" w:rsidR="008C082A" w:rsidRPr="008C082A" w:rsidRDefault="008C082A" w:rsidP="008C082A">
      <w:pPr>
        <w:pStyle w:val="s1"/>
        <w:spacing w:before="0" w:beforeAutospacing="0" w:after="0" w:afterAutospacing="0"/>
        <w:ind w:firstLine="568"/>
        <w:jc w:val="both"/>
      </w:pPr>
      <w:r w:rsidRPr="008C082A">
        <w:t>Таким образом, для подтверждения вычета необходимо предоставить рецепт или выписку из медкарты, а также платежные документы. Вычет ограничен 13% от 120 000 руб. в год, то есть вернуть можно не более 15 600 руб. При этом сюда включаются расходы на медицинские услуги, обучение и др. Для получения социального налогового вычета по расходам на лекарства необходимо:</w:t>
      </w:r>
    </w:p>
    <w:p w14:paraId="706B7BAE" w14:textId="77777777" w:rsidR="008C082A" w:rsidRPr="008C082A" w:rsidRDefault="008C082A" w:rsidP="008C082A">
      <w:pPr>
        <w:pStyle w:val="s1"/>
        <w:spacing w:before="0" w:beforeAutospacing="0" w:after="0" w:afterAutospacing="0"/>
        <w:jc w:val="both"/>
      </w:pPr>
      <w:r w:rsidRPr="008C082A">
        <w:t xml:space="preserve">- по окончании года подать декларацию </w:t>
      </w:r>
      <w:hyperlink r:id="rId22" w:anchor="/document/72079874/entry/1000" w:history="1">
        <w:r w:rsidRPr="008C082A">
          <w:rPr>
            <w:rStyle w:val="a3"/>
            <w:color w:val="auto"/>
            <w:u w:val="none"/>
          </w:rPr>
          <w:t>3-НДФЛ</w:t>
        </w:r>
      </w:hyperlink>
      <w:r w:rsidRPr="008C082A">
        <w:t xml:space="preserve"> и подтверждающие документы;</w:t>
      </w:r>
    </w:p>
    <w:p w14:paraId="6674C33C" w14:textId="74B037A2" w:rsidR="008C082A" w:rsidRDefault="008C082A" w:rsidP="008C082A">
      <w:pPr>
        <w:pStyle w:val="s1"/>
        <w:spacing w:before="0" w:beforeAutospacing="0" w:after="0" w:afterAutospacing="0"/>
        <w:jc w:val="both"/>
      </w:pPr>
      <w:r w:rsidRPr="008C082A">
        <w:t>- до конца года получить в налоговом органе уведомление о подтверждении права на вычет и обратиться к работодателю: бухгалтерия не будет удерживать НДФЛ из зарплаты, пока налогоплательщик не получит всю сумму вычета.</w:t>
      </w:r>
    </w:p>
    <w:p w14:paraId="01948B4C" w14:textId="6D16AF45" w:rsidR="00512873" w:rsidRPr="00512873" w:rsidRDefault="00512873" w:rsidP="00512873">
      <w:pPr>
        <w:pStyle w:val="a9"/>
        <w:numPr>
          <w:ilvl w:val="0"/>
          <w:numId w:val="2"/>
        </w:numPr>
        <w:spacing w:before="120" w:after="120" w:line="264" w:lineRule="auto"/>
        <w:ind w:left="567" w:hanging="567"/>
        <w:contextualSpacing w:val="0"/>
        <w:jc w:val="both"/>
        <w:rPr>
          <w:b/>
          <w:color w:val="000000" w:themeColor="text1"/>
          <w:sz w:val="23"/>
          <w:szCs w:val="23"/>
        </w:rPr>
      </w:pPr>
      <w:r>
        <w:rPr>
          <w:b/>
          <w:color w:val="000000" w:themeColor="text1"/>
          <w:sz w:val="23"/>
          <w:szCs w:val="23"/>
        </w:rPr>
        <w:t>В</w:t>
      </w:r>
      <w:r w:rsidRPr="00512873">
        <w:rPr>
          <w:b/>
          <w:color w:val="000000" w:themeColor="text1"/>
          <w:sz w:val="23"/>
          <w:szCs w:val="23"/>
        </w:rPr>
        <w:t xml:space="preserve"> настоящее время организации, имеющие обособленные подразделения, перечисляют исчисленные и удержанные суммы налога на доходы физических лиц в бюджет по месту нахождения каждого своего обособленного подразделения.</w:t>
      </w:r>
    </w:p>
    <w:p w14:paraId="34922DBE" w14:textId="58C52DF5" w:rsidR="00512873" w:rsidRDefault="00512873" w:rsidP="00512873">
      <w:pPr>
        <w:pStyle w:val="s1"/>
        <w:spacing w:before="120" w:beforeAutospacing="0" w:after="120" w:afterAutospacing="0"/>
        <w:ind w:left="567"/>
        <w:jc w:val="both"/>
        <w:rPr>
          <w:rStyle w:val="a3"/>
          <w:i/>
          <w:iCs/>
          <w:color w:val="auto"/>
          <w:u w:val="none"/>
        </w:rPr>
      </w:pPr>
      <w:r w:rsidRPr="00512873">
        <w:rPr>
          <w:rStyle w:val="a3"/>
          <w:i/>
          <w:iCs/>
          <w:color w:val="auto"/>
          <w:u w:val="none"/>
        </w:rPr>
        <w:t>Письмо Департамента налоговой политики Минфина России от 19 августа 2020 г. N 03-01-11/72861</w:t>
      </w:r>
    </w:p>
    <w:p w14:paraId="3C51631C" w14:textId="77777777" w:rsidR="00D27055" w:rsidRPr="005D7D5D" w:rsidRDefault="00D27055" w:rsidP="00D27055">
      <w:pPr>
        <w:pStyle w:val="a9"/>
        <w:numPr>
          <w:ilvl w:val="0"/>
          <w:numId w:val="2"/>
        </w:numPr>
        <w:spacing w:after="200" w:line="276" w:lineRule="auto"/>
        <w:ind w:left="567" w:hanging="567"/>
        <w:jc w:val="both"/>
        <w:rPr>
          <w:b/>
          <w:color w:val="000000" w:themeColor="text1"/>
          <w:sz w:val="23"/>
          <w:szCs w:val="23"/>
        </w:rPr>
      </w:pPr>
      <w:r w:rsidRPr="005D7D5D">
        <w:rPr>
          <w:b/>
          <w:color w:val="000000" w:themeColor="text1"/>
          <w:sz w:val="23"/>
          <w:szCs w:val="23"/>
        </w:rPr>
        <w:t>Процентные доходы по вкладам будут учитывать в целях НДФЛ за тот год, в котором они фактически получены</w:t>
      </w:r>
    </w:p>
    <w:p w14:paraId="19540DCE" w14:textId="77777777" w:rsidR="00D27055" w:rsidRPr="005D7D5D" w:rsidRDefault="00D27055" w:rsidP="00D27055">
      <w:pPr>
        <w:pStyle w:val="s1"/>
        <w:spacing w:before="120" w:beforeAutospacing="0" w:after="120" w:afterAutospacing="0"/>
        <w:ind w:left="567"/>
        <w:jc w:val="both"/>
        <w:rPr>
          <w:rStyle w:val="a3"/>
          <w:i/>
          <w:iCs/>
          <w:color w:val="auto"/>
          <w:u w:val="none"/>
        </w:rPr>
      </w:pPr>
      <w:r w:rsidRPr="005D7D5D">
        <w:rPr>
          <w:rStyle w:val="a3"/>
          <w:i/>
          <w:iCs/>
          <w:color w:val="auto"/>
          <w:u w:val="none"/>
        </w:rPr>
        <w:t>Письмо Департамента налоговой политики Минфина России от 25 августа 2020 г. N 03-04-06/74320</w:t>
      </w:r>
    </w:p>
    <w:p w14:paraId="48A24923" w14:textId="77777777" w:rsidR="00D27055" w:rsidRPr="005D7D5D" w:rsidRDefault="00D27055" w:rsidP="00D27055">
      <w:pPr>
        <w:pStyle w:val="s1"/>
        <w:spacing w:before="0" w:beforeAutospacing="0" w:after="0" w:afterAutospacing="0"/>
        <w:ind w:firstLine="568"/>
        <w:jc w:val="both"/>
      </w:pPr>
      <w:r w:rsidRPr="005D7D5D">
        <w:t>С 2021 г. доходы в виде процентов по вкладам (остаткам на счетах) в банках будут облагаться НДФЛ.</w:t>
      </w:r>
    </w:p>
    <w:p w14:paraId="14DCB17D" w14:textId="77777777" w:rsidR="00D27055" w:rsidRDefault="00D27055" w:rsidP="00D27055">
      <w:pPr>
        <w:pStyle w:val="s1"/>
        <w:spacing w:before="0" w:beforeAutospacing="0" w:after="120" w:afterAutospacing="0"/>
        <w:ind w:firstLine="567"/>
        <w:jc w:val="both"/>
      </w:pPr>
      <w:r w:rsidRPr="005D7D5D">
        <w:t>Как пояснил Минфин, процентные доходы будут учитывать при определении налоговой базы по НДФЛ за год, в котором доходы были фактически получены.</w:t>
      </w:r>
    </w:p>
    <w:p w14:paraId="7191BFDB" w14:textId="77777777" w:rsidR="00D27055" w:rsidRPr="00D27055" w:rsidRDefault="00D27055" w:rsidP="00D27055">
      <w:pPr>
        <w:pStyle w:val="a9"/>
        <w:numPr>
          <w:ilvl w:val="0"/>
          <w:numId w:val="2"/>
        </w:numPr>
        <w:spacing w:after="200" w:line="276" w:lineRule="auto"/>
        <w:ind w:left="567" w:hanging="567"/>
        <w:jc w:val="both"/>
        <w:rPr>
          <w:b/>
          <w:color w:val="000000" w:themeColor="text1"/>
          <w:sz w:val="23"/>
          <w:szCs w:val="23"/>
        </w:rPr>
      </w:pPr>
      <w:r>
        <w:rPr>
          <w:b/>
          <w:color w:val="000000" w:themeColor="text1"/>
          <w:sz w:val="23"/>
          <w:szCs w:val="23"/>
        </w:rPr>
        <w:t>С</w:t>
      </w:r>
      <w:r w:rsidRPr="00D27055">
        <w:rPr>
          <w:b/>
          <w:color w:val="000000" w:themeColor="text1"/>
          <w:sz w:val="23"/>
          <w:szCs w:val="23"/>
        </w:rPr>
        <w:t>умма заработной платы, произведенная работникам организации из средств целевого кредита, полученного на льготных условиях на неотложные нужды и выплату заработной платы, подлежит обложению налогом на доходы физических лиц в общеустановленном порядке.</w:t>
      </w:r>
    </w:p>
    <w:p w14:paraId="7F7A1E47" w14:textId="77777777" w:rsidR="00D27055" w:rsidRPr="00D27055" w:rsidRDefault="00D27055" w:rsidP="00D27055">
      <w:pPr>
        <w:pStyle w:val="s1"/>
        <w:spacing w:before="120" w:beforeAutospacing="0" w:after="120" w:afterAutospacing="0"/>
        <w:ind w:left="567"/>
        <w:jc w:val="both"/>
        <w:rPr>
          <w:rStyle w:val="a3"/>
          <w:i/>
          <w:iCs/>
          <w:color w:val="auto"/>
          <w:u w:val="none"/>
        </w:rPr>
      </w:pPr>
      <w:r w:rsidRPr="00D27055">
        <w:rPr>
          <w:rStyle w:val="a3"/>
          <w:i/>
          <w:iCs/>
          <w:color w:val="auto"/>
          <w:u w:val="none"/>
        </w:rPr>
        <w:lastRenderedPageBreak/>
        <w:t>Письмо Федеральной налоговой службы от 25 августа 2020 г. N АБ-4-11/13687@ "О налоге на доходы физических лиц"</w:t>
      </w:r>
    </w:p>
    <w:p w14:paraId="46300C37" w14:textId="77777777" w:rsidR="00D27055" w:rsidRDefault="00D27055" w:rsidP="00512873">
      <w:pPr>
        <w:pStyle w:val="s1"/>
        <w:spacing w:before="120" w:beforeAutospacing="0" w:after="120" w:afterAutospacing="0"/>
        <w:ind w:left="567"/>
        <w:jc w:val="both"/>
        <w:rPr>
          <w:rStyle w:val="a3"/>
          <w:i/>
          <w:iCs/>
          <w:color w:val="auto"/>
          <w:u w:val="none"/>
        </w:rPr>
      </w:pPr>
    </w:p>
    <w:p w14:paraId="55D44E30" w14:textId="77777777" w:rsidR="004A0570" w:rsidRPr="004A0570" w:rsidRDefault="004A0570" w:rsidP="004A0570">
      <w:pPr>
        <w:pStyle w:val="a9"/>
        <w:numPr>
          <w:ilvl w:val="0"/>
          <w:numId w:val="2"/>
        </w:numPr>
        <w:spacing w:before="120" w:after="120" w:line="264" w:lineRule="auto"/>
        <w:ind w:left="567" w:hanging="567"/>
        <w:contextualSpacing w:val="0"/>
        <w:jc w:val="both"/>
        <w:rPr>
          <w:b/>
          <w:color w:val="000000" w:themeColor="text1"/>
          <w:sz w:val="23"/>
          <w:szCs w:val="23"/>
        </w:rPr>
      </w:pPr>
      <w:r w:rsidRPr="004A0570">
        <w:rPr>
          <w:b/>
          <w:color w:val="000000" w:themeColor="text1"/>
          <w:sz w:val="23"/>
          <w:szCs w:val="23"/>
        </w:rPr>
        <w:t>Доходы граждан государств ЕАЭС от работы по найму в России облагаются НДФЛ по ставке 13% с первого дня их работы на территории нашей страны.</w:t>
      </w:r>
    </w:p>
    <w:p w14:paraId="4CC86E9D" w14:textId="77777777" w:rsidR="004A0570" w:rsidRPr="004A0570" w:rsidRDefault="004A0570" w:rsidP="004A0570">
      <w:pPr>
        <w:pStyle w:val="a9"/>
        <w:spacing w:before="120" w:after="120" w:line="264" w:lineRule="auto"/>
        <w:ind w:left="567"/>
        <w:contextualSpacing w:val="0"/>
        <w:jc w:val="both"/>
        <w:rPr>
          <w:b/>
          <w:color w:val="000000" w:themeColor="text1"/>
          <w:sz w:val="23"/>
          <w:szCs w:val="23"/>
        </w:rPr>
      </w:pPr>
      <w:r w:rsidRPr="004A0570">
        <w:rPr>
          <w:b/>
          <w:color w:val="000000" w:themeColor="text1"/>
          <w:sz w:val="23"/>
          <w:szCs w:val="23"/>
        </w:rPr>
        <w:t>При этом по итогам года определяется окончательный налоговый статус физлица в зависимости от времени его нахождения в России.</w:t>
      </w:r>
    </w:p>
    <w:p w14:paraId="40485B72" w14:textId="77777777" w:rsidR="004A0570" w:rsidRPr="004A0570" w:rsidRDefault="004A0570" w:rsidP="004A0570">
      <w:pPr>
        <w:pStyle w:val="a9"/>
        <w:spacing w:before="120" w:after="120" w:line="264" w:lineRule="auto"/>
        <w:ind w:left="567"/>
        <w:contextualSpacing w:val="0"/>
        <w:jc w:val="both"/>
        <w:rPr>
          <w:b/>
          <w:color w:val="000000" w:themeColor="text1"/>
          <w:sz w:val="23"/>
          <w:szCs w:val="23"/>
        </w:rPr>
      </w:pPr>
      <w:r w:rsidRPr="004A0570">
        <w:rPr>
          <w:b/>
          <w:color w:val="000000" w:themeColor="text1"/>
          <w:sz w:val="23"/>
          <w:szCs w:val="23"/>
        </w:rPr>
        <w:t>Если после увольнения выплаты не производятся, налоговый агент не пересчитывает суммы налога, удержанные по ставке 13%.</w:t>
      </w:r>
    </w:p>
    <w:p w14:paraId="32E8F929" w14:textId="77777777" w:rsidR="004A0570" w:rsidRPr="004A0570" w:rsidRDefault="004A0570" w:rsidP="004A0570">
      <w:pPr>
        <w:pStyle w:val="s1"/>
        <w:spacing w:before="120" w:beforeAutospacing="0" w:after="120" w:afterAutospacing="0"/>
        <w:ind w:left="567"/>
        <w:jc w:val="both"/>
        <w:rPr>
          <w:rStyle w:val="a3"/>
          <w:i/>
          <w:iCs/>
          <w:color w:val="auto"/>
          <w:u w:val="none"/>
        </w:rPr>
      </w:pPr>
      <w:r w:rsidRPr="004A0570">
        <w:rPr>
          <w:rStyle w:val="a3"/>
          <w:i/>
          <w:iCs/>
          <w:color w:val="auto"/>
          <w:u w:val="none"/>
        </w:rPr>
        <w:t>Письмо Департамента налоговой политики Минфина России от 25 августа 2020 г. N 03-04-06/74275</w:t>
      </w:r>
    </w:p>
    <w:p w14:paraId="567A7821" w14:textId="77777777" w:rsidR="008D01E9" w:rsidRPr="009D18B7" w:rsidRDefault="008D01E9" w:rsidP="009D18B7">
      <w:pPr>
        <w:pStyle w:val="a9"/>
        <w:numPr>
          <w:ilvl w:val="0"/>
          <w:numId w:val="2"/>
        </w:numPr>
        <w:spacing w:after="200" w:line="276" w:lineRule="auto"/>
        <w:ind w:left="567" w:hanging="567"/>
        <w:jc w:val="both"/>
        <w:rPr>
          <w:b/>
          <w:color w:val="000000" w:themeColor="text1"/>
          <w:sz w:val="23"/>
          <w:szCs w:val="23"/>
        </w:rPr>
      </w:pPr>
      <w:r w:rsidRPr="009D18B7">
        <w:rPr>
          <w:b/>
          <w:color w:val="000000" w:themeColor="text1"/>
          <w:sz w:val="23"/>
          <w:szCs w:val="23"/>
        </w:rPr>
        <w:t>Утверждена новая форма 3-НДФЛ для декларирования налога за 2020 год</w:t>
      </w:r>
    </w:p>
    <w:p w14:paraId="335F70A4" w14:textId="77777777" w:rsidR="008D01E9" w:rsidRPr="008D01E9" w:rsidRDefault="00095976" w:rsidP="009D18B7">
      <w:pPr>
        <w:pStyle w:val="s1"/>
        <w:spacing w:before="0" w:beforeAutospacing="0" w:after="0" w:afterAutospacing="0"/>
        <w:ind w:left="567"/>
        <w:jc w:val="both"/>
        <w:rPr>
          <w:i/>
          <w:iCs/>
        </w:rPr>
      </w:pPr>
      <w:hyperlink r:id="rId23" w:anchor="/document/74638316/entry/0" w:history="1">
        <w:r w:rsidR="008D01E9" w:rsidRPr="008D01E9">
          <w:rPr>
            <w:rStyle w:val="a3"/>
            <w:i/>
            <w:iCs/>
            <w:color w:val="auto"/>
            <w:u w:val="none"/>
          </w:rPr>
          <w:t>Приказ Федеральной налоговой службы от 28 августа 2020 г. N ЕД-7-11/615@ (зарегистрирован в Минюсте 15.09.2020)</w:t>
        </w:r>
      </w:hyperlink>
    </w:p>
    <w:p w14:paraId="6F711792" w14:textId="77777777" w:rsidR="008D01E9" w:rsidRPr="008D01E9" w:rsidRDefault="008D01E9" w:rsidP="009D18B7">
      <w:pPr>
        <w:pStyle w:val="s1"/>
        <w:spacing w:before="0" w:beforeAutospacing="0" w:after="0" w:afterAutospacing="0"/>
        <w:ind w:firstLine="568"/>
        <w:jc w:val="both"/>
      </w:pPr>
      <w:r w:rsidRPr="008D01E9">
        <w:t xml:space="preserve">С отчета за 2020 год вводится новая </w:t>
      </w:r>
      <w:hyperlink r:id="rId24" w:anchor="/document/74638316/entry/1000" w:history="1">
        <w:r w:rsidRPr="009D18B7">
          <w:t>форма</w:t>
        </w:r>
      </w:hyperlink>
      <w:r w:rsidRPr="008D01E9">
        <w:t xml:space="preserve"> декларации по НДФЛ. Также определен порядок ее заполнения и электронный формат.</w:t>
      </w:r>
    </w:p>
    <w:p w14:paraId="60A22DA1" w14:textId="77777777" w:rsidR="008D01E9" w:rsidRPr="008D01E9" w:rsidRDefault="008D01E9" w:rsidP="009D18B7">
      <w:pPr>
        <w:pStyle w:val="s1"/>
        <w:spacing w:before="0" w:beforeAutospacing="0" w:after="0" w:afterAutospacing="0"/>
        <w:ind w:firstLine="568"/>
        <w:jc w:val="both"/>
      </w:pPr>
      <w:r w:rsidRPr="008D01E9">
        <w:t xml:space="preserve">В новой </w:t>
      </w:r>
      <w:hyperlink r:id="rId25" w:anchor="/document/74638316/entry/1000" w:history="1">
        <w:r w:rsidRPr="009D18B7">
          <w:t>3-НДФЛ</w:t>
        </w:r>
      </w:hyperlink>
      <w:r w:rsidRPr="008D01E9">
        <w:t xml:space="preserve"> учтены изменения, внесенные в НК РФ.</w:t>
      </w:r>
    </w:p>
    <w:p w14:paraId="48BD616A" w14:textId="77777777" w:rsidR="008D01E9" w:rsidRPr="008D01E9" w:rsidRDefault="008D01E9" w:rsidP="009D18B7">
      <w:pPr>
        <w:pStyle w:val="s1"/>
        <w:spacing w:before="0" w:beforeAutospacing="0" w:after="0" w:afterAutospacing="0"/>
        <w:ind w:firstLine="568"/>
        <w:jc w:val="both"/>
      </w:pPr>
      <w:r w:rsidRPr="008D01E9">
        <w:t>В частности, раздел 1 декларации дополнен приложением для заполнения заявления о зачете или возврате суммы излишне уплаченного налога. Ранее для этого заполнялся отдельный документ.</w:t>
      </w:r>
    </w:p>
    <w:p w14:paraId="244EF6E0" w14:textId="77777777" w:rsidR="008D01E9" w:rsidRPr="008D01E9" w:rsidRDefault="008D01E9" w:rsidP="009D18B7">
      <w:pPr>
        <w:pStyle w:val="s1"/>
        <w:spacing w:before="0" w:beforeAutospacing="0" w:after="0" w:afterAutospacing="0"/>
        <w:ind w:firstLine="568"/>
        <w:jc w:val="both"/>
      </w:pPr>
      <w:r w:rsidRPr="008D01E9">
        <w:t xml:space="preserve">Также к декларации теперь прилагается расчет авансовых платежей для ИП и лиц, занимающихся частной практикой. Напомним, что ИП и частнопрактикующие лица, указанные в </w:t>
      </w:r>
      <w:hyperlink r:id="rId26" w:anchor="/document/10900200/entry/22712" w:history="1">
        <w:proofErr w:type="spellStart"/>
        <w:r w:rsidRPr="009D18B7">
          <w:t>пп</w:t>
        </w:r>
        <w:proofErr w:type="spellEnd"/>
        <w:r w:rsidRPr="009D18B7">
          <w:t>. 2 п. 1 ст. 227</w:t>
        </w:r>
      </w:hyperlink>
      <w:r w:rsidRPr="008D01E9">
        <w:t xml:space="preserve"> НК РФ, с текущего года исчисляют суммы ежеквартальных авансовых платежей по НДФЛ самостоятельно на основании фактических (а не предполагаемых) показателей своей деятельности.</w:t>
      </w:r>
    </w:p>
    <w:p w14:paraId="5D8BF4AF" w14:textId="77777777" w:rsidR="009D18B7" w:rsidRDefault="009D18B7" w:rsidP="009D18B7">
      <w:pPr>
        <w:pStyle w:val="s1"/>
        <w:spacing w:before="0" w:beforeAutospacing="0" w:after="0" w:afterAutospacing="0"/>
        <w:ind w:left="567"/>
        <w:jc w:val="both"/>
        <w:rPr>
          <w:rStyle w:val="a3"/>
          <w:i/>
          <w:iCs/>
          <w:color w:val="auto"/>
          <w:u w:val="none"/>
        </w:rPr>
      </w:pPr>
    </w:p>
    <w:p w14:paraId="7847E097" w14:textId="23014D55" w:rsidR="009D18B7" w:rsidRPr="009D18B7" w:rsidRDefault="009D18B7" w:rsidP="009D18B7">
      <w:pPr>
        <w:pStyle w:val="a9"/>
        <w:numPr>
          <w:ilvl w:val="0"/>
          <w:numId w:val="2"/>
        </w:numPr>
        <w:spacing w:after="200" w:line="276" w:lineRule="auto"/>
        <w:ind w:left="567" w:hanging="567"/>
        <w:jc w:val="both"/>
        <w:rPr>
          <w:b/>
          <w:color w:val="000000" w:themeColor="text1"/>
          <w:sz w:val="23"/>
          <w:szCs w:val="23"/>
        </w:rPr>
      </w:pPr>
      <w:r w:rsidRPr="009D18B7">
        <w:rPr>
          <w:b/>
          <w:color w:val="000000" w:themeColor="text1"/>
          <w:sz w:val="23"/>
          <w:szCs w:val="23"/>
        </w:rPr>
        <w:t>Не облагаются НДФЛ доходы в виде стоимости подарков, полученных от организаций или предпринимателей, до 4 000 руб. за налоговый период.</w:t>
      </w:r>
    </w:p>
    <w:p w14:paraId="4B9FFFFF" w14:textId="77777777" w:rsidR="009D18B7" w:rsidRPr="009D18B7" w:rsidRDefault="009D18B7" w:rsidP="009D18B7">
      <w:pPr>
        <w:pStyle w:val="s1"/>
        <w:spacing w:before="120" w:beforeAutospacing="0" w:after="120" w:afterAutospacing="0"/>
        <w:ind w:left="567"/>
        <w:jc w:val="both"/>
        <w:rPr>
          <w:rStyle w:val="a3"/>
          <w:i/>
          <w:iCs/>
          <w:color w:val="auto"/>
          <w:u w:val="none"/>
        </w:rPr>
      </w:pPr>
      <w:r w:rsidRPr="009D18B7">
        <w:rPr>
          <w:rStyle w:val="a3"/>
          <w:i/>
          <w:iCs/>
          <w:color w:val="auto"/>
          <w:u w:val="none"/>
        </w:rPr>
        <w:t>Письмо Департамента налоговой политики Минфина России от 28 августа 2020 г. N 03-01-06/75772</w:t>
      </w:r>
    </w:p>
    <w:p w14:paraId="787FEF26" w14:textId="77777777" w:rsidR="009D18B7" w:rsidRPr="009D18B7" w:rsidRDefault="009D18B7" w:rsidP="009D18B7">
      <w:pPr>
        <w:pStyle w:val="s1"/>
        <w:spacing w:before="0" w:beforeAutospacing="0" w:after="0" w:afterAutospacing="0"/>
        <w:ind w:firstLine="568"/>
        <w:jc w:val="both"/>
      </w:pPr>
      <w:r w:rsidRPr="009D18B7">
        <w:t>Сумма такого дохода, превышающая ограничение в 4 000 руб., облагается НДФЛ в общем порядке.</w:t>
      </w:r>
    </w:p>
    <w:p w14:paraId="150BB5E8" w14:textId="77777777" w:rsidR="008D01E9" w:rsidRDefault="008D01E9" w:rsidP="008C082A">
      <w:pPr>
        <w:pStyle w:val="s1"/>
        <w:spacing w:before="0" w:beforeAutospacing="0" w:after="0" w:afterAutospacing="0"/>
        <w:jc w:val="both"/>
      </w:pPr>
    </w:p>
    <w:p w14:paraId="1BC8DB49" w14:textId="77777777" w:rsidR="005D7D5D" w:rsidRPr="008C082A" w:rsidRDefault="005D7D5D" w:rsidP="008C082A">
      <w:pPr>
        <w:pStyle w:val="s1"/>
        <w:spacing w:before="0" w:beforeAutospacing="0" w:after="0" w:afterAutospacing="0"/>
        <w:jc w:val="both"/>
      </w:pPr>
    </w:p>
    <w:p w14:paraId="73B1EE1C" w14:textId="4AD487FA" w:rsidR="00B85312" w:rsidRDefault="000B502D" w:rsidP="000B502D">
      <w:pPr>
        <w:pStyle w:val="a9"/>
        <w:numPr>
          <w:ilvl w:val="1"/>
          <w:numId w:val="1"/>
        </w:numPr>
        <w:autoSpaceDE w:val="0"/>
        <w:autoSpaceDN w:val="0"/>
        <w:adjustRightInd w:val="0"/>
        <w:ind w:left="2552" w:hanging="425"/>
        <w:jc w:val="center"/>
        <w:rPr>
          <w:rFonts w:eastAsiaTheme="minorHAnsi"/>
          <w:b/>
          <w:bCs/>
          <w:sz w:val="24"/>
          <w:szCs w:val="24"/>
          <w:lang w:eastAsia="en-US"/>
        </w:rPr>
      </w:pPr>
      <w:r>
        <w:rPr>
          <w:rFonts w:eastAsiaTheme="minorHAnsi"/>
          <w:b/>
          <w:bCs/>
          <w:sz w:val="24"/>
          <w:szCs w:val="24"/>
          <w:lang w:eastAsia="en-US"/>
        </w:rPr>
        <w:t>Страховые взносы</w:t>
      </w:r>
    </w:p>
    <w:p w14:paraId="72DE8233" w14:textId="77777777" w:rsidR="00E958B4" w:rsidRDefault="00E958B4" w:rsidP="00E958B4">
      <w:pPr>
        <w:pStyle w:val="a9"/>
        <w:numPr>
          <w:ilvl w:val="0"/>
          <w:numId w:val="2"/>
        </w:numPr>
        <w:spacing w:after="120" w:line="264" w:lineRule="auto"/>
        <w:ind w:left="567" w:hanging="567"/>
        <w:contextualSpacing w:val="0"/>
        <w:jc w:val="both"/>
        <w:rPr>
          <w:b/>
          <w:color w:val="000000" w:themeColor="text1"/>
          <w:sz w:val="23"/>
          <w:szCs w:val="23"/>
        </w:rPr>
      </w:pPr>
      <w:r w:rsidRPr="00E958B4">
        <w:rPr>
          <w:b/>
          <w:color w:val="000000" w:themeColor="text1"/>
          <w:sz w:val="23"/>
          <w:szCs w:val="23"/>
        </w:rPr>
        <w:t>В отношении дополнительных страховых взносов за II квартал 2020 г. нулевые тарифы не применяются</w:t>
      </w:r>
    </w:p>
    <w:p w14:paraId="1DB79786" w14:textId="4A140E7D" w:rsidR="00E958B4" w:rsidRPr="00E958B4" w:rsidRDefault="00E958B4" w:rsidP="00E958B4">
      <w:pPr>
        <w:pStyle w:val="s1"/>
        <w:spacing w:before="120" w:beforeAutospacing="0" w:after="120" w:afterAutospacing="0"/>
        <w:ind w:left="567"/>
        <w:jc w:val="both"/>
        <w:rPr>
          <w:rStyle w:val="a3"/>
          <w:i/>
          <w:iCs/>
          <w:color w:val="auto"/>
          <w:u w:val="none"/>
        </w:rPr>
      </w:pPr>
      <w:r w:rsidRPr="00E958B4">
        <w:rPr>
          <w:rStyle w:val="a3"/>
          <w:i/>
          <w:iCs/>
          <w:color w:val="auto"/>
          <w:u w:val="none"/>
        </w:rPr>
        <w:t>Письмо Министерства труда и социальной защиты РФ от 7 августа 2020 г. N 21-3/10/В-6512</w:t>
      </w:r>
    </w:p>
    <w:p w14:paraId="5D35C900" w14:textId="77777777" w:rsidR="00E958B4" w:rsidRPr="00E958B4" w:rsidRDefault="00E958B4" w:rsidP="00E958B4">
      <w:pPr>
        <w:pStyle w:val="s1"/>
        <w:spacing w:before="0" w:beforeAutospacing="0" w:after="0" w:afterAutospacing="0"/>
        <w:ind w:firstLine="568"/>
        <w:jc w:val="both"/>
      </w:pPr>
      <w:r w:rsidRPr="00E958B4">
        <w:t>Минтруд указал, что субъекты МСП, работающие в пострадавших отраслях, а также социально ориентированные НКО - получатели соответствующих субсидий и грантов, во II квартале 2020 г. применяют нулевые тарифы страховых взносов.</w:t>
      </w:r>
    </w:p>
    <w:p w14:paraId="736CE32F" w14:textId="77777777" w:rsidR="00E958B4" w:rsidRDefault="00E958B4" w:rsidP="00E958B4">
      <w:pPr>
        <w:pStyle w:val="s1"/>
        <w:spacing w:before="0" w:beforeAutospacing="0" w:after="0" w:afterAutospacing="0"/>
        <w:ind w:firstLine="568"/>
        <w:jc w:val="both"/>
      </w:pPr>
      <w:r w:rsidRPr="00E958B4">
        <w:t>Однако это не распространяется на дополнительные тарифы, действующие в отношении отдельных категорий плательщиков.</w:t>
      </w:r>
    </w:p>
    <w:p w14:paraId="1738FC1D" w14:textId="740F8020" w:rsidR="00512873" w:rsidRPr="00512873" w:rsidRDefault="00512873" w:rsidP="00512873">
      <w:pPr>
        <w:pStyle w:val="a9"/>
        <w:numPr>
          <w:ilvl w:val="0"/>
          <w:numId w:val="2"/>
        </w:numPr>
        <w:spacing w:before="120" w:after="120" w:line="264" w:lineRule="auto"/>
        <w:ind w:left="567" w:hanging="567"/>
        <w:contextualSpacing w:val="0"/>
        <w:jc w:val="both"/>
        <w:rPr>
          <w:b/>
          <w:color w:val="000000" w:themeColor="text1"/>
          <w:sz w:val="23"/>
          <w:szCs w:val="23"/>
        </w:rPr>
      </w:pPr>
      <w:proofErr w:type="gramStart"/>
      <w:r>
        <w:rPr>
          <w:b/>
          <w:color w:val="000000" w:themeColor="text1"/>
          <w:sz w:val="23"/>
          <w:szCs w:val="23"/>
        </w:rPr>
        <w:lastRenderedPageBreak/>
        <w:t>Н</w:t>
      </w:r>
      <w:r w:rsidRPr="00512873">
        <w:rPr>
          <w:b/>
          <w:color w:val="000000" w:themeColor="text1"/>
          <w:sz w:val="23"/>
          <w:szCs w:val="23"/>
        </w:rPr>
        <w:t xml:space="preserve">е облагается страховыми взносами только стоимость молока, выдаваемого работникам, занятым на работах с вредными условиями труда, и компенсационные выплаты указанным работникам в размере, эквивалентном стоимости молока или других равноценных пищевых продуктов, в соответствии с </w:t>
      </w:r>
      <w:hyperlink r:id="rId27" w:anchor="/document/12166670/entry/1000" w:history="1">
        <w:r w:rsidRPr="00512873">
          <w:rPr>
            <w:b/>
            <w:color w:val="000000" w:themeColor="text1"/>
            <w:sz w:val="23"/>
            <w:szCs w:val="23"/>
          </w:rPr>
          <w:t>нормами и условиями</w:t>
        </w:r>
      </w:hyperlink>
      <w:r w:rsidRPr="00512873">
        <w:rPr>
          <w:b/>
          <w:color w:val="000000" w:themeColor="text1"/>
          <w:sz w:val="23"/>
          <w:szCs w:val="23"/>
        </w:rPr>
        <w:t xml:space="preserve"> бесплатной выдачи молока или других равноценных пищевых продуктов, утвержденными </w:t>
      </w:r>
      <w:hyperlink r:id="rId28" w:anchor="/document/12166670/entry/0" w:history="1">
        <w:r w:rsidRPr="00512873">
          <w:rPr>
            <w:b/>
            <w:color w:val="000000" w:themeColor="text1"/>
          </w:rPr>
          <w:t>Приказом</w:t>
        </w:r>
      </w:hyperlink>
      <w:r w:rsidRPr="00512873">
        <w:rPr>
          <w:b/>
          <w:color w:val="000000" w:themeColor="text1"/>
          <w:sz w:val="23"/>
          <w:szCs w:val="23"/>
        </w:rPr>
        <w:t xml:space="preserve"> N 45н.</w:t>
      </w:r>
      <w:proofErr w:type="gramEnd"/>
    </w:p>
    <w:p w14:paraId="002C9C49" w14:textId="61982EC9" w:rsidR="00512873" w:rsidRPr="00512873" w:rsidRDefault="00512873" w:rsidP="00512873">
      <w:pPr>
        <w:pStyle w:val="a9"/>
        <w:spacing w:before="120" w:after="120" w:line="264" w:lineRule="auto"/>
        <w:ind w:left="567"/>
        <w:contextualSpacing w:val="0"/>
        <w:jc w:val="both"/>
        <w:rPr>
          <w:b/>
          <w:color w:val="000000" w:themeColor="text1"/>
          <w:sz w:val="23"/>
          <w:szCs w:val="23"/>
        </w:rPr>
      </w:pPr>
      <w:r>
        <w:rPr>
          <w:b/>
          <w:color w:val="000000" w:themeColor="text1"/>
          <w:sz w:val="23"/>
          <w:szCs w:val="23"/>
        </w:rPr>
        <w:t>Б</w:t>
      </w:r>
      <w:r w:rsidRPr="00512873">
        <w:rPr>
          <w:b/>
          <w:color w:val="000000" w:themeColor="text1"/>
          <w:sz w:val="23"/>
          <w:szCs w:val="23"/>
        </w:rPr>
        <w:t>есплатн</w:t>
      </w:r>
      <w:r>
        <w:rPr>
          <w:b/>
          <w:color w:val="000000" w:themeColor="text1"/>
          <w:sz w:val="23"/>
          <w:szCs w:val="23"/>
        </w:rPr>
        <w:t>ая</w:t>
      </w:r>
      <w:r w:rsidRPr="00512873">
        <w:rPr>
          <w:b/>
          <w:color w:val="000000" w:themeColor="text1"/>
          <w:sz w:val="23"/>
          <w:szCs w:val="23"/>
        </w:rPr>
        <w:t xml:space="preserve"> выдач</w:t>
      </w:r>
      <w:r>
        <w:rPr>
          <w:b/>
          <w:color w:val="000000" w:themeColor="text1"/>
          <w:sz w:val="23"/>
          <w:szCs w:val="23"/>
        </w:rPr>
        <w:t>а</w:t>
      </w:r>
      <w:r w:rsidRPr="00512873">
        <w:rPr>
          <w:b/>
          <w:color w:val="000000" w:themeColor="text1"/>
          <w:sz w:val="23"/>
          <w:szCs w:val="23"/>
        </w:rPr>
        <w:t xml:space="preserve"> молока работникам организации, </w:t>
      </w:r>
      <w:proofErr w:type="gramStart"/>
      <w:r w:rsidRPr="00512873">
        <w:rPr>
          <w:b/>
          <w:color w:val="000000" w:themeColor="text1"/>
          <w:sz w:val="23"/>
          <w:szCs w:val="23"/>
        </w:rPr>
        <w:t>условия</w:t>
      </w:r>
      <w:proofErr w:type="gramEnd"/>
      <w:r w:rsidRPr="00512873">
        <w:rPr>
          <w:b/>
          <w:color w:val="000000" w:themeColor="text1"/>
          <w:sz w:val="23"/>
          <w:szCs w:val="23"/>
        </w:rPr>
        <w:t xml:space="preserve"> работы которых не признаны вредными в соответствии со специальной оценкой труда, то стоимость выдаваемого молока подлежит обложению страховыми взносами в общеустановленном порядке как выплата в натуральной форме, производимой в рамках трудовых отношений.</w:t>
      </w:r>
    </w:p>
    <w:p w14:paraId="4F6CEA51" w14:textId="77777777" w:rsidR="00512873" w:rsidRDefault="00512873" w:rsidP="00512873">
      <w:pPr>
        <w:pStyle w:val="s1"/>
        <w:spacing w:before="120" w:beforeAutospacing="0" w:after="120" w:afterAutospacing="0"/>
        <w:ind w:left="567"/>
        <w:jc w:val="both"/>
        <w:rPr>
          <w:rStyle w:val="a3"/>
          <w:i/>
          <w:iCs/>
          <w:color w:val="auto"/>
          <w:u w:val="none"/>
        </w:rPr>
      </w:pPr>
      <w:r w:rsidRPr="00512873">
        <w:rPr>
          <w:rStyle w:val="a3"/>
          <w:i/>
          <w:iCs/>
          <w:color w:val="auto"/>
          <w:u w:val="none"/>
        </w:rPr>
        <w:t>Письмо Департамента налоговой политики Минфина России от 19 августа 2020 г. N 03-04-06/72760</w:t>
      </w:r>
    </w:p>
    <w:p w14:paraId="2F212D7B" w14:textId="08554F3D" w:rsidR="00512873" w:rsidRPr="007B6E06" w:rsidRDefault="007B6E06" w:rsidP="007B6E06">
      <w:pPr>
        <w:pStyle w:val="a9"/>
        <w:numPr>
          <w:ilvl w:val="0"/>
          <w:numId w:val="2"/>
        </w:numPr>
        <w:spacing w:before="120" w:after="120" w:line="264" w:lineRule="auto"/>
        <w:ind w:left="567" w:hanging="567"/>
        <w:contextualSpacing w:val="0"/>
        <w:jc w:val="both"/>
        <w:rPr>
          <w:b/>
          <w:color w:val="000000" w:themeColor="text1"/>
          <w:sz w:val="23"/>
          <w:szCs w:val="23"/>
        </w:rPr>
      </w:pPr>
      <w:r>
        <w:rPr>
          <w:b/>
          <w:color w:val="000000" w:themeColor="text1"/>
          <w:sz w:val="23"/>
          <w:szCs w:val="23"/>
        </w:rPr>
        <w:t>Е</w:t>
      </w:r>
      <w:r w:rsidR="00512873" w:rsidRPr="007B6E06">
        <w:rPr>
          <w:b/>
          <w:color w:val="000000" w:themeColor="text1"/>
          <w:sz w:val="23"/>
          <w:szCs w:val="23"/>
        </w:rPr>
        <w:t>сли организация заключает на срок не менее одного года договоры ДМС или договоры на оказание медицинских услуг с медицинскими учреждениями, в рамках которых могут осуществляться исследования работников на предмет наличия у них 2019-nCoV, то суммы платежей по таким договорам также не подлежат обложению страховыми взносами.</w:t>
      </w:r>
    </w:p>
    <w:p w14:paraId="26DAA4E5" w14:textId="048A8846" w:rsidR="00512873" w:rsidRPr="007B6E06" w:rsidRDefault="00A52DA6" w:rsidP="007B6E06">
      <w:pPr>
        <w:pStyle w:val="a9"/>
        <w:spacing w:before="120" w:after="120" w:line="264" w:lineRule="auto"/>
        <w:ind w:left="567"/>
        <w:contextualSpacing w:val="0"/>
        <w:jc w:val="both"/>
        <w:rPr>
          <w:b/>
          <w:color w:val="000000" w:themeColor="text1"/>
          <w:sz w:val="23"/>
          <w:szCs w:val="23"/>
        </w:rPr>
      </w:pPr>
      <w:r>
        <w:rPr>
          <w:b/>
          <w:color w:val="000000" w:themeColor="text1"/>
          <w:sz w:val="23"/>
          <w:szCs w:val="23"/>
        </w:rPr>
        <w:t>Е</w:t>
      </w:r>
      <w:r w:rsidR="00512873" w:rsidRPr="007B6E06">
        <w:rPr>
          <w:b/>
          <w:color w:val="000000" w:themeColor="text1"/>
          <w:sz w:val="23"/>
          <w:szCs w:val="23"/>
        </w:rPr>
        <w:t>сли организация компенсирует работникам их расходы на проведение указанного исследования в медицинских учреждениях, то, учитывая, что такие выплаты не поименованы в перечне сумм, не подлежащих обложению страховыми взносами, данные суммы компенсации облагаются страховыми взносами в общеустановленном порядке.</w:t>
      </w:r>
    </w:p>
    <w:p w14:paraId="3AE9BC67" w14:textId="6FAD755B" w:rsidR="00512873" w:rsidRDefault="00512873" w:rsidP="00512873">
      <w:pPr>
        <w:pStyle w:val="s1"/>
        <w:spacing w:before="120" w:beforeAutospacing="0" w:after="120" w:afterAutospacing="0"/>
        <w:ind w:left="567"/>
        <w:jc w:val="both"/>
        <w:rPr>
          <w:rStyle w:val="a3"/>
          <w:i/>
          <w:iCs/>
          <w:color w:val="auto"/>
          <w:u w:val="none"/>
        </w:rPr>
      </w:pPr>
      <w:r w:rsidRPr="00A52DA6">
        <w:rPr>
          <w:rStyle w:val="a3"/>
          <w:i/>
          <w:iCs/>
          <w:color w:val="auto"/>
          <w:u w:val="none"/>
        </w:rPr>
        <w:t>Письмо Департамента налоговой политики Минфина России от 18 августа 2020 г. N 03-04-06/72409</w:t>
      </w:r>
    </w:p>
    <w:p w14:paraId="7101C215" w14:textId="6DE43D04" w:rsidR="00D95404" w:rsidRPr="00D95404" w:rsidRDefault="00D95404" w:rsidP="00D95404">
      <w:pPr>
        <w:pStyle w:val="a9"/>
        <w:numPr>
          <w:ilvl w:val="0"/>
          <w:numId w:val="2"/>
        </w:numPr>
        <w:spacing w:before="120" w:after="120" w:line="264" w:lineRule="auto"/>
        <w:ind w:left="567" w:hanging="567"/>
        <w:contextualSpacing w:val="0"/>
        <w:jc w:val="both"/>
        <w:rPr>
          <w:b/>
          <w:color w:val="000000" w:themeColor="text1"/>
          <w:sz w:val="23"/>
          <w:szCs w:val="23"/>
        </w:rPr>
      </w:pPr>
      <w:r>
        <w:rPr>
          <w:b/>
          <w:color w:val="000000" w:themeColor="text1"/>
          <w:sz w:val="23"/>
          <w:szCs w:val="23"/>
        </w:rPr>
        <w:t>О</w:t>
      </w:r>
      <w:r w:rsidRPr="00D95404">
        <w:rPr>
          <w:b/>
          <w:color w:val="000000" w:themeColor="text1"/>
          <w:sz w:val="23"/>
          <w:szCs w:val="23"/>
        </w:rPr>
        <w:t>плата организацией времени вынужденного простоя облагается страховыми взносами в общеустановленном порядке как выплата в рамках трудовых отношений.</w:t>
      </w:r>
    </w:p>
    <w:p w14:paraId="5E4552F4" w14:textId="001B07FD" w:rsidR="00D95404" w:rsidRPr="00512873" w:rsidRDefault="00D95404" w:rsidP="00512873">
      <w:pPr>
        <w:pStyle w:val="s1"/>
        <w:spacing w:before="120" w:beforeAutospacing="0" w:after="120" w:afterAutospacing="0"/>
        <w:ind w:left="567"/>
        <w:jc w:val="both"/>
        <w:rPr>
          <w:rStyle w:val="a3"/>
          <w:i/>
          <w:iCs/>
          <w:color w:val="auto"/>
          <w:u w:val="none"/>
        </w:rPr>
      </w:pPr>
      <w:r w:rsidRPr="00D95404">
        <w:rPr>
          <w:rStyle w:val="a3"/>
          <w:i/>
          <w:iCs/>
          <w:color w:val="auto"/>
          <w:u w:val="none"/>
        </w:rPr>
        <w:t>Письмо Департамента налоговой политики Минфина России от 25 августа 2020 г. N 03-04-05/74451</w:t>
      </w:r>
    </w:p>
    <w:p w14:paraId="2708BA30" w14:textId="545423AE" w:rsidR="00EA0F67" w:rsidRPr="00E958B4" w:rsidRDefault="00EA0F67" w:rsidP="00512873">
      <w:pPr>
        <w:pStyle w:val="a9"/>
        <w:numPr>
          <w:ilvl w:val="0"/>
          <w:numId w:val="2"/>
        </w:numPr>
        <w:spacing w:before="120" w:after="120" w:line="264" w:lineRule="auto"/>
        <w:ind w:left="567" w:hanging="567"/>
        <w:contextualSpacing w:val="0"/>
        <w:jc w:val="both"/>
        <w:rPr>
          <w:b/>
          <w:color w:val="000000" w:themeColor="text1"/>
          <w:sz w:val="23"/>
          <w:szCs w:val="23"/>
        </w:rPr>
      </w:pPr>
      <w:r w:rsidRPr="00E958B4">
        <w:rPr>
          <w:b/>
          <w:color w:val="000000" w:themeColor="text1"/>
          <w:sz w:val="23"/>
          <w:szCs w:val="23"/>
        </w:rPr>
        <w:t>Ограничения по возврату излишне уплаченных страховых взносов не распространяются на заявителя в связи с тем, что он являлся индивидуальным предпринимателем, не производившим выплаты и иные вознаграждения физическим лицам</w:t>
      </w:r>
    </w:p>
    <w:p w14:paraId="27798591" w14:textId="77777777" w:rsidR="00E958B4" w:rsidRPr="00E958B4" w:rsidRDefault="00EA0F67" w:rsidP="00E958B4">
      <w:pPr>
        <w:pStyle w:val="s1"/>
        <w:spacing w:before="120" w:beforeAutospacing="0" w:after="120" w:afterAutospacing="0"/>
        <w:ind w:left="567"/>
        <w:jc w:val="both"/>
        <w:rPr>
          <w:rStyle w:val="a3"/>
          <w:color w:val="auto"/>
          <w:u w:val="none"/>
        </w:rPr>
      </w:pPr>
      <w:r w:rsidRPr="00E958B4">
        <w:rPr>
          <w:rStyle w:val="a3"/>
          <w:i/>
          <w:iCs/>
          <w:color w:val="auto"/>
          <w:u w:val="none"/>
        </w:rPr>
        <w:t>Кассационное определение СК по административным делам Верховного Суда РФ от 5 августа 2020 г. N 91-КА20-1</w:t>
      </w:r>
      <w:r w:rsidRPr="00E958B4">
        <w:rPr>
          <w:rStyle w:val="a3"/>
          <w:color w:val="auto"/>
          <w:u w:val="none"/>
        </w:rPr>
        <w:t xml:space="preserve"> </w:t>
      </w:r>
    </w:p>
    <w:p w14:paraId="469F12CB" w14:textId="7C05D733" w:rsidR="000B502D" w:rsidRPr="00E958B4" w:rsidRDefault="00EA0F67" w:rsidP="00E958B4">
      <w:pPr>
        <w:pStyle w:val="s1"/>
        <w:spacing w:before="0" w:beforeAutospacing="0" w:after="0" w:afterAutospacing="0"/>
        <w:ind w:firstLine="568"/>
        <w:jc w:val="both"/>
      </w:pPr>
      <w:proofErr w:type="gramStart"/>
      <w:r w:rsidRPr="00E958B4">
        <w:t xml:space="preserve">Суд отменил вынесенные ранее судебные решения и направил дело о признании незаконными решений пенсионного органа об отказе в возврате сумм излишне уплаченных страховых взносов и об </w:t>
      </w:r>
      <w:proofErr w:type="spellStart"/>
      <w:r w:rsidRPr="00E958B4">
        <w:t>обязании</w:t>
      </w:r>
      <w:proofErr w:type="spellEnd"/>
      <w:r w:rsidRPr="00E958B4">
        <w:t xml:space="preserve"> его принять решение о возврате указанных сумм на новое рассмотрение в суд первой инстанции, поскольку ограничения по возврату излишне уплаченных страховых взносов не распространяются на заявителя в связи с тем, что он являлся</w:t>
      </w:r>
      <w:proofErr w:type="gramEnd"/>
      <w:r w:rsidRPr="00E958B4">
        <w:t xml:space="preserve"> индивидуальным предпринимателем, не производившим выплаты и иные вознаграждения физическим лицам</w:t>
      </w:r>
    </w:p>
    <w:p w14:paraId="353D56B4" w14:textId="66A8D4F2" w:rsidR="000B502D" w:rsidRPr="00E958B4" w:rsidRDefault="000B502D" w:rsidP="00E958B4">
      <w:pPr>
        <w:pStyle w:val="a9"/>
        <w:numPr>
          <w:ilvl w:val="0"/>
          <w:numId w:val="2"/>
        </w:numPr>
        <w:spacing w:before="120" w:after="120" w:line="264" w:lineRule="auto"/>
        <w:ind w:left="567" w:hanging="567"/>
        <w:contextualSpacing w:val="0"/>
        <w:jc w:val="both"/>
        <w:rPr>
          <w:b/>
          <w:color w:val="000000" w:themeColor="text1"/>
          <w:sz w:val="23"/>
          <w:szCs w:val="23"/>
        </w:rPr>
      </w:pPr>
      <w:r w:rsidRPr="00E958B4">
        <w:rPr>
          <w:b/>
          <w:color w:val="000000" w:themeColor="text1"/>
          <w:sz w:val="23"/>
          <w:szCs w:val="23"/>
        </w:rPr>
        <w:t>Подача в налоговый орган заявления о возврате излишне взысканных платежей до обращения в суд является правом налогоплательщика, но не его обязанностью</w:t>
      </w:r>
    </w:p>
    <w:p w14:paraId="05F3FBD5" w14:textId="77777777" w:rsidR="00E958B4" w:rsidRPr="00E958B4" w:rsidRDefault="000B502D" w:rsidP="00E958B4">
      <w:pPr>
        <w:pStyle w:val="s1"/>
        <w:spacing w:before="120" w:beforeAutospacing="0" w:after="120" w:afterAutospacing="0"/>
        <w:ind w:left="567"/>
        <w:jc w:val="both"/>
        <w:rPr>
          <w:rStyle w:val="a3"/>
          <w:i/>
          <w:iCs/>
          <w:color w:val="auto"/>
          <w:u w:val="none"/>
        </w:rPr>
      </w:pPr>
      <w:r w:rsidRPr="00E958B4">
        <w:rPr>
          <w:rStyle w:val="a3"/>
          <w:i/>
          <w:iCs/>
          <w:color w:val="auto"/>
          <w:u w:val="none"/>
        </w:rPr>
        <w:t xml:space="preserve">Определение СК по экономическим спорам Верховного Суда РФ от 21 августа 2020 г. N 301-ЭС20-5798 по делу N А11-3900/2019 </w:t>
      </w:r>
    </w:p>
    <w:p w14:paraId="56716819" w14:textId="7C10C935" w:rsidR="000B502D" w:rsidRPr="00E958B4" w:rsidRDefault="000B502D" w:rsidP="00E958B4">
      <w:pPr>
        <w:pStyle w:val="s1"/>
        <w:spacing w:before="0" w:beforeAutospacing="0" w:after="0" w:afterAutospacing="0"/>
        <w:ind w:firstLine="568"/>
        <w:jc w:val="both"/>
      </w:pPr>
      <w:proofErr w:type="gramStart"/>
      <w:r w:rsidRPr="00E958B4">
        <w:lastRenderedPageBreak/>
        <w:t>Суд отменил апелляционное и кассационное постановления, оставив в силе решение суда первой инстанции по делу о взыскании излишне уплаченных страховых взносов, а также судебных расходов, поскольку суды апелляционной и кассационной инстанций не учли, что подача в налоговый орган заявления о возврате излишне взысканных платежей до обращения в суд является правом налогоплательщика, но не его обязанностью</w:t>
      </w:r>
      <w:proofErr w:type="gramEnd"/>
    </w:p>
    <w:p w14:paraId="4700A098" w14:textId="77777777" w:rsidR="00A179C4" w:rsidRDefault="00A179C4" w:rsidP="00453F43">
      <w:pPr>
        <w:keepNext/>
        <w:numPr>
          <w:ilvl w:val="1"/>
          <w:numId w:val="1"/>
        </w:numPr>
        <w:tabs>
          <w:tab w:val="left" w:pos="567"/>
        </w:tabs>
        <w:spacing w:before="120"/>
        <w:ind w:left="0" w:right="57" w:firstLine="567"/>
        <w:jc w:val="center"/>
        <w:outlineLvl w:val="0"/>
        <w:rPr>
          <w:b/>
          <w:bCs/>
          <w:sz w:val="23"/>
          <w:szCs w:val="23"/>
        </w:rPr>
      </w:pPr>
      <w:bookmarkStart w:id="88" w:name="_Toc12894506"/>
      <w:bookmarkStart w:id="89" w:name="_Toc57129198"/>
      <w:r>
        <w:rPr>
          <w:b/>
          <w:bCs/>
          <w:sz w:val="23"/>
          <w:szCs w:val="23"/>
        </w:rPr>
        <w:t>Транспортный налог</w:t>
      </w:r>
      <w:bookmarkEnd w:id="88"/>
      <w:bookmarkEnd w:id="89"/>
    </w:p>
    <w:p w14:paraId="7E1DB165" w14:textId="77777777" w:rsidR="00814FEA" w:rsidRDefault="00814FEA" w:rsidP="00814FEA">
      <w:pPr>
        <w:keepNext/>
        <w:tabs>
          <w:tab w:val="left" w:pos="567"/>
        </w:tabs>
        <w:spacing w:before="120"/>
        <w:ind w:left="567" w:right="57"/>
        <w:outlineLvl w:val="0"/>
        <w:rPr>
          <w:b/>
          <w:bCs/>
          <w:sz w:val="23"/>
          <w:szCs w:val="23"/>
        </w:rPr>
      </w:pPr>
    </w:p>
    <w:p w14:paraId="23379BD3" w14:textId="7BEA503D" w:rsidR="00C02FBA" w:rsidRPr="000F580E" w:rsidRDefault="00C02FBA" w:rsidP="000F580E">
      <w:pPr>
        <w:pStyle w:val="a9"/>
        <w:numPr>
          <w:ilvl w:val="0"/>
          <w:numId w:val="2"/>
        </w:numPr>
        <w:spacing w:after="200" w:line="276" w:lineRule="auto"/>
        <w:ind w:left="567" w:hanging="567"/>
        <w:jc w:val="both"/>
        <w:rPr>
          <w:b/>
          <w:color w:val="000000" w:themeColor="text1"/>
          <w:sz w:val="23"/>
          <w:szCs w:val="23"/>
        </w:rPr>
      </w:pPr>
      <w:r w:rsidRPr="000F580E">
        <w:rPr>
          <w:b/>
          <w:color w:val="000000" w:themeColor="text1"/>
          <w:sz w:val="23"/>
          <w:szCs w:val="23"/>
        </w:rPr>
        <w:t>У арендодателя не было права уменьшать транспортный налог на платежи в систему "Платон".</w:t>
      </w:r>
    </w:p>
    <w:p w14:paraId="68BF9187" w14:textId="77777777" w:rsidR="00C02FBA" w:rsidRPr="000F580E" w:rsidRDefault="00C02FBA" w:rsidP="000F580E">
      <w:pPr>
        <w:pStyle w:val="a9"/>
        <w:spacing w:after="200" w:line="276" w:lineRule="auto"/>
        <w:ind w:left="567"/>
        <w:jc w:val="both"/>
        <w:rPr>
          <w:b/>
          <w:color w:val="000000" w:themeColor="text1"/>
          <w:sz w:val="23"/>
          <w:szCs w:val="23"/>
        </w:rPr>
      </w:pPr>
      <w:r w:rsidRPr="000F580E">
        <w:rPr>
          <w:b/>
          <w:color w:val="000000" w:themeColor="text1"/>
          <w:sz w:val="23"/>
          <w:szCs w:val="23"/>
        </w:rPr>
        <w:t xml:space="preserve">Организация в 2017 году сдавала в аренду грузовые автомобили. Плату в систему "Платон" вносила она же. Арендаторы по </w:t>
      </w:r>
      <w:proofErr w:type="spellStart"/>
      <w:r w:rsidRPr="000F580E">
        <w:rPr>
          <w:b/>
          <w:color w:val="000000" w:themeColor="text1"/>
          <w:sz w:val="23"/>
          <w:szCs w:val="23"/>
        </w:rPr>
        <w:t>допсоглашениям</w:t>
      </w:r>
      <w:proofErr w:type="spellEnd"/>
      <w:r w:rsidRPr="000F580E">
        <w:rPr>
          <w:b/>
          <w:color w:val="000000" w:themeColor="text1"/>
          <w:sz w:val="23"/>
          <w:szCs w:val="23"/>
        </w:rPr>
        <w:t xml:space="preserve"> к договорам аренды компенсировали компании сумму платы. В такой ситуации АС Северо-Западного округа посчитал </w:t>
      </w:r>
      <w:proofErr w:type="gramStart"/>
      <w:r w:rsidRPr="000F580E">
        <w:rPr>
          <w:b/>
          <w:color w:val="000000" w:themeColor="text1"/>
          <w:sz w:val="23"/>
          <w:szCs w:val="23"/>
        </w:rPr>
        <w:t>неправомерным</w:t>
      </w:r>
      <w:proofErr w:type="gramEnd"/>
      <w:r w:rsidRPr="000F580E">
        <w:rPr>
          <w:b/>
          <w:color w:val="000000" w:themeColor="text1"/>
          <w:sz w:val="23"/>
          <w:szCs w:val="23"/>
        </w:rPr>
        <w:t xml:space="preserve"> уменьшение транспортного налога.</w:t>
      </w:r>
    </w:p>
    <w:p w14:paraId="3D0AD0F8" w14:textId="77777777" w:rsidR="00C02FBA" w:rsidRPr="000F580E" w:rsidRDefault="00C02FBA" w:rsidP="000F580E">
      <w:pPr>
        <w:pStyle w:val="a9"/>
        <w:spacing w:after="200" w:line="276" w:lineRule="auto"/>
        <w:ind w:left="567"/>
        <w:jc w:val="both"/>
        <w:rPr>
          <w:b/>
          <w:color w:val="000000" w:themeColor="text1"/>
          <w:sz w:val="23"/>
          <w:szCs w:val="23"/>
        </w:rPr>
      </w:pPr>
      <w:r w:rsidRPr="000F580E">
        <w:rPr>
          <w:b/>
          <w:color w:val="000000" w:themeColor="text1"/>
          <w:sz w:val="23"/>
          <w:szCs w:val="23"/>
        </w:rPr>
        <w:t xml:space="preserve">Как указал суд, вычет предоставлялся только тем налогоплательщикам, которые непосредственно платили за возмещение вреда дорогам. Несмотря на </w:t>
      </w:r>
      <w:proofErr w:type="gramStart"/>
      <w:r w:rsidRPr="000F580E">
        <w:rPr>
          <w:b/>
          <w:color w:val="000000" w:themeColor="text1"/>
          <w:sz w:val="23"/>
          <w:szCs w:val="23"/>
        </w:rPr>
        <w:t>то</w:t>
      </w:r>
      <w:proofErr w:type="gramEnd"/>
      <w:r w:rsidRPr="000F580E">
        <w:rPr>
          <w:b/>
          <w:color w:val="000000" w:themeColor="text1"/>
          <w:sz w:val="23"/>
          <w:szCs w:val="23"/>
        </w:rPr>
        <w:t xml:space="preserve"> что платежные поручения подтверждали внесение платы арендодателем, возмещали эти расходы арендаторы сверх арендной платы. Кроме того, плату обязан перечислять не собственник-арендодатель, а владелец-арендатор.</w:t>
      </w:r>
    </w:p>
    <w:p w14:paraId="542B6926" w14:textId="13B5F48D" w:rsidR="00814FEA" w:rsidRPr="000F580E" w:rsidRDefault="00C02FBA" w:rsidP="000F580E">
      <w:pPr>
        <w:pStyle w:val="a9"/>
        <w:spacing w:after="200" w:line="276" w:lineRule="auto"/>
        <w:ind w:left="567"/>
        <w:jc w:val="both"/>
        <w:rPr>
          <w:b/>
          <w:color w:val="000000" w:themeColor="text1"/>
          <w:sz w:val="23"/>
          <w:szCs w:val="23"/>
        </w:rPr>
      </w:pPr>
      <w:r w:rsidRPr="000F580E">
        <w:rPr>
          <w:b/>
          <w:color w:val="000000" w:themeColor="text1"/>
          <w:sz w:val="23"/>
          <w:szCs w:val="23"/>
        </w:rPr>
        <w:t>Право на вычет транспортного налога было предусмотрено до 31 декабря 2018 года включительно. С 01.01.2019 г. эти расходы учитывают в налоге на прибыль.</w:t>
      </w:r>
    </w:p>
    <w:p w14:paraId="7C342189" w14:textId="669CF276" w:rsidR="00C02FBA" w:rsidRPr="000F580E" w:rsidRDefault="00C02FBA" w:rsidP="00E225DA">
      <w:pPr>
        <w:pStyle w:val="a9"/>
        <w:spacing w:before="120" w:after="120" w:line="264" w:lineRule="auto"/>
        <w:ind w:left="567"/>
        <w:contextualSpacing w:val="0"/>
        <w:jc w:val="both"/>
        <w:rPr>
          <w:i/>
          <w:sz w:val="23"/>
          <w:szCs w:val="23"/>
        </w:rPr>
      </w:pPr>
      <w:r w:rsidRPr="000F580E">
        <w:rPr>
          <w:i/>
          <w:sz w:val="23"/>
          <w:szCs w:val="23"/>
        </w:rPr>
        <w:t>Постановление АС Северо-Западного округа от 06.08.2020 по делу N А21-9059/2019</w:t>
      </w:r>
    </w:p>
    <w:p w14:paraId="25A28AB7" w14:textId="77777777" w:rsidR="00FD55B6" w:rsidRPr="00A179C4" w:rsidRDefault="00FD55B6" w:rsidP="00453F43">
      <w:pPr>
        <w:keepNext/>
        <w:numPr>
          <w:ilvl w:val="1"/>
          <w:numId w:val="1"/>
        </w:numPr>
        <w:tabs>
          <w:tab w:val="left" w:pos="567"/>
        </w:tabs>
        <w:spacing w:before="120"/>
        <w:ind w:left="0" w:right="57" w:firstLine="567"/>
        <w:jc w:val="center"/>
        <w:outlineLvl w:val="0"/>
        <w:rPr>
          <w:b/>
          <w:bCs/>
          <w:sz w:val="23"/>
          <w:szCs w:val="23"/>
        </w:rPr>
      </w:pPr>
      <w:bookmarkStart w:id="90" w:name="_Toc57129199"/>
      <w:r w:rsidRPr="00A179C4">
        <w:rPr>
          <w:b/>
          <w:bCs/>
          <w:sz w:val="23"/>
          <w:szCs w:val="23"/>
        </w:rPr>
        <w:t>Налог на имущество организаций</w:t>
      </w:r>
      <w:bookmarkEnd w:id="90"/>
    </w:p>
    <w:p w14:paraId="67B064A5" w14:textId="77777777" w:rsidR="00CE6386" w:rsidRPr="005B1391" w:rsidRDefault="00CE6386" w:rsidP="00CE6386">
      <w:pPr>
        <w:pStyle w:val="a9"/>
        <w:keepNext/>
        <w:tabs>
          <w:tab w:val="left" w:pos="567"/>
        </w:tabs>
        <w:spacing w:before="120"/>
        <w:ind w:left="0" w:right="57"/>
        <w:outlineLvl w:val="0"/>
        <w:rPr>
          <w:b/>
          <w:bCs/>
          <w:color w:val="FF0000"/>
          <w:sz w:val="23"/>
          <w:szCs w:val="23"/>
        </w:rPr>
      </w:pPr>
    </w:p>
    <w:p w14:paraId="7B15E427" w14:textId="77777777" w:rsidR="00EC63F7" w:rsidRPr="001765C7" w:rsidRDefault="00EC63F7" w:rsidP="00EC63F7">
      <w:pPr>
        <w:pStyle w:val="a9"/>
        <w:numPr>
          <w:ilvl w:val="0"/>
          <w:numId w:val="2"/>
        </w:numPr>
        <w:spacing w:after="200" w:line="276" w:lineRule="auto"/>
        <w:ind w:left="567" w:hanging="567"/>
        <w:jc w:val="both"/>
        <w:rPr>
          <w:b/>
          <w:sz w:val="23"/>
          <w:szCs w:val="23"/>
        </w:rPr>
      </w:pPr>
      <w:r w:rsidRPr="001765C7">
        <w:rPr>
          <w:b/>
          <w:sz w:val="23"/>
          <w:szCs w:val="23"/>
        </w:rPr>
        <w:t>В связи с законодательными поправками об определении кадастровой стоимости ФНС выпустила разъяснения об их применении.</w:t>
      </w:r>
    </w:p>
    <w:p w14:paraId="0BDA45CD" w14:textId="77777777" w:rsidR="00EC63F7" w:rsidRDefault="00EC63F7" w:rsidP="00E225DA">
      <w:pPr>
        <w:pStyle w:val="a9"/>
        <w:spacing w:before="120" w:after="120" w:line="264" w:lineRule="auto"/>
        <w:ind w:left="567"/>
        <w:contextualSpacing w:val="0"/>
        <w:jc w:val="both"/>
        <w:rPr>
          <w:i/>
          <w:color w:val="000000" w:themeColor="text1"/>
          <w:sz w:val="23"/>
          <w:szCs w:val="23"/>
        </w:rPr>
      </w:pPr>
      <w:r w:rsidRPr="00771A15">
        <w:rPr>
          <w:i/>
          <w:color w:val="000000" w:themeColor="text1"/>
          <w:sz w:val="23"/>
          <w:szCs w:val="23"/>
        </w:rPr>
        <w:t xml:space="preserve">Письмо </w:t>
      </w:r>
      <w:r>
        <w:rPr>
          <w:i/>
          <w:color w:val="000000" w:themeColor="text1"/>
          <w:sz w:val="23"/>
          <w:szCs w:val="23"/>
        </w:rPr>
        <w:t>Федеральной налоговой службы</w:t>
      </w:r>
      <w:r w:rsidRPr="00771A15">
        <w:rPr>
          <w:i/>
          <w:color w:val="000000" w:themeColor="text1"/>
          <w:sz w:val="23"/>
          <w:szCs w:val="23"/>
        </w:rPr>
        <w:t xml:space="preserve"> от </w:t>
      </w:r>
      <w:r w:rsidRPr="001765C7">
        <w:rPr>
          <w:i/>
          <w:color w:val="000000" w:themeColor="text1"/>
          <w:sz w:val="23"/>
          <w:szCs w:val="23"/>
        </w:rPr>
        <w:t>7 августа 2020 г. N БС-4-21/12820@ "О применении сведений о кадастровой стоимости в целях налогообложения объектов недвижимости после вступления в силу Федерального закона от 31.07.2020 N 269-ФЗ"</w:t>
      </w:r>
    </w:p>
    <w:p w14:paraId="4D15FFCE" w14:textId="77777777" w:rsidR="00184D5D" w:rsidRPr="00184D5D" w:rsidRDefault="00184D5D" w:rsidP="00184D5D">
      <w:pPr>
        <w:pStyle w:val="s1"/>
        <w:spacing w:before="0" w:beforeAutospacing="0" w:after="0" w:afterAutospacing="0"/>
        <w:ind w:firstLine="567"/>
        <w:jc w:val="both"/>
      </w:pPr>
      <w:proofErr w:type="gramStart"/>
      <w:r w:rsidRPr="00184D5D">
        <w:t>В целях налогообложения недвижимости дата начала применения кадастровой стоимости должна определяться в соответствии со сведениями ЕГРН, за исключением случаев, когда НК РФ определен иной порядок (например, для случая изменения кадастровой стоимости объекта налогообложения на основании установления его рыночной стоимости по решению комиссии по рассмотрению споров о результатах определения кадастровой стоимости или решению суда).</w:t>
      </w:r>
      <w:proofErr w:type="gramEnd"/>
    </w:p>
    <w:p w14:paraId="600355AE" w14:textId="77777777" w:rsidR="00184D5D" w:rsidRPr="00184D5D" w:rsidRDefault="00184D5D" w:rsidP="00184D5D">
      <w:pPr>
        <w:pStyle w:val="s1"/>
        <w:spacing w:before="0" w:beforeAutospacing="0" w:after="0" w:afterAutospacing="0"/>
        <w:ind w:firstLine="567"/>
        <w:jc w:val="both"/>
      </w:pPr>
      <w:r w:rsidRPr="00184D5D">
        <w:t>В переходный период установленная кадастровая стоимость применяется с 1 января года, в котором в бюджетное учреждение подано заявление об установлении кадастровой стоимости в размере его рыночной стоимости, на основании которого принято соответствующее решение, но не ранее даты постановки объекта на кадастровый учет.</w:t>
      </w:r>
    </w:p>
    <w:p w14:paraId="7E1FE4F9" w14:textId="77777777" w:rsidR="007F130A" w:rsidRPr="00763DB1" w:rsidRDefault="007F130A" w:rsidP="00763DB1">
      <w:pPr>
        <w:pStyle w:val="a9"/>
        <w:numPr>
          <w:ilvl w:val="0"/>
          <w:numId w:val="2"/>
        </w:numPr>
        <w:spacing w:before="120" w:after="120" w:line="264" w:lineRule="auto"/>
        <w:ind w:left="567" w:hanging="567"/>
        <w:contextualSpacing w:val="0"/>
        <w:jc w:val="both"/>
        <w:rPr>
          <w:b/>
          <w:sz w:val="24"/>
          <w:szCs w:val="24"/>
          <w:lang w:eastAsia="ru-RU"/>
        </w:rPr>
      </w:pPr>
      <w:r w:rsidRPr="00763DB1">
        <w:rPr>
          <w:b/>
          <w:sz w:val="24"/>
          <w:szCs w:val="24"/>
          <w:lang w:eastAsia="ru-RU"/>
        </w:rPr>
        <w:t>С отчетности за 2020 год будет применяться новая форма декларации по налогу на имущество</w:t>
      </w:r>
    </w:p>
    <w:p w14:paraId="552CF826" w14:textId="77777777" w:rsidR="007F130A" w:rsidRPr="00763DB1" w:rsidRDefault="00095976" w:rsidP="00763DB1">
      <w:pPr>
        <w:pStyle w:val="a9"/>
        <w:spacing w:before="120" w:after="120" w:line="264" w:lineRule="auto"/>
        <w:ind w:left="567"/>
        <w:contextualSpacing w:val="0"/>
        <w:jc w:val="both"/>
        <w:rPr>
          <w:i/>
          <w:sz w:val="23"/>
          <w:szCs w:val="23"/>
        </w:rPr>
      </w:pPr>
      <w:hyperlink r:id="rId29" w:anchor="/document/74497419/entry/0" w:history="1">
        <w:r w:rsidR="007F130A" w:rsidRPr="00763DB1">
          <w:rPr>
            <w:i/>
            <w:sz w:val="23"/>
            <w:szCs w:val="23"/>
          </w:rPr>
          <w:t>Информация Федеральной налоговой службы от 12 августа 2020 г.</w:t>
        </w:r>
      </w:hyperlink>
    </w:p>
    <w:p w14:paraId="0C8ABEAD" w14:textId="20D98E18" w:rsidR="007F130A" w:rsidRPr="007F130A" w:rsidRDefault="007F130A" w:rsidP="007F130A">
      <w:pPr>
        <w:pStyle w:val="s1"/>
        <w:spacing w:before="0" w:beforeAutospacing="0" w:after="0" w:afterAutospacing="0"/>
        <w:ind w:firstLine="567"/>
        <w:jc w:val="both"/>
      </w:pPr>
      <w:r w:rsidRPr="007F130A">
        <w:t>Приказом ФНС России от 28.07.2020 N ЕД-7-21/475@ утверждена новая форма декларации по налогу на имущество организаций.</w:t>
      </w:r>
    </w:p>
    <w:p w14:paraId="41C19B3C" w14:textId="77777777" w:rsidR="007F130A" w:rsidRPr="007F130A" w:rsidRDefault="007F130A" w:rsidP="007F130A">
      <w:pPr>
        <w:pStyle w:val="s1"/>
        <w:spacing w:before="0" w:beforeAutospacing="0" w:after="0" w:afterAutospacing="0"/>
        <w:ind w:firstLine="567"/>
        <w:jc w:val="both"/>
      </w:pPr>
      <w:r w:rsidRPr="007F130A">
        <w:t xml:space="preserve">ФНС сообщает, что изменения в форму декларации обусловлены выделением ряда категорий налогоплательщиков, которым, в связи с принимаемыми мерами по обеспечению </w:t>
      </w:r>
      <w:r w:rsidRPr="007F130A">
        <w:lastRenderedPageBreak/>
        <w:t xml:space="preserve">устойчивого развития экономики из-за распространения новой </w:t>
      </w:r>
      <w:proofErr w:type="spellStart"/>
      <w:r w:rsidRPr="007F130A">
        <w:t>коронавирусной</w:t>
      </w:r>
      <w:proofErr w:type="spellEnd"/>
      <w:r w:rsidRPr="007F130A">
        <w:t xml:space="preserve"> инфекции, было разрешено перенести сроки уплаты налога (авансовых платежей по нему) в течение 2020 года.</w:t>
      </w:r>
    </w:p>
    <w:p w14:paraId="3B6D22F7" w14:textId="77777777" w:rsidR="007F130A" w:rsidRPr="007F130A" w:rsidRDefault="007F130A" w:rsidP="007F130A">
      <w:pPr>
        <w:pStyle w:val="s1"/>
        <w:spacing w:before="0" w:beforeAutospacing="0" w:after="0" w:afterAutospacing="0"/>
        <w:ind w:firstLine="708"/>
        <w:jc w:val="both"/>
      </w:pPr>
      <w:r w:rsidRPr="007F130A">
        <w:t xml:space="preserve">Кроме того, так как ряд организаций был освобожден от уплаты налога за II квартал 2020 года, расширился перечень кодов налоговых льгот, отражаемых в декларации. В том числе для организаций, включенных на основании налоговой отчетности за 2018 год в единый реестр субъектов МСП, которые работают в отраслях экономики, в наибольшей степени пострадавших от распространения </w:t>
      </w:r>
      <w:proofErr w:type="spellStart"/>
      <w:r w:rsidRPr="007F130A">
        <w:t>коронавирусной</w:t>
      </w:r>
      <w:proofErr w:type="spellEnd"/>
      <w:r w:rsidRPr="007F130A">
        <w:t xml:space="preserve"> инфекции.</w:t>
      </w:r>
    </w:p>
    <w:p w14:paraId="64E33339" w14:textId="77777777" w:rsidR="007F130A" w:rsidRPr="007F130A" w:rsidRDefault="007F130A" w:rsidP="007F130A">
      <w:pPr>
        <w:pStyle w:val="s1"/>
        <w:spacing w:before="0" w:beforeAutospacing="0" w:after="0" w:afterAutospacing="0"/>
        <w:ind w:firstLine="708"/>
        <w:jc w:val="both"/>
      </w:pPr>
      <w:r w:rsidRPr="007F130A">
        <w:t>В декларацию также добавлен признак исчисления суммы налога лицом, заключившим соглашение о защите и поощрении капиталовложений. Это позволит реализовать условия о стабилизации правил налогообложения имущества организации на период действия указанного соглашения.</w:t>
      </w:r>
    </w:p>
    <w:p w14:paraId="7B30F535" w14:textId="77777777" w:rsidR="007F130A" w:rsidRDefault="007F130A" w:rsidP="007F130A">
      <w:pPr>
        <w:pStyle w:val="s1"/>
        <w:spacing w:before="0" w:beforeAutospacing="0" w:after="0" w:afterAutospacing="0"/>
        <w:ind w:firstLine="567"/>
        <w:jc w:val="both"/>
      </w:pPr>
      <w:r w:rsidRPr="007F130A">
        <w:t>Приказ направлен на регистрацию в Минюст и вступит в силу через два месяца после официального опубликования.</w:t>
      </w:r>
    </w:p>
    <w:p w14:paraId="0868E9C9" w14:textId="18238907" w:rsidR="00B77F2F" w:rsidRPr="00B77F2F" w:rsidRDefault="00B77F2F" w:rsidP="00B77F2F">
      <w:pPr>
        <w:pStyle w:val="a9"/>
        <w:numPr>
          <w:ilvl w:val="0"/>
          <w:numId w:val="2"/>
        </w:numPr>
        <w:spacing w:before="120" w:after="120" w:line="264" w:lineRule="auto"/>
        <w:ind w:left="567" w:hanging="567"/>
        <w:contextualSpacing w:val="0"/>
        <w:jc w:val="both"/>
        <w:rPr>
          <w:b/>
          <w:bCs/>
          <w:sz w:val="24"/>
          <w:szCs w:val="24"/>
          <w:lang w:eastAsia="ru-RU"/>
        </w:rPr>
      </w:pPr>
      <w:r w:rsidRPr="00B77F2F">
        <w:rPr>
          <w:b/>
          <w:bCs/>
          <w:sz w:val="24"/>
          <w:szCs w:val="24"/>
          <w:lang w:eastAsia="ru-RU"/>
        </w:rPr>
        <w:t xml:space="preserve">Порядок налогообложения недвижимости </w:t>
      </w:r>
      <w:proofErr w:type="gramStart"/>
      <w:r w:rsidRPr="00B77F2F">
        <w:rPr>
          <w:b/>
          <w:bCs/>
          <w:sz w:val="24"/>
          <w:szCs w:val="24"/>
          <w:lang w:eastAsia="ru-RU"/>
        </w:rPr>
        <w:t>исходя из кадастровой стоимости не распространяется</w:t>
      </w:r>
      <w:proofErr w:type="gramEnd"/>
      <w:r w:rsidRPr="00B77F2F">
        <w:rPr>
          <w:b/>
          <w:bCs/>
          <w:sz w:val="24"/>
          <w:szCs w:val="24"/>
          <w:lang w:eastAsia="ru-RU"/>
        </w:rPr>
        <w:t xml:space="preserve"> на объекты, принадлежащие учреждению на праве оперативного управления. Налоговая база по налогу на имущество организаций в отношении указанных объектов определяется как среднегодовая стоимость.</w:t>
      </w:r>
    </w:p>
    <w:p w14:paraId="264CA337" w14:textId="1470D9D4" w:rsidR="00B77F2F" w:rsidRPr="00B77F2F" w:rsidRDefault="00B77F2F" w:rsidP="00B77F2F">
      <w:pPr>
        <w:pStyle w:val="a9"/>
        <w:spacing w:before="120" w:after="120" w:line="264" w:lineRule="auto"/>
        <w:ind w:left="567"/>
        <w:contextualSpacing w:val="0"/>
        <w:jc w:val="both"/>
        <w:rPr>
          <w:i/>
          <w:sz w:val="23"/>
          <w:szCs w:val="23"/>
        </w:rPr>
      </w:pPr>
      <w:r w:rsidRPr="00B77F2F">
        <w:rPr>
          <w:i/>
          <w:sz w:val="23"/>
          <w:szCs w:val="23"/>
        </w:rPr>
        <w:t>Письмо Департамента налоговой политики Минфина России от 14 августа 2020 г. N 03-05-05-01/71386</w:t>
      </w:r>
    </w:p>
    <w:p w14:paraId="2AC8614C" w14:textId="77777777" w:rsidR="00E04895" w:rsidRPr="006A4B5E" w:rsidRDefault="00E04895" w:rsidP="006A4B5E">
      <w:pPr>
        <w:pStyle w:val="a9"/>
        <w:spacing w:after="200" w:line="276" w:lineRule="auto"/>
        <w:ind w:left="0" w:firstLine="567"/>
        <w:jc w:val="both"/>
        <w:rPr>
          <w:sz w:val="23"/>
          <w:szCs w:val="23"/>
        </w:rPr>
      </w:pPr>
    </w:p>
    <w:p w14:paraId="3F9BF4E1" w14:textId="7507AAE5" w:rsidR="00EC63F7" w:rsidRPr="00080212" w:rsidRDefault="00EC63F7" w:rsidP="00080212">
      <w:pPr>
        <w:pStyle w:val="a9"/>
        <w:numPr>
          <w:ilvl w:val="1"/>
          <w:numId w:val="1"/>
        </w:numPr>
        <w:autoSpaceDE w:val="0"/>
        <w:autoSpaceDN w:val="0"/>
        <w:adjustRightInd w:val="0"/>
        <w:ind w:left="1985" w:hanging="567"/>
        <w:jc w:val="center"/>
        <w:rPr>
          <w:b/>
          <w:bCs/>
          <w:sz w:val="24"/>
          <w:szCs w:val="24"/>
          <w:lang w:eastAsia="ru-RU"/>
        </w:rPr>
      </w:pPr>
      <w:r w:rsidRPr="00080212">
        <w:rPr>
          <w:b/>
          <w:bCs/>
          <w:sz w:val="24"/>
          <w:szCs w:val="24"/>
          <w:lang w:eastAsia="ru-RU"/>
        </w:rPr>
        <w:t>Е</w:t>
      </w:r>
      <w:r w:rsidR="005A6A5C" w:rsidRPr="00080212">
        <w:rPr>
          <w:b/>
          <w:bCs/>
          <w:sz w:val="24"/>
          <w:szCs w:val="24"/>
          <w:lang w:eastAsia="ru-RU"/>
        </w:rPr>
        <w:t>СХН</w:t>
      </w:r>
    </w:p>
    <w:p w14:paraId="5D0E2385" w14:textId="77777777" w:rsidR="00EC63F7" w:rsidRPr="00BB21FB" w:rsidRDefault="00EC63F7" w:rsidP="00EC63F7">
      <w:pPr>
        <w:autoSpaceDE w:val="0"/>
        <w:autoSpaceDN w:val="0"/>
        <w:adjustRightInd w:val="0"/>
        <w:ind w:firstLine="720"/>
        <w:jc w:val="both"/>
        <w:rPr>
          <w:sz w:val="24"/>
          <w:szCs w:val="24"/>
          <w:lang w:eastAsia="ru-RU"/>
        </w:rPr>
      </w:pPr>
    </w:p>
    <w:p w14:paraId="02757F9C" w14:textId="77777777" w:rsidR="00EC63F7" w:rsidRPr="00763DB1" w:rsidRDefault="00EC63F7" w:rsidP="00763DB1">
      <w:pPr>
        <w:pStyle w:val="a9"/>
        <w:numPr>
          <w:ilvl w:val="0"/>
          <w:numId w:val="2"/>
        </w:numPr>
        <w:spacing w:before="120" w:after="120" w:line="264" w:lineRule="auto"/>
        <w:ind w:left="567" w:hanging="567"/>
        <w:contextualSpacing w:val="0"/>
        <w:jc w:val="both"/>
        <w:rPr>
          <w:b/>
          <w:sz w:val="24"/>
          <w:szCs w:val="24"/>
          <w:lang w:eastAsia="ru-RU"/>
        </w:rPr>
      </w:pPr>
      <w:r w:rsidRPr="00763DB1">
        <w:rPr>
          <w:b/>
          <w:sz w:val="24"/>
          <w:szCs w:val="24"/>
          <w:lang w:eastAsia="ru-RU"/>
        </w:rPr>
        <w:t>Ф</w:t>
      </w:r>
      <w:r w:rsidRPr="00763DB1">
        <w:rPr>
          <w:b/>
          <w:bCs/>
          <w:sz w:val="24"/>
          <w:szCs w:val="24"/>
          <w:lang w:eastAsia="ru-RU"/>
        </w:rPr>
        <w:t xml:space="preserve">НС разъяснила, что расходы на тестирование сотрудников на </w:t>
      </w:r>
      <w:proofErr w:type="spellStart"/>
      <w:r w:rsidRPr="00763DB1">
        <w:rPr>
          <w:b/>
          <w:bCs/>
          <w:sz w:val="24"/>
          <w:szCs w:val="24"/>
          <w:lang w:eastAsia="ru-RU"/>
        </w:rPr>
        <w:t>коронавирус</w:t>
      </w:r>
      <w:proofErr w:type="spellEnd"/>
      <w:r w:rsidRPr="00763DB1">
        <w:rPr>
          <w:b/>
          <w:bCs/>
          <w:sz w:val="24"/>
          <w:szCs w:val="24"/>
          <w:lang w:eastAsia="ru-RU"/>
        </w:rPr>
        <w:t xml:space="preserve"> и иммунитет к нему можно учесть при ЕСХН, если такие затраты направлены на выполнение требований действующего законодательства РФ в части обеспечения мер </w:t>
      </w:r>
      <w:r w:rsidRPr="00763DB1">
        <w:rPr>
          <w:b/>
          <w:sz w:val="24"/>
          <w:szCs w:val="24"/>
          <w:lang w:eastAsia="ru-RU"/>
        </w:rPr>
        <w:t>по технике безопасности, предусмотренных нормативными правовыми актами РФ.</w:t>
      </w:r>
    </w:p>
    <w:p w14:paraId="70AD326D" w14:textId="505C17BE" w:rsidR="00EC63F7" w:rsidRPr="005A6A5C" w:rsidRDefault="00EC63F7" w:rsidP="00763DB1">
      <w:pPr>
        <w:pStyle w:val="a9"/>
        <w:spacing w:before="120" w:after="120" w:line="264" w:lineRule="auto"/>
        <w:ind w:left="567"/>
        <w:contextualSpacing w:val="0"/>
        <w:jc w:val="both"/>
        <w:rPr>
          <w:i/>
          <w:iCs/>
          <w:sz w:val="24"/>
          <w:szCs w:val="24"/>
          <w:lang w:eastAsia="ru-RU"/>
        </w:rPr>
      </w:pPr>
      <w:r w:rsidRPr="005A6A5C">
        <w:rPr>
          <w:i/>
          <w:iCs/>
          <w:sz w:val="24"/>
          <w:szCs w:val="24"/>
          <w:lang w:eastAsia="ru-RU"/>
        </w:rPr>
        <w:t xml:space="preserve">Письмо Федеральной налоговой службы от 13 августа 2020 г. N СД-4-3/13009@ "О порядке учета расходов на проведение тестирования на наличие новой </w:t>
      </w:r>
      <w:proofErr w:type="spellStart"/>
      <w:r w:rsidRPr="005A6A5C">
        <w:rPr>
          <w:i/>
          <w:iCs/>
          <w:sz w:val="24"/>
          <w:szCs w:val="24"/>
          <w:lang w:eastAsia="ru-RU"/>
        </w:rPr>
        <w:t>коронавирусной</w:t>
      </w:r>
      <w:proofErr w:type="spellEnd"/>
      <w:r w:rsidRPr="005A6A5C">
        <w:rPr>
          <w:i/>
          <w:iCs/>
          <w:sz w:val="24"/>
          <w:szCs w:val="24"/>
          <w:lang w:eastAsia="ru-RU"/>
        </w:rPr>
        <w:t xml:space="preserve"> инфекции (COVID 19) налогоплательщиками ЕСХН"</w:t>
      </w:r>
    </w:p>
    <w:p w14:paraId="7807C23D" w14:textId="5CB3A5C7" w:rsidR="005A6A5C" w:rsidRDefault="005A6A5C" w:rsidP="00EC63F7">
      <w:pPr>
        <w:pStyle w:val="a9"/>
        <w:spacing w:after="200" w:line="276" w:lineRule="auto"/>
        <w:ind w:left="567"/>
        <w:jc w:val="both"/>
        <w:rPr>
          <w:sz w:val="24"/>
          <w:szCs w:val="24"/>
          <w:lang w:eastAsia="ru-RU"/>
        </w:rPr>
      </w:pPr>
    </w:p>
    <w:p w14:paraId="72EBBACD" w14:textId="2232879D" w:rsidR="005A6A5C" w:rsidRDefault="005A6A5C" w:rsidP="006D6914">
      <w:pPr>
        <w:pStyle w:val="a9"/>
        <w:numPr>
          <w:ilvl w:val="1"/>
          <w:numId w:val="1"/>
        </w:numPr>
        <w:autoSpaceDE w:val="0"/>
        <w:autoSpaceDN w:val="0"/>
        <w:adjustRightInd w:val="0"/>
        <w:ind w:left="1985" w:hanging="567"/>
        <w:jc w:val="center"/>
        <w:rPr>
          <w:b/>
          <w:bCs/>
          <w:sz w:val="24"/>
          <w:szCs w:val="24"/>
          <w:lang w:eastAsia="ru-RU"/>
        </w:rPr>
      </w:pPr>
      <w:r>
        <w:rPr>
          <w:b/>
          <w:bCs/>
          <w:sz w:val="24"/>
          <w:szCs w:val="24"/>
          <w:lang w:eastAsia="ru-RU"/>
        </w:rPr>
        <w:t>ЕНВД</w:t>
      </w:r>
    </w:p>
    <w:p w14:paraId="315EC383" w14:textId="77777777" w:rsidR="00095976" w:rsidRPr="00E66F57" w:rsidRDefault="00095976" w:rsidP="00095976">
      <w:pPr>
        <w:pStyle w:val="a9"/>
        <w:numPr>
          <w:ilvl w:val="0"/>
          <w:numId w:val="2"/>
        </w:numPr>
        <w:spacing w:before="120" w:after="120" w:line="264" w:lineRule="auto"/>
        <w:ind w:left="567" w:hanging="567"/>
        <w:contextualSpacing w:val="0"/>
        <w:jc w:val="both"/>
        <w:rPr>
          <w:b/>
          <w:sz w:val="24"/>
          <w:szCs w:val="24"/>
          <w:lang w:eastAsia="ru-RU"/>
        </w:rPr>
      </w:pPr>
      <w:r w:rsidRPr="00E66F57">
        <w:rPr>
          <w:b/>
          <w:sz w:val="24"/>
          <w:szCs w:val="24"/>
          <w:lang w:eastAsia="ru-RU"/>
        </w:rPr>
        <w:t>Минфин рассмотрел вопрос о расчете ЕНВД за период нерабочих дней, введенных Президентом РФ, и указал:</w:t>
      </w:r>
    </w:p>
    <w:p w14:paraId="1B7F4492" w14:textId="77777777" w:rsidR="00095976" w:rsidRPr="00095976" w:rsidRDefault="00095976" w:rsidP="00095976">
      <w:pPr>
        <w:pStyle w:val="a9"/>
        <w:spacing w:before="120" w:after="120" w:line="264" w:lineRule="auto"/>
        <w:ind w:left="567"/>
        <w:contextualSpacing w:val="0"/>
        <w:jc w:val="both"/>
        <w:rPr>
          <w:i/>
          <w:sz w:val="23"/>
          <w:szCs w:val="23"/>
        </w:rPr>
      </w:pPr>
      <w:r w:rsidRPr="00095976">
        <w:rPr>
          <w:i/>
          <w:sz w:val="23"/>
          <w:szCs w:val="23"/>
        </w:rPr>
        <w:t>Письмо Департамента налоговой политики Минфина России от 10 августа 2020 г. N 03-11-09/70133</w:t>
      </w:r>
    </w:p>
    <w:p w14:paraId="7C764F8E" w14:textId="77777777" w:rsidR="00095976" w:rsidRPr="00E66F57" w:rsidRDefault="00095976" w:rsidP="00095976">
      <w:pPr>
        <w:pStyle w:val="s1"/>
        <w:spacing w:before="0" w:beforeAutospacing="0" w:after="0" w:afterAutospacing="0"/>
        <w:ind w:firstLine="567"/>
        <w:jc w:val="both"/>
      </w:pPr>
      <w:r w:rsidRPr="00E66F57">
        <w:t>- если постановка на учет в качестве плательщика ЕНВД или снятие с учета произведены не с первого дня календарного месяца, то размер вмененного дохода за данный месяц рассчитывается исходя из фактического количества дней ведения деятельности;</w:t>
      </w:r>
    </w:p>
    <w:p w14:paraId="61D6F577" w14:textId="77777777" w:rsidR="00095976" w:rsidRPr="00E66F57" w:rsidRDefault="00095976" w:rsidP="00095976">
      <w:pPr>
        <w:pStyle w:val="s1"/>
        <w:spacing w:before="0" w:beforeAutospacing="0" w:after="0" w:afterAutospacing="0"/>
        <w:ind w:firstLine="567"/>
        <w:jc w:val="both"/>
      </w:pPr>
      <w:r w:rsidRPr="00E66F57">
        <w:t xml:space="preserve">- от уплаты ЕНВД за II квартал 2020 г. освобождены ИП и включенные на основании налоговой отчетности за 2018 г. в реестр МСП организации, занимающиеся деятельностью в пострадавших от </w:t>
      </w:r>
      <w:proofErr w:type="spellStart"/>
      <w:r w:rsidRPr="00E66F57">
        <w:t>коронавируса</w:t>
      </w:r>
      <w:proofErr w:type="spellEnd"/>
      <w:r w:rsidRPr="00E66F57">
        <w:t xml:space="preserve"> отраслях.</w:t>
      </w:r>
    </w:p>
    <w:p w14:paraId="0CC5A1B6" w14:textId="77777777" w:rsidR="005A6A5C" w:rsidRPr="00763DB1" w:rsidRDefault="005A6A5C" w:rsidP="00763DB1">
      <w:pPr>
        <w:pStyle w:val="a9"/>
        <w:numPr>
          <w:ilvl w:val="0"/>
          <w:numId w:val="2"/>
        </w:numPr>
        <w:spacing w:before="120" w:after="120" w:line="264" w:lineRule="auto"/>
        <w:ind w:left="567" w:hanging="567"/>
        <w:contextualSpacing w:val="0"/>
        <w:jc w:val="both"/>
        <w:rPr>
          <w:b/>
          <w:sz w:val="24"/>
          <w:szCs w:val="24"/>
          <w:lang w:eastAsia="ru-RU"/>
        </w:rPr>
      </w:pPr>
      <w:r w:rsidRPr="00763DB1">
        <w:rPr>
          <w:b/>
          <w:sz w:val="24"/>
          <w:szCs w:val="24"/>
          <w:lang w:eastAsia="ru-RU"/>
        </w:rPr>
        <w:t>Налоговые органы автоматически снимут с учета плательщиков ЕНВД в 2021 году</w:t>
      </w:r>
    </w:p>
    <w:p w14:paraId="14D98056" w14:textId="1D5C0961" w:rsidR="005A6A5C" w:rsidRPr="00E225DA" w:rsidRDefault="00095976" w:rsidP="00E225DA">
      <w:pPr>
        <w:pStyle w:val="a9"/>
        <w:spacing w:before="120" w:after="120" w:line="264" w:lineRule="auto"/>
        <w:ind w:left="567"/>
        <w:contextualSpacing w:val="0"/>
        <w:jc w:val="both"/>
        <w:rPr>
          <w:i/>
          <w:sz w:val="23"/>
          <w:szCs w:val="23"/>
        </w:rPr>
      </w:pPr>
      <w:hyperlink r:id="rId30" w:anchor="/document/74542123/entry/0" w:history="1">
        <w:r w:rsidR="005A6A5C" w:rsidRPr="00E225DA">
          <w:rPr>
            <w:i/>
            <w:sz w:val="23"/>
            <w:szCs w:val="23"/>
          </w:rPr>
          <w:t>Письмо Федеральной налоговой службы от 21 августа 2020 г. N СД-4-3/13544@</w:t>
        </w:r>
      </w:hyperlink>
    </w:p>
    <w:p w14:paraId="56386577" w14:textId="77777777" w:rsidR="005A6A5C" w:rsidRDefault="005A6A5C" w:rsidP="005A6A5C">
      <w:pPr>
        <w:pStyle w:val="s1"/>
        <w:spacing w:before="0" w:beforeAutospacing="0" w:after="0" w:afterAutospacing="0"/>
        <w:ind w:firstLine="568"/>
        <w:jc w:val="both"/>
      </w:pPr>
      <w:r w:rsidRPr="005A6A5C">
        <w:lastRenderedPageBreak/>
        <w:t xml:space="preserve">В соответствии с </w:t>
      </w:r>
      <w:hyperlink r:id="rId31" w:anchor="/document/70194788/entry/0" w:history="1">
        <w:r w:rsidRPr="005A6A5C">
          <w:rPr>
            <w:rStyle w:val="a3"/>
            <w:color w:val="auto"/>
            <w:u w:val="none"/>
          </w:rPr>
          <w:t>Федеральным законом</w:t>
        </w:r>
      </w:hyperlink>
      <w:r w:rsidRPr="005A6A5C">
        <w:t xml:space="preserve"> от 29.06.2012 N 97-ФЗ система налогообложения в виде ЕНВД с 1 января 2021 года не применяется.</w:t>
      </w:r>
    </w:p>
    <w:p w14:paraId="74CF0881" w14:textId="77777777" w:rsidR="005A6A5C" w:rsidRDefault="005A6A5C" w:rsidP="005A6A5C">
      <w:pPr>
        <w:pStyle w:val="s1"/>
        <w:spacing w:before="0" w:beforeAutospacing="0" w:after="0" w:afterAutospacing="0"/>
        <w:ind w:firstLine="568"/>
        <w:jc w:val="both"/>
      </w:pPr>
      <w:r w:rsidRPr="005A6A5C">
        <w:t>Разъяснено, что снятие с учета организаций и индивидуальных предпринимателей, состоящих на учете в налоговых органах в качестве налогоплательщиков ЕНВД, будет осуществлено в автоматическом режиме.</w:t>
      </w:r>
    </w:p>
    <w:p w14:paraId="3B5AC0AA" w14:textId="77777777" w:rsidR="005A6A5C" w:rsidRDefault="005A6A5C" w:rsidP="005A6A5C">
      <w:pPr>
        <w:pStyle w:val="s1"/>
        <w:spacing w:before="0" w:beforeAutospacing="0" w:after="0" w:afterAutospacing="0"/>
        <w:ind w:firstLine="568"/>
        <w:jc w:val="both"/>
      </w:pPr>
      <w:r w:rsidRPr="005A6A5C">
        <w:t xml:space="preserve">Это объясняется тем, что прекращение предпринимательской деятельности, подлежащей налогообложению ЕНВД, наступает с 01.01.2021, то есть после отмены </w:t>
      </w:r>
      <w:hyperlink r:id="rId32" w:anchor="/document/10900200/entry/200263" w:history="1">
        <w:r w:rsidRPr="005A6A5C">
          <w:rPr>
            <w:rStyle w:val="a3"/>
            <w:color w:val="auto"/>
            <w:u w:val="none"/>
          </w:rPr>
          <w:t>главы 26.3</w:t>
        </w:r>
      </w:hyperlink>
      <w:r w:rsidRPr="005A6A5C">
        <w:t xml:space="preserve"> НК РФ. Поэтому основания для представления заявления о снятии с учета в качестве налогоплательщика ЕНВД и направления налоговыми органами уведомления о снятии с учета отсутствуют.</w:t>
      </w:r>
    </w:p>
    <w:p w14:paraId="2A8FBBD4" w14:textId="77777777" w:rsidR="006A4B5E" w:rsidRPr="00BB21FB" w:rsidRDefault="006A4B5E" w:rsidP="006A4B5E">
      <w:pPr>
        <w:autoSpaceDE w:val="0"/>
        <w:autoSpaceDN w:val="0"/>
        <w:adjustRightInd w:val="0"/>
        <w:ind w:firstLine="720"/>
        <w:jc w:val="both"/>
        <w:rPr>
          <w:sz w:val="24"/>
          <w:szCs w:val="24"/>
          <w:lang w:eastAsia="ru-RU"/>
        </w:rPr>
      </w:pPr>
    </w:p>
    <w:p w14:paraId="34121FD1" w14:textId="259E2070" w:rsidR="00184D5D" w:rsidRDefault="00095976" w:rsidP="00453F43">
      <w:pPr>
        <w:keepNext/>
        <w:numPr>
          <w:ilvl w:val="1"/>
          <w:numId w:val="1"/>
        </w:numPr>
        <w:tabs>
          <w:tab w:val="left" w:pos="567"/>
        </w:tabs>
        <w:spacing w:before="120"/>
        <w:ind w:left="0" w:right="57" w:firstLine="567"/>
        <w:jc w:val="center"/>
        <w:outlineLvl w:val="0"/>
        <w:rPr>
          <w:b/>
          <w:bCs/>
          <w:sz w:val="24"/>
          <w:szCs w:val="24"/>
          <w:lang w:eastAsia="ru-RU"/>
        </w:rPr>
      </w:pPr>
      <w:bookmarkStart w:id="91" w:name="dst100004"/>
      <w:bookmarkStart w:id="92" w:name="_Toc454527541"/>
      <w:bookmarkStart w:id="93" w:name="_Toc12894510"/>
      <w:bookmarkStart w:id="94" w:name="_Toc401564780"/>
      <w:bookmarkStart w:id="95" w:name="_Toc57129200"/>
      <w:bookmarkEnd w:id="91"/>
      <w:r>
        <w:rPr>
          <w:b/>
          <w:bCs/>
          <w:sz w:val="24"/>
          <w:szCs w:val="24"/>
          <w:lang w:eastAsia="ru-RU"/>
        </w:rPr>
        <w:t>УСН</w:t>
      </w:r>
      <w:bookmarkEnd w:id="95"/>
    </w:p>
    <w:p w14:paraId="1680A47E" w14:textId="7B1F784E" w:rsidR="00095976" w:rsidRPr="00486B4B" w:rsidRDefault="00486B4B" w:rsidP="003D262C">
      <w:pPr>
        <w:pStyle w:val="a9"/>
        <w:numPr>
          <w:ilvl w:val="0"/>
          <w:numId w:val="2"/>
        </w:numPr>
        <w:spacing w:before="120" w:after="120" w:line="264" w:lineRule="auto"/>
        <w:ind w:left="567" w:hanging="567"/>
        <w:contextualSpacing w:val="0"/>
        <w:jc w:val="both"/>
        <w:rPr>
          <w:b/>
          <w:sz w:val="24"/>
          <w:szCs w:val="24"/>
          <w:lang w:eastAsia="ru-RU"/>
        </w:rPr>
      </w:pPr>
      <w:r>
        <w:rPr>
          <w:b/>
          <w:sz w:val="24"/>
          <w:szCs w:val="24"/>
          <w:lang w:eastAsia="ru-RU"/>
        </w:rPr>
        <w:t>Е</w:t>
      </w:r>
      <w:r w:rsidRPr="00486B4B">
        <w:rPr>
          <w:b/>
          <w:sz w:val="24"/>
          <w:szCs w:val="24"/>
          <w:lang w:eastAsia="ru-RU"/>
        </w:rPr>
        <w:t>сли автомобиль, относящийся к основным средствам и признаваемый амортизированным имуществом, используется индивидуальным предпринимателем для осуществления предпринимательской деятельности, расходы по его приобретению могут бы</w:t>
      </w:r>
      <w:r>
        <w:rPr>
          <w:b/>
          <w:sz w:val="24"/>
          <w:szCs w:val="24"/>
          <w:lang w:eastAsia="ru-RU"/>
        </w:rPr>
        <w:t>ть учтены при исчислении налога по УСН</w:t>
      </w:r>
      <w:r w:rsidRPr="00486B4B">
        <w:rPr>
          <w:b/>
          <w:sz w:val="24"/>
          <w:szCs w:val="24"/>
          <w:lang w:eastAsia="ru-RU"/>
        </w:rPr>
        <w:t>.</w:t>
      </w:r>
    </w:p>
    <w:p w14:paraId="75D0E171" w14:textId="77777777" w:rsidR="00486B4B" w:rsidRDefault="00486B4B" w:rsidP="00486B4B">
      <w:pPr>
        <w:pStyle w:val="a9"/>
        <w:spacing w:before="120" w:after="120" w:line="264" w:lineRule="auto"/>
        <w:ind w:left="567"/>
        <w:contextualSpacing w:val="0"/>
        <w:jc w:val="both"/>
        <w:rPr>
          <w:i/>
          <w:sz w:val="23"/>
          <w:szCs w:val="23"/>
        </w:rPr>
      </w:pPr>
      <w:r w:rsidRPr="00486B4B">
        <w:rPr>
          <w:i/>
          <w:sz w:val="23"/>
          <w:szCs w:val="23"/>
        </w:rPr>
        <w:t>Письмо Департамента налоговой политики Минфина России от 6 августа 2020 г. N 03-11-11/68959</w:t>
      </w:r>
    </w:p>
    <w:p w14:paraId="0BB5AB72" w14:textId="0AC3DE8C" w:rsidR="00486B4B" w:rsidRDefault="00486B4B" w:rsidP="00486B4B">
      <w:pPr>
        <w:pStyle w:val="s1"/>
        <w:spacing w:before="0" w:beforeAutospacing="0" w:after="0" w:afterAutospacing="0"/>
        <w:ind w:firstLine="568"/>
        <w:jc w:val="both"/>
        <w:rPr>
          <w:rFonts w:ascii="&amp;quot" w:hAnsi="&amp;quot"/>
          <w:color w:val="22272F"/>
          <w:sz w:val="23"/>
          <w:szCs w:val="23"/>
        </w:rPr>
      </w:pPr>
      <w:r>
        <w:t>В</w:t>
      </w:r>
      <w:r w:rsidRPr="00486B4B">
        <w:t xml:space="preserve"> состав основных сре</w:t>
      </w:r>
      <w:proofErr w:type="gramStart"/>
      <w:r w:rsidRPr="00486B4B">
        <w:t>дств вкл</w:t>
      </w:r>
      <w:proofErr w:type="gramEnd"/>
      <w:r w:rsidRPr="00486B4B">
        <w:t xml:space="preserve">ючаются основные средства, которые признаются амортизируемым имуществом в соответствии с </w:t>
      </w:r>
      <w:hyperlink r:id="rId33" w:anchor="/document/10900200/entry/20025" w:history="1">
        <w:r w:rsidRPr="00486B4B">
          <w:t>главой 25</w:t>
        </w:r>
      </w:hyperlink>
      <w:r w:rsidRPr="00486B4B">
        <w:t xml:space="preserve"> </w:t>
      </w:r>
      <w:r>
        <w:t>НК РФ</w:t>
      </w:r>
      <w:r w:rsidRPr="00486B4B">
        <w:t>. Амортизируемым имуществом признается имущество со сроком полезного использования более 12 месяцев и первоначальной стоимостью более 100 000 руб. (</w:t>
      </w:r>
      <w:hyperlink r:id="rId34" w:anchor="/document/10900200/entry/25601" w:history="1">
        <w:r w:rsidRPr="00486B4B">
          <w:t>пункт 1 статьи 256</w:t>
        </w:r>
      </w:hyperlink>
      <w:r>
        <w:rPr>
          <w:rFonts w:ascii="&amp;quot" w:hAnsi="&amp;quot"/>
          <w:color w:val="22272F"/>
          <w:sz w:val="23"/>
          <w:szCs w:val="23"/>
        </w:rPr>
        <w:t xml:space="preserve"> Кодекса).</w:t>
      </w:r>
    </w:p>
    <w:p w14:paraId="437E2305" w14:textId="3EA1B46D" w:rsidR="00095976" w:rsidRPr="00486B4B" w:rsidRDefault="00095976" w:rsidP="00E66F57">
      <w:pPr>
        <w:pStyle w:val="a9"/>
        <w:numPr>
          <w:ilvl w:val="0"/>
          <w:numId w:val="2"/>
        </w:numPr>
        <w:spacing w:before="120" w:after="120" w:line="264" w:lineRule="auto"/>
        <w:ind w:left="567" w:hanging="567"/>
        <w:contextualSpacing w:val="0"/>
        <w:jc w:val="both"/>
        <w:rPr>
          <w:b/>
          <w:sz w:val="24"/>
          <w:szCs w:val="24"/>
          <w:lang w:eastAsia="ru-RU"/>
        </w:rPr>
      </w:pPr>
      <w:r w:rsidRPr="00486B4B">
        <w:rPr>
          <w:b/>
          <w:sz w:val="24"/>
          <w:szCs w:val="24"/>
          <w:lang w:eastAsia="ru-RU"/>
        </w:rPr>
        <w:t xml:space="preserve">Потери от порчи продовольственных товаров в общественном питании учитываются при определении объекта налогообложения по налогу, уплачиваемому в связи с применением УСН, в пределах </w:t>
      </w:r>
      <w:hyperlink r:id="rId35" w:anchor="/document/70357284/entry/1000" w:history="1">
        <w:r w:rsidRPr="00486B4B">
          <w:rPr>
            <w:b/>
            <w:sz w:val="24"/>
            <w:szCs w:val="24"/>
            <w:lang w:eastAsia="ru-RU"/>
          </w:rPr>
          <w:t>норм</w:t>
        </w:r>
      </w:hyperlink>
      <w:r w:rsidRPr="00486B4B">
        <w:rPr>
          <w:b/>
          <w:sz w:val="24"/>
          <w:szCs w:val="24"/>
          <w:lang w:eastAsia="ru-RU"/>
        </w:rPr>
        <w:t xml:space="preserve"> естественной убыли. </w:t>
      </w:r>
    </w:p>
    <w:p w14:paraId="6121E569" w14:textId="77777777" w:rsidR="00095976" w:rsidRPr="00095976" w:rsidRDefault="00095976" w:rsidP="00095976">
      <w:pPr>
        <w:pStyle w:val="a9"/>
        <w:spacing w:before="120" w:after="120" w:line="264" w:lineRule="auto"/>
        <w:ind w:left="567"/>
        <w:contextualSpacing w:val="0"/>
        <w:jc w:val="both"/>
        <w:rPr>
          <w:i/>
          <w:sz w:val="23"/>
          <w:szCs w:val="23"/>
        </w:rPr>
      </w:pPr>
      <w:r w:rsidRPr="00095976">
        <w:rPr>
          <w:i/>
          <w:sz w:val="23"/>
          <w:szCs w:val="23"/>
        </w:rPr>
        <w:t>Письмо Департамента налоговой политики Минфина России от 7 августа 2020 г. N 03-11-06/2/69377</w:t>
      </w:r>
    </w:p>
    <w:p w14:paraId="5FB81D16" w14:textId="279D0123" w:rsidR="00095976" w:rsidRDefault="00095976" w:rsidP="00095976">
      <w:pPr>
        <w:pStyle w:val="s1"/>
        <w:spacing w:before="0" w:beforeAutospacing="0" w:after="0" w:afterAutospacing="0"/>
        <w:ind w:firstLine="567"/>
        <w:jc w:val="both"/>
      </w:pPr>
      <w:r w:rsidRPr="00095976">
        <w:t xml:space="preserve">В настоящее время </w:t>
      </w:r>
      <w:hyperlink r:id="rId36" w:anchor="/document/70357284/entry/1000" w:history="1">
        <w:r w:rsidRPr="00095976">
          <w:t>нормы</w:t>
        </w:r>
      </w:hyperlink>
      <w:r w:rsidRPr="00095976">
        <w:t xml:space="preserve"> естественной убыли продовольственных товаров в сфере торговли и общественного питания утверждены </w:t>
      </w:r>
      <w:hyperlink r:id="rId37" w:anchor="/document/70357284/entry/0" w:history="1">
        <w:r w:rsidRPr="00095976">
          <w:t>приказом</w:t>
        </w:r>
      </w:hyperlink>
      <w:r w:rsidRPr="00095976">
        <w:t xml:space="preserve"> </w:t>
      </w:r>
      <w:proofErr w:type="spellStart"/>
      <w:r w:rsidRPr="00095976">
        <w:t>Минпромторга</w:t>
      </w:r>
      <w:proofErr w:type="spellEnd"/>
      <w:r w:rsidRPr="00095976">
        <w:t xml:space="preserve"> России от 1 марта 2013 г. </w:t>
      </w:r>
      <w:r w:rsidR="006D6914">
        <w:t xml:space="preserve">№ </w:t>
      </w:r>
      <w:r w:rsidRPr="00095976">
        <w:t>252 и применяются с 5 мая 2013 года. Потери от порчи продовольственных товаров в общественном питании сверх норм естественной убыли в данном случае не учитываются.</w:t>
      </w:r>
    </w:p>
    <w:p w14:paraId="1718FAB4" w14:textId="41917B14" w:rsidR="001E1D22" w:rsidRPr="001E1D22" w:rsidRDefault="001E1D22" w:rsidP="001E1D22">
      <w:pPr>
        <w:pStyle w:val="a9"/>
        <w:numPr>
          <w:ilvl w:val="0"/>
          <w:numId w:val="2"/>
        </w:numPr>
        <w:spacing w:before="120" w:after="120" w:line="264" w:lineRule="auto"/>
        <w:ind w:left="567" w:hanging="567"/>
        <w:contextualSpacing w:val="0"/>
        <w:jc w:val="both"/>
        <w:rPr>
          <w:b/>
          <w:sz w:val="24"/>
          <w:szCs w:val="24"/>
          <w:lang w:eastAsia="ru-RU"/>
        </w:rPr>
      </w:pPr>
      <w:proofErr w:type="gramStart"/>
      <w:r>
        <w:rPr>
          <w:b/>
          <w:sz w:val="24"/>
          <w:szCs w:val="24"/>
          <w:lang w:eastAsia="ru-RU"/>
        </w:rPr>
        <w:t>Н</w:t>
      </w:r>
      <w:r w:rsidRPr="001E1D22">
        <w:rPr>
          <w:b/>
          <w:sz w:val="24"/>
          <w:szCs w:val="24"/>
          <w:lang w:eastAsia="ru-RU"/>
        </w:rPr>
        <w:t xml:space="preserve">алогоплательщик, </w:t>
      </w:r>
      <w:r>
        <w:rPr>
          <w:b/>
          <w:sz w:val="24"/>
          <w:szCs w:val="24"/>
          <w:lang w:eastAsia="ru-RU"/>
        </w:rPr>
        <w:t>на</w:t>
      </w:r>
      <w:r w:rsidRPr="001E1D22">
        <w:rPr>
          <w:b/>
          <w:sz w:val="24"/>
          <w:szCs w:val="24"/>
          <w:lang w:eastAsia="ru-RU"/>
        </w:rPr>
        <w:t xml:space="preserve"> УСН с объектом </w:t>
      </w:r>
      <w:r>
        <w:rPr>
          <w:b/>
          <w:sz w:val="24"/>
          <w:szCs w:val="24"/>
          <w:lang w:eastAsia="ru-RU"/>
        </w:rPr>
        <w:t>доходы минус расходы</w:t>
      </w:r>
      <w:r w:rsidRPr="001E1D22">
        <w:rPr>
          <w:b/>
          <w:sz w:val="24"/>
          <w:szCs w:val="24"/>
          <w:lang w:eastAsia="ru-RU"/>
        </w:rPr>
        <w:t xml:space="preserve"> вправе учесть расходы на приобретение огнетушителя и противопожарной сигнализации при условии, если они приобретены в целях обеспечения пожарной безопасности в соответствии с законодательством </w:t>
      </w:r>
      <w:r>
        <w:rPr>
          <w:b/>
          <w:sz w:val="24"/>
          <w:szCs w:val="24"/>
          <w:lang w:eastAsia="ru-RU"/>
        </w:rPr>
        <w:t>РФ</w:t>
      </w:r>
      <w:r w:rsidRPr="001E1D22">
        <w:rPr>
          <w:b/>
          <w:sz w:val="24"/>
          <w:szCs w:val="24"/>
          <w:lang w:eastAsia="ru-RU"/>
        </w:rPr>
        <w:t xml:space="preserve">, в том числе в целях выполнения предписаний сотрудников государственного пожарного надзора, при соответствии указанных расходов критериям </w:t>
      </w:r>
      <w:hyperlink r:id="rId38" w:anchor="/document/10900200/entry/252" w:history="1">
        <w:r w:rsidRPr="001E1D22">
          <w:rPr>
            <w:b/>
            <w:sz w:val="24"/>
            <w:szCs w:val="24"/>
            <w:lang w:eastAsia="ru-RU"/>
          </w:rPr>
          <w:t>статьи 252</w:t>
        </w:r>
      </w:hyperlink>
      <w:r w:rsidRPr="001E1D22">
        <w:rPr>
          <w:b/>
          <w:sz w:val="24"/>
          <w:szCs w:val="24"/>
          <w:lang w:eastAsia="ru-RU"/>
        </w:rPr>
        <w:t xml:space="preserve"> </w:t>
      </w:r>
      <w:r>
        <w:rPr>
          <w:b/>
          <w:sz w:val="24"/>
          <w:szCs w:val="24"/>
          <w:lang w:eastAsia="ru-RU"/>
        </w:rPr>
        <w:t>НК РФ</w:t>
      </w:r>
      <w:r w:rsidRPr="001E1D22">
        <w:rPr>
          <w:b/>
          <w:sz w:val="24"/>
          <w:szCs w:val="24"/>
          <w:lang w:eastAsia="ru-RU"/>
        </w:rPr>
        <w:t>.</w:t>
      </w:r>
      <w:proofErr w:type="gramEnd"/>
    </w:p>
    <w:p w14:paraId="02CBFECD" w14:textId="2FD51560" w:rsidR="001E1D22" w:rsidRPr="001E1D22" w:rsidRDefault="001E1D22" w:rsidP="001E1D22">
      <w:pPr>
        <w:pStyle w:val="a9"/>
        <w:spacing w:before="120" w:after="120" w:line="264" w:lineRule="auto"/>
        <w:ind w:left="567"/>
        <w:contextualSpacing w:val="0"/>
        <w:jc w:val="both"/>
        <w:rPr>
          <w:i/>
          <w:sz w:val="23"/>
          <w:szCs w:val="23"/>
        </w:rPr>
      </w:pPr>
      <w:r w:rsidRPr="001E1D22">
        <w:rPr>
          <w:i/>
          <w:sz w:val="23"/>
          <w:szCs w:val="23"/>
        </w:rPr>
        <w:t>Письмо Департамента налоговой политики Минфина России от 20 августа 2020 г. N 03-11-11/73229</w:t>
      </w:r>
    </w:p>
    <w:p w14:paraId="420C73B0" w14:textId="77777777" w:rsidR="00184D5D" w:rsidRPr="00184D5D" w:rsidRDefault="00184D5D" w:rsidP="00184D5D">
      <w:pPr>
        <w:pStyle w:val="a9"/>
        <w:numPr>
          <w:ilvl w:val="0"/>
          <w:numId w:val="2"/>
        </w:numPr>
        <w:spacing w:before="120" w:after="120" w:line="264" w:lineRule="auto"/>
        <w:ind w:left="567" w:hanging="567"/>
        <w:contextualSpacing w:val="0"/>
        <w:jc w:val="both"/>
        <w:rPr>
          <w:b/>
          <w:sz w:val="24"/>
          <w:szCs w:val="24"/>
          <w:lang w:eastAsia="ru-RU"/>
        </w:rPr>
      </w:pPr>
      <w:r w:rsidRPr="00184D5D">
        <w:rPr>
          <w:b/>
          <w:sz w:val="24"/>
          <w:szCs w:val="24"/>
          <w:lang w:eastAsia="ru-RU"/>
        </w:rPr>
        <w:t xml:space="preserve">При УСН можно учесть расходы на приобретение в совместное владение с </w:t>
      </w:r>
      <w:proofErr w:type="spellStart"/>
      <w:r w:rsidRPr="00184D5D">
        <w:rPr>
          <w:b/>
          <w:sz w:val="24"/>
          <w:szCs w:val="24"/>
          <w:lang w:eastAsia="ru-RU"/>
        </w:rPr>
        <w:t>юрлицом</w:t>
      </w:r>
      <w:proofErr w:type="spellEnd"/>
      <w:r w:rsidRPr="00184D5D">
        <w:rPr>
          <w:b/>
          <w:sz w:val="24"/>
          <w:szCs w:val="24"/>
          <w:lang w:eastAsia="ru-RU"/>
        </w:rPr>
        <w:t xml:space="preserve"> исключительного права на программу</w:t>
      </w:r>
    </w:p>
    <w:p w14:paraId="5A56E066" w14:textId="77777777" w:rsidR="00184D5D" w:rsidRPr="00184D5D" w:rsidRDefault="00184D5D" w:rsidP="00184D5D">
      <w:pPr>
        <w:pStyle w:val="a9"/>
        <w:spacing w:before="120" w:after="120" w:line="264" w:lineRule="auto"/>
        <w:ind w:left="567"/>
        <w:contextualSpacing w:val="0"/>
        <w:jc w:val="both"/>
        <w:rPr>
          <w:i/>
          <w:sz w:val="23"/>
          <w:szCs w:val="23"/>
        </w:rPr>
      </w:pPr>
      <w:r w:rsidRPr="00184D5D">
        <w:rPr>
          <w:i/>
          <w:sz w:val="23"/>
          <w:szCs w:val="23"/>
        </w:rPr>
        <w:t>Письмо Департамента налоговой политики Минфина России от 26 августа 2020 г. N 03-11-11/74939</w:t>
      </w:r>
    </w:p>
    <w:p w14:paraId="72BEFB87" w14:textId="77777777" w:rsidR="00184D5D" w:rsidRPr="00184D5D" w:rsidRDefault="00184D5D" w:rsidP="00184D5D">
      <w:pPr>
        <w:pStyle w:val="s1"/>
        <w:spacing w:before="0" w:beforeAutospacing="0" w:after="0" w:afterAutospacing="0"/>
        <w:ind w:firstLine="568"/>
        <w:jc w:val="both"/>
      </w:pPr>
      <w:r w:rsidRPr="00184D5D">
        <w:lastRenderedPageBreak/>
        <w:t xml:space="preserve">Предприниматель на УСН при приобретении в совместное владение с </w:t>
      </w:r>
      <w:proofErr w:type="spellStart"/>
      <w:r w:rsidRPr="00184D5D">
        <w:t>юрлицом</w:t>
      </w:r>
      <w:proofErr w:type="spellEnd"/>
      <w:r w:rsidRPr="00184D5D">
        <w:t xml:space="preserve"> исключительного права на компьютерную программу вправе уменьшить доходы на собственную долю оплаченных расходов.</w:t>
      </w:r>
    </w:p>
    <w:p w14:paraId="6CBAE69D" w14:textId="77777777" w:rsidR="00184D5D" w:rsidRDefault="00184D5D" w:rsidP="00184D5D">
      <w:pPr>
        <w:keepNext/>
        <w:tabs>
          <w:tab w:val="left" w:pos="567"/>
        </w:tabs>
        <w:spacing w:before="120"/>
        <w:ind w:left="567" w:right="57"/>
        <w:outlineLvl w:val="0"/>
        <w:rPr>
          <w:b/>
          <w:bCs/>
          <w:sz w:val="24"/>
          <w:szCs w:val="24"/>
          <w:lang w:eastAsia="ru-RU"/>
        </w:rPr>
      </w:pPr>
    </w:p>
    <w:p w14:paraId="67257221" w14:textId="77777777" w:rsidR="002C7D5C" w:rsidRPr="005A6A5C" w:rsidRDefault="002C7D5C" w:rsidP="00453F43">
      <w:pPr>
        <w:keepNext/>
        <w:numPr>
          <w:ilvl w:val="1"/>
          <w:numId w:val="1"/>
        </w:numPr>
        <w:tabs>
          <w:tab w:val="left" w:pos="567"/>
        </w:tabs>
        <w:spacing w:before="120"/>
        <w:ind w:left="0" w:right="57" w:firstLine="567"/>
        <w:jc w:val="center"/>
        <w:outlineLvl w:val="0"/>
        <w:rPr>
          <w:b/>
          <w:bCs/>
          <w:sz w:val="24"/>
          <w:szCs w:val="24"/>
          <w:lang w:eastAsia="ru-RU"/>
        </w:rPr>
      </w:pPr>
      <w:bookmarkStart w:id="96" w:name="_Toc57129201"/>
      <w:r w:rsidRPr="005A6A5C">
        <w:rPr>
          <w:b/>
          <w:bCs/>
          <w:sz w:val="24"/>
          <w:szCs w:val="24"/>
          <w:lang w:eastAsia="ru-RU"/>
        </w:rPr>
        <w:t>Контрольно-кассовая техника и кассовая дисциплина</w:t>
      </w:r>
      <w:bookmarkEnd w:id="92"/>
      <w:bookmarkEnd w:id="93"/>
      <w:bookmarkEnd w:id="96"/>
    </w:p>
    <w:p w14:paraId="22984C15" w14:textId="77777777" w:rsidR="00EE5C95" w:rsidRPr="00BB21FB" w:rsidRDefault="00EE5C95" w:rsidP="00EE5C95">
      <w:pPr>
        <w:autoSpaceDE w:val="0"/>
        <w:autoSpaceDN w:val="0"/>
        <w:adjustRightInd w:val="0"/>
        <w:ind w:firstLine="540"/>
        <w:jc w:val="both"/>
        <w:outlineLvl w:val="0"/>
        <w:rPr>
          <w:sz w:val="24"/>
          <w:szCs w:val="24"/>
          <w:lang w:eastAsia="ru-RU"/>
        </w:rPr>
      </w:pPr>
    </w:p>
    <w:p w14:paraId="0F509205" w14:textId="48E0F68A" w:rsidR="003C667A" w:rsidRPr="006D6914" w:rsidRDefault="003C667A" w:rsidP="006D6914">
      <w:pPr>
        <w:pStyle w:val="a9"/>
        <w:numPr>
          <w:ilvl w:val="0"/>
          <w:numId w:val="2"/>
        </w:numPr>
        <w:spacing w:before="120" w:after="120" w:line="264" w:lineRule="auto"/>
        <w:ind w:left="567" w:hanging="567"/>
        <w:contextualSpacing w:val="0"/>
        <w:jc w:val="both"/>
        <w:rPr>
          <w:b/>
          <w:sz w:val="24"/>
          <w:szCs w:val="24"/>
          <w:lang w:eastAsia="ru-RU"/>
        </w:rPr>
      </w:pPr>
      <w:r w:rsidRPr="006D6914">
        <w:rPr>
          <w:b/>
          <w:sz w:val="24"/>
          <w:szCs w:val="24"/>
          <w:lang w:eastAsia="ru-RU"/>
        </w:rPr>
        <w:t>ФНС раскрыла особенности применения ККТ при передаче подарка покупателю или товара работнику.</w:t>
      </w:r>
    </w:p>
    <w:p w14:paraId="5DA95CF6" w14:textId="55BAD67A" w:rsidR="003C667A" w:rsidRPr="00BB21FB" w:rsidRDefault="003C667A" w:rsidP="006D6914">
      <w:pPr>
        <w:pStyle w:val="s1"/>
        <w:spacing w:before="0" w:beforeAutospacing="0" w:after="0" w:afterAutospacing="0"/>
        <w:ind w:firstLine="567"/>
        <w:jc w:val="both"/>
      </w:pPr>
      <w:r w:rsidRPr="00BB21FB">
        <w:t>В письме рассмотрено две ситуации. В одном случае речь шла о передаче подарка покупателю. Здесь использование кассы зависит от встречного обязательства. Если покупатель должен выполнить какое-то условие для получения подарка, например, купить товаров на определенную сумму, выдачу подарка нельзя считать дарением. В этой ситуации необходимо пробить чек на все передаваемые товары.</w:t>
      </w:r>
    </w:p>
    <w:p w14:paraId="5CC9276A" w14:textId="7BC2E3C1" w:rsidR="005E45A8" w:rsidRPr="00BB21FB" w:rsidRDefault="003C667A" w:rsidP="006D6914">
      <w:pPr>
        <w:pStyle w:val="s1"/>
        <w:spacing w:before="0" w:beforeAutospacing="0" w:after="0" w:afterAutospacing="0"/>
        <w:ind w:firstLine="567"/>
        <w:jc w:val="both"/>
      </w:pPr>
      <w:r w:rsidRPr="00BB21FB">
        <w:t>Другая ситуация, по поводу которой высказалась ФНС, касается выдачи работнику товара с удержанием его стоимости из зарплаты. В этом случае нужно использовать ККТ, если такая передача не предусмотрена трудовым договором. Когда натуральная форма оплаты труда установлена в коллективном или трудовом договоре, кассу не применяют.</w:t>
      </w:r>
    </w:p>
    <w:p w14:paraId="5CA0BDDA" w14:textId="16CD8BF4" w:rsidR="003C667A" w:rsidRDefault="003C667A" w:rsidP="006D6914">
      <w:pPr>
        <w:pStyle w:val="s1"/>
        <w:spacing w:before="0" w:beforeAutospacing="0" w:after="0" w:afterAutospacing="0"/>
        <w:ind w:firstLine="567"/>
        <w:jc w:val="both"/>
      </w:pPr>
      <w:r w:rsidRPr="00BB21FB">
        <w:t>ФНС России от 16.07.2020 N АБ-4-20/11542</w:t>
      </w:r>
    </w:p>
    <w:p w14:paraId="667ECE47" w14:textId="29BC744D" w:rsidR="003229A3" w:rsidRDefault="003229A3" w:rsidP="005E45A8">
      <w:pPr>
        <w:pStyle w:val="a9"/>
        <w:spacing w:after="200" w:line="276" w:lineRule="auto"/>
        <w:ind w:left="567"/>
        <w:jc w:val="both"/>
        <w:rPr>
          <w:sz w:val="24"/>
          <w:szCs w:val="24"/>
          <w:lang w:eastAsia="ru-RU"/>
        </w:rPr>
      </w:pPr>
    </w:p>
    <w:p w14:paraId="4D13E7B2" w14:textId="77777777" w:rsidR="003229A3" w:rsidRPr="006D6914" w:rsidRDefault="003229A3" w:rsidP="006D6914">
      <w:pPr>
        <w:pStyle w:val="a9"/>
        <w:numPr>
          <w:ilvl w:val="0"/>
          <w:numId w:val="2"/>
        </w:numPr>
        <w:spacing w:before="120" w:after="120" w:line="264" w:lineRule="auto"/>
        <w:ind w:left="567" w:hanging="567"/>
        <w:contextualSpacing w:val="0"/>
        <w:jc w:val="both"/>
        <w:rPr>
          <w:b/>
          <w:sz w:val="24"/>
          <w:szCs w:val="24"/>
          <w:lang w:eastAsia="ru-RU"/>
        </w:rPr>
      </w:pPr>
      <w:r w:rsidRPr="006D6914">
        <w:rPr>
          <w:b/>
          <w:sz w:val="24"/>
          <w:szCs w:val="24"/>
          <w:lang w:eastAsia="ru-RU"/>
        </w:rPr>
        <w:t>Проверки применения ККТ приостановлены, а расследование "кассовых" нарушений по КоАП - нет</w:t>
      </w:r>
    </w:p>
    <w:p w14:paraId="0FAC67B1" w14:textId="77777777" w:rsidR="003229A3" w:rsidRPr="006D6914" w:rsidRDefault="00095976" w:rsidP="006D6914">
      <w:pPr>
        <w:pStyle w:val="a9"/>
        <w:spacing w:before="120" w:after="120" w:line="264" w:lineRule="auto"/>
        <w:ind w:left="567"/>
        <w:contextualSpacing w:val="0"/>
        <w:jc w:val="both"/>
        <w:rPr>
          <w:i/>
          <w:sz w:val="23"/>
          <w:szCs w:val="23"/>
        </w:rPr>
      </w:pPr>
      <w:hyperlink r:id="rId39" w:anchor="/document/74559469/entry/0" w:history="1">
        <w:r w:rsidR="003229A3" w:rsidRPr="006D6914">
          <w:rPr>
            <w:sz w:val="23"/>
            <w:szCs w:val="23"/>
          </w:rPr>
          <w:t>Письмо Федеральной налоговой службы от 25 августа 2020 г. N АБ-4-20/13616@</w:t>
        </w:r>
      </w:hyperlink>
    </w:p>
    <w:p w14:paraId="6412A47A" w14:textId="77777777" w:rsidR="003229A3" w:rsidRPr="003229A3" w:rsidRDefault="00095976" w:rsidP="006D6914">
      <w:pPr>
        <w:pStyle w:val="s1"/>
        <w:spacing w:before="0" w:beforeAutospacing="0" w:after="0" w:afterAutospacing="0"/>
        <w:ind w:firstLine="567"/>
        <w:jc w:val="both"/>
      </w:pPr>
      <w:hyperlink r:id="rId40" w:anchor="/document/73850816/entry/0" w:history="1">
        <w:r w:rsidR="003229A3" w:rsidRPr="006D6914">
          <w:t>Постановлением</w:t>
        </w:r>
      </w:hyperlink>
      <w:r w:rsidR="003229A3" w:rsidRPr="003229A3">
        <w:t xml:space="preserve"> Правительства РФ от 03.04.2020 N 438 запрещено проведение проверок соблюдения требований законодательства о применении контрольно-кассовой техники до конца 2020 года.</w:t>
      </w:r>
    </w:p>
    <w:p w14:paraId="3A3CB87C" w14:textId="77777777" w:rsidR="003229A3" w:rsidRPr="003229A3" w:rsidRDefault="003229A3" w:rsidP="006D6914">
      <w:pPr>
        <w:pStyle w:val="s1"/>
        <w:spacing w:before="0" w:beforeAutospacing="0" w:after="0" w:afterAutospacing="0"/>
        <w:ind w:firstLine="567"/>
        <w:jc w:val="both"/>
      </w:pPr>
      <w:r w:rsidRPr="003229A3">
        <w:t xml:space="preserve">Вместе с тем, </w:t>
      </w:r>
      <w:hyperlink r:id="rId41" w:anchor="/document/73850816/entry/0" w:history="1">
        <w:r w:rsidRPr="006D6914">
          <w:t>Постановление</w:t>
        </w:r>
      </w:hyperlink>
      <w:r w:rsidRPr="003229A3">
        <w:t xml:space="preserve"> N 438 не запрещает проводить административные расследования в соответствии со </w:t>
      </w:r>
      <w:hyperlink r:id="rId42" w:anchor="/document/12125267/entry/287" w:history="1">
        <w:r w:rsidRPr="006D6914">
          <w:t>ст. 28.7</w:t>
        </w:r>
      </w:hyperlink>
      <w:r w:rsidRPr="003229A3">
        <w:t xml:space="preserve"> КоАП РФ и иные процессуальные действия, предусмотренные КоАП РФ.</w:t>
      </w:r>
    </w:p>
    <w:p w14:paraId="467E308F" w14:textId="77777777" w:rsidR="003229A3" w:rsidRPr="003229A3" w:rsidRDefault="003229A3" w:rsidP="003229A3">
      <w:pPr>
        <w:pStyle w:val="s1"/>
        <w:spacing w:before="0" w:beforeAutospacing="0" w:after="0" w:afterAutospacing="0"/>
        <w:ind w:firstLine="567"/>
        <w:jc w:val="both"/>
      </w:pPr>
      <w:r w:rsidRPr="003229A3">
        <w:t xml:space="preserve">Президиум Верховного Суда РФ 30.04.2020 в "Обзоре по отдельным вопросам судебной практики, связанным с применением законодательства и мер по противодействию распространению на территории Российской Федерации новой </w:t>
      </w:r>
      <w:proofErr w:type="spellStart"/>
      <w:r w:rsidRPr="003229A3">
        <w:t>коронавирусной</w:t>
      </w:r>
      <w:proofErr w:type="spellEnd"/>
      <w:r w:rsidRPr="003229A3">
        <w:t xml:space="preserve"> инфекции (COVID-19) N 2" в ответе на </w:t>
      </w:r>
      <w:hyperlink r:id="rId43" w:anchor="/document/73972665/entry/20" w:history="1">
        <w:r w:rsidRPr="006D6914">
          <w:t>вопрос 20</w:t>
        </w:r>
      </w:hyperlink>
      <w:r w:rsidRPr="003229A3">
        <w:t xml:space="preserve"> допустил проведение административного расследования по административным правонарушениям, предусмотренным </w:t>
      </w:r>
      <w:hyperlink r:id="rId44" w:anchor="/document/12125267/entry/63" w:history="1">
        <w:r w:rsidRPr="006D6914">
          <w:t>статьями 6.3</w:t>
        </w:r>
      </w:hyperlink>
      <w:r w:rsidRPr="003229A3">
        <w:t xml:space="preserve"> и </w:t>
      </w:r>
      <w:hyperlink r:id="rId45" w:anchor="/document/12125267/entry/2061" w:history="1">
        <w:r w:rsidRPr="006D6914">
          <w:t>20.6.1</w:t>
        </w:r>
      </w:hyperlink>
      <w:r w:rsidRPr="003229A3">
        <w:t xml:space="preserve"> КоАП РФ. По мнению ФНС, этот вывод Верховного Суда РФ можно распространить на нарушения законодательства о применении ККТ.</w:t>
      </w:r>
    </w:p>
    <w:p w14:paraId="033E1F31" w14:textId="77777777" w:rsidR="002F5DA9" w:rsidRPr="00B96459" w:rsidRDefault="002F5DA9" w:rsidP="00E66F57">
      <w:pPr>
        <w:keepNext/>
        <w:numPr>
          <w:ilvl w:val="1"/>
          <w:numId w:val="1"/>
        </w:numPr>
        <w:tabs>
          <w:tab w:val="left" w:pos="567"/>
        </w:tabs>
        <w:spacing w:before="240" w:after="240"/>
        <w:ind w:left="0" w:right="57" w:firstLine="567"/>
        <w:jc w:val="center"/>
        <w:outlineLvl w:val="0"/>
        <w:rPr>
          <w:b/>
          <w:bCs/>
          <w:sz w:val="24"/>
          <w:szCs w:val="24"/>
          <w:lang w:eastAsia="ru-RU"/>
        </w:rPr>
      </w:pPr>
      <w:bookmarkStart w:id="97" w:name="_Toc12894511"/>
      <w:bookmarkStart w:id="98" w:name="_Toc57129202"/>
      <w:r w:rsidRPr="00B96459">
        <w:rPr>
          <w:b/>
          <w:bCs/>
          <w:sz w:val="24"/>
          <w:szCs w:val="24"/>
          <w:lang w:eastAsia="ru-RU"/>
        </w:rPr>
        <w:t>Первая часть НК РФ</w:t>
      </w:r>
      <w:bookmarkEnd w:id="97"/>
      <w:bookmarkEnd w:id="98"/>
    </w:p>
    <w:p w14:paraId="0B52883A" w14:textId="4B05837C" w:rsidR="00B96459" w:rsidRPr="00763DB1" w:rsidRDefault="00B96459" w:rsidP="00763DB1">
      <w:pPr>
        <w:pStyle w:val="a9"/>
        <w:numPr>
          <w:ilvl w:val="0"/>
          <w:numId w:val="2"/>
        </w:numPr>
        <w:spacing w:before="120" w:after="120" w:line="264" w:lineRule="auto"/>
        <w:ind w:left="567" w:hanging="567"/>
        <w:contextualSpacing w:val="0"/>
        <w:jc w:val="both"/>
        <w:rPr>
          <w:b/>
          <w:sz w:val="24"/>
          <w:szCs w:val="24"/>
          <w:lang w:eastAsia="ru-RU"/>
        </w:rPr>
      </w:pPr>
      <w:r w:rsidRPr="00763DB1">
        <w:rPr>
          <w:b/>
          <w:sz w:val="24"/>
          <w:szCs w:val="24"/>
          <w:lang w:eastAsia="ru-RU"/>
        </w:rPr>
        <w:t>Изменился список разрешенных валютных операций</w:t>
      </w:r>
    </w:p>
    <w:p w14:paraId="7840D8D5" w14:textId="039F660D" w:rsidR="00B96459" w:rsidRPr="00763DB1" w:rsidRDefault="00095976" w:rsidP="00763DB1">
      <w:pPr>
        <w:pStyle w:val="a9"/>
        <w:spacing w:before="120" w:after="120" w:line="264" w:lineRule="auto"/>
        <w:ind w:left="567"/>
        <w:contextualSpacing w:val="0"/>
        <w:jc w:val="both"/>
        <w:rPr>
          <w:i/>
          <w:sz w:val="23"/>
          <w:szCs w:val="23"/>
        </w:rPr>
      </w:pPr>
      <w:hyperlink r:id="rId46" w:anchor="/document/74451770/entry/0" w:history="1">
        <w:r w:rsidR="00B96459" w:rsidRPr="00763DB1">
          <w:rPr>
            <w:sz w:val="23"/>
            <w:szCs w:val="23"/>
          </w:rPr>
          <w:t>Федеральный закон от 31 июля 2020 г. N 291-ФЗ</w:t>
        </w:r>
      </w:hyperlink>
      <w:r w:rsidR="00B96459" w:rsidRPr="00763DB1">
        <w:rPr>
          <w:i/>
          <w:sz w:val="23"/>
          <w:szCs w:val="23"/>
        </w:rPr>
        <w:t xml:space="preserve"> "О внесении изменений в Федеральный закон "О валютном регулировании и валютном контроле"</w:t>
      </w:r>
    </w:p>
    <w:p w14:paraId="3C7125F6" w14:textId="77777777" w:rsidR="00B96459" w:rsidRDefault="00B96459" w:rsidP="00B96459">
      <w:pPr>
        <w:pStyle w:val="s1"/>
        <w:spacing w:before="0" w:beforeAutospacing="0" w:after="0" w:afterAutospacing="0"/>
        <w:ind w:firstLine="567"/>
        <w:jc w:val="both"/>
      </w:pPr>
      <w:r w:rsidRPr="00B96459">
        <w:t>Подписаны поправки к Закону о валютном регулировании, согласно которым:</w:t>
      </w:r>
    </w:p>
    <w:p w14:paraId="43E52E17" w14:textId="77777777" w:rsidR="00B96459" w:rsidRDefault="00B96459" w:rsidP="00B96459">
      <w:pPr>
        <w:pStyle w:val="s1"/>
        <w:spacing w:before="0" w:beforeAutospacing="0" w:after="0" w:afterAutospacing="0"/>
        <w:ind w:firstLine="567"/>
        <w:jc w:val="both"/>
      </w:pPr>
      <w:r w:rsidRPr="00B96459">
        <w:t>- перечень валютных операций, которые разрешается осуществлять представительствам или филиалам юридических лиц - резидентов, дополняется операциями, связанными с зачислением денежных средств на счета таких юридических лиц в банках, расположенных за пределами территории РФ;</w:t>
      </w:r>
    </w:p>
    <w:p w14:paraId="742F4C1E" w14:textId="77777777" w:rsidR="00B96459" w:rsidRDefault="00B96459" w:rsidP="00B96459">
      <w:pPr>
        <w:pStyle w:val="s1"/>
        <w:spacing w:before="0" w:beforeAutospacing="0" w:after="0" w:afterAutospacing="0"/>
        <w:ind w:firstLine="567"/>
        <w:jc w:val="both"/>
      </w:pPr>
      <w:proofErr w:type="gramStart"/>
      <w:r w:rsidRPr="00B96459">
        <w:lastRenderedPageBreak/>
        <w:t>- резидентам предоставляется право не зачислять на свои банковские счета в уполномоченных банках иностранную валюту или валюту РФ, если расчёты между транспортными компаниями - резидентами и нерезидентами осуществляются в соответствии с принятыми международными организациями в области международных перевозок правилами, устанавливающими порядок проведения взаиморасчётов за международные перевозки и связанные с ними услуги;</w:t>
      </w:r>
      <w:proofErr w:type="gramEnd"/>
    </w:p>
    <w:p w14:paraId="7BCFC2DE" w14:textId="77777777" w:rsidR="00B96459" w:rsidRDefault="00B96459" w:rsidP="00B96459">
      <w:pPr>
        <w:pStyle w:val="s1"/>
        <w:spacing w:before="0" w:beforeAutospacing="0" w:after="0" w:afterAutospacing="0"/>
        <w:ind w:firstLine="567"/>
        <w:jc w:val="both"/>
      </w:pPr>
      <w:r w:rsidRPr="00B96459">
        <w:t>- устанавливается обязанность резидентов представлять налоговым органам сведения о движении не только денежных средств, но и иных финансовых активов по счетам (вкладам), открытым в организациях финансового рынка, расположенных за пределами территории РФ.</w:t>
      </w:r>
    </w:p>
    <w:p w14:paraId="311A0991" w14:textId="5405C126" w:rsidR="00B96459" w:rsidRPr="00B96459" w:rsidRDefault="00B96459" w:rsidP="00B96459">
      <w:pPr>
        <w:pStyle w:val="s1"/>
        <w:spacing w:before="0" w:beforeAutospacing="0" w:after="0" w:afterAutospacing="0"/>
        <w:jc w:val="both"/>
      </w:pPr>
      <w:r w:rsidRPr="00B96459">
        <w:t>Предусмотрены и иные поправки. Изменения вступают в силу 11 августа 2020 г.</w:t>
      </w:r>
    </w:p>
    <w:p w14:paraId="7740FD04" w14:textId="77777777" w:rsidR="00CD3C18" w:rsidRPr="00763DB1" w:rsidRDefault="00CD3C18" w:rsidP="00763DB1">
      <w:pPr>
        <w:pStyle w:val="a9"/>
        <w:numPr>
          <w:ilvl w:val="0"/>
          <w:numId w:val="2"/>
        </w:numPr>
        <w:spacing w:before="120" w:after="120" w:line="264" w:lineRule="auto"/>
        <w:ind w:left="567" w:hanging="567"/>
        <w:contextualSpacing w:val="0"/>
        <w:jc w:val="both"/>
        <w:rPr>
          <w:b/>
          <w:sz w:val="24"/>
          <w:szCs w:val="24"/>
          <w:lang w:eastAsia="ru-RU"/>
        </w:rPr>
      </w:pPr>
      <w:r w:rsidRPr="00763DB1">
        <w:rPr>
          <w:b/>
          <w:sz w:val="24"/>
          <w:szCs w:val="24"/>
          <w:lang w:eastAsia="ru-RU"/>
        </w:rPr>
        <w:t>Разъяснен порядок налогообложения внутригрупповых услуг</w:t>
      </w:r>
    </w:p>
    <w:p w14:paraId="13376955" w14:textId="77777777" w:rsidR="00CD3C18" w:rsidRPr="00763DB1" w:rsidRDefault="00095976" w:rsidP="00763DB1">
      <w:pPr>
        <w:pStyle w:val="a9"/>
        <w:spacing w:before="120" w:after="120" w:line="264" w:lineRule="auto"/>
        <w:ind w:left="567"/>
        <w:contextualSpacing w:val="0"/>
        <w:jc w:val="both"/>
        <w:rPr>
          <w:i/>
          <w:sz w:val="23"/>
          <w:szCs w:val="23"/>
        </w:rPr>
      </w:pPr>
      <w:hyperlink r:id="rId47" w:anchor="/document/74474947/entry/0" w:history="1">
        <w:r w:rsidR="00CD3C18" w:rsidRPr="00763DB1">
          <w:rPr>
            <w:i/>
            <w:sz w:val="23"/>
            <w:szCs w:val="23"/>
          </w:rPr>
          <w:t>Письмо Федеральной налоговой службы от 6 августа 2020 г. N ШЮ-4-13/12599@</w:t>
        </w:r>
      </w:hyperlink>
    </w:p>
    <w:p w14:paraId="4FD0A47D" w14:textId="77777777" w:rsidR="00CD3C18" w:rsidRPr="00CD3C18" w:rsidRDefault="00CD3C18" w:rsidP="00763DB1">
      <w:pPr>
        <w:pStyle w:val="s1"/>
        <w:spacing w:before="0" w:beforeAutospacing="0" w:after="0" w:afterAutospacing="0"/>
        <w:ind w:firstLine="567"/>
        <w:jc w:val="both"/>
      </w:pPr>
      <w:r w:rsidRPr="00CD3C18">
        <w:t>Речь идет о расходах российских организаций на оплату услуг, оказываемых иностранными взаимозависимыми организациями, участниками международных групп компаний (внутригрупповые услуги).</w:t>
      </w:r>
    </w:p>
    <w:p w14:paraId="12433B9C" w14:textId="77777777" w:rsidR="00CD3C18" w:rsidRPr="00CD3C18" w:rsidRDefault="00CD3C18" w:rsidP="00763DB1">
      <w:pPr>
        <w:pStyle w:val="s1"/>
        <w:spacing w:before="0" w:beforeAutospacing="0" w:after="0" w:afterAutospacing="0"/>
        <w:ind w:firstLine="567"/>
        <w:jc w:val="both"/>
      </w:pPr>
      <w:r w:rsidRPr="00CD3C18">
        <w:t>Внутригрупповые услуги включают поддержку по административным вопросам, услуги в области финансов, юридического консультирования, кадрового производства и др. Так как они носят разнообразный характер, сопровождающие документы могут в разных ситуациях отличаться. Вместе с тем заявленные на такие услуги расходы не должны являться компенсацией затрат на акционерную деятельность.</w:t>
      </w:r>
    </w:p>
    <w:p w14:paraId="38528E3D" w14:textId="77777777" w:rsidR="00CD3C18" w:rsidRPr="00CD3C18" w:rsidRDefault="00CD3C18" w:rsidP="00763DB1">
      <w:pPr>
        <w:pStyle w:val="s1"/>
        <w:spacing w:before="0" w:beforeAutospacing="0" w:after="0" w:afterAutospacing="0"/>
        <w:ind w:firstLine="567"/>
        <w:jc w:val="both"/>
      </w:pPr>
      <w:r w:rsidRPr="00CD3C18">
        <w:t>При анализе внутригрупповых услуг налоговые органы в первую очередь определяют их реальность - действительно ли они предоставлялись, а также убеждаются в отсутствии дублирования расходов на идентичные услуги. Кроме того, они рассматривают весь спектр фактов и обстоятельств, определяют экономическую оправданность затрат налогоплательщика на основании того, заплатит ли организация на сопоставимых условиях за аналогичные услуги независимому лицу или осуществит эту деятельность своими силами.</w:t>
      </w:r>
    </w:p>
    <w:p w14:paraId="52278756" w14:textId="77777777" w:rsidR="00CD3C18" w:rsidRPr="00CD3C18" w:rsidRDefault="00CD3C18" w:rsidP="00763DB1">
      <w:pPr>
        <w:pStyle w:val="s1"/>
        <w:spacing w:before="0" w:beforeAutospacing="0" w:after="0" w:afterAutospacing="0"/>
        <w:ind w:firstLine="567"/>
        <w:jc w:val="both"/>
      </w:pPr>
      <w:r w:rsidRPr="00CD3C18">
        <w:t>Немаловажным является и подход к определению акционерного характера деятельности налогоплательщика. Так, вывод об этом не может быть сделан лишь на том основании, что поставщик услуг является акционером или участником налогоплательщика.</w:t>
      </w:r>
    </w:p>
    <w:p w14:paraId="517FCB87" w14:textId="77777777" w:rsidR="00CD3C18" w:rsidRPr="00CD3C18" w:rsidRDefault="00CD3C18" w:rsidP="00763DB1">
      <w:pPr>
        <w:pStyle w:val="s1"/>
        <w:spacing w:before="0" w:beforeAutospacing="0" w:after="0" w:afterAutospacing="0"/>
        <w:ind w:firstLine="567"/>
        <w:jc w:val="both"/>
      </w:pPr>
      <w:r w:rsidRPr="00CD3C18">
        <w:t>ФНС России также обращает внимание на то, что проверка соответствия цен, примененных в контролируемых сделках, рыночным не может быть предметом выездных и камеральных проверок.</w:t>
      </w:r>
    </w:p>
    <w:p w14:paraId="3D8870D8" w14:textId="77777777" w:rsidR="00CD3C18" w:rsidRDefault="00CD3C18" w:rsidP="00627F84">
      <w:pPr>
        <w:pStyle w:val="a9"/>
        <w:spacing w:after="200" w:line="276" w:lineRule="auto"/>
        <w:ind w:left="0" w:firstLine="567"/>
        <w:jc w:val="both"/>
        <w:rPr>
          <w:b/>
          <w:bCs/>
          <w:sz w:val="24"/>
          <w:szCs w:val="24"/>
          <w:lang w:eastAsia="ru-RU"/>
        </w:rPr>
      </w:pPr>
    </w:p>
    <w:p w14:paraId="0E60977E" w14:textId="77777777" w:rsidR="00EF23AD" w:rsidRPr="00763DB1" w:rsidRDefault="00EF23AD" w:rsidP="00763DB1">
      <w:pPr>
        <w:pStyle w:val="a9"/>
        <w:numPr>
          <w:ilvl w:val="0"/>
          <w:numId w:val="2"/>
        </w:numPr>
        <w:spacing w:before="120" w:after="120" w:line="264" w:lineRule="auto"/>
        <w:ind w:left="567" w:hanging="567"/>
        <w:contextualSpacing w:val="0"/>
        <w:jc w:val="both"/>
        <w:rPr>
          <w:b/>
          <w:sz w:val="24"/>
          <w:szCs w:val="24"/>
          <w:lang w:eastAsia="ru-RU"/>
        </w:rPr>
      </w:pPr>
      <w:r w:rsidRPr="00763DB1">
        <w:rPr>
          <w:b/>
          <w:sz w:val="24"/>
          <w:szCs w:val="24"/>
          <w:lang w:eastAsia="ru-RU"/>
        </w:rPr>
        <w:t>Направить в налоговый орган жалобу по ТКС теперь можно на всей территории России</w:t>
      </w:r>
    </w:p>
    <w:p w14:paraId="2AA086E1" w14:textId="77777777" w:rsidR="00EF23AD" w:rsidRPr="00763DB1" w:rsidRDefault="00095976" w:rsidP="00763DB1">
      <w:pPr>
        <w:pStyle w:val="a9"/>
        <w:spacing w:before="120" w:after="120" w:line="264" w:lineRule="auto"/>
        <w:ind w:left="567"/>
        <w:contextualSpacing w:val="0"/>
        <w:jc w:val="both"/>
        <w:rPr>
          <w:i/>
          <w:sz w:val="23"/>
          <w:szCs w:val="23"/>
        </w:rPr>
      </w:pPr>
      <w:hyperlink r:id="rId48" w:anchor="/document/74480445/entry/0" w:history="1">
        <w:r w:rsidR="00EF23AD" w:rsidRPr="00763DB1">
          <w:rPr>
            <w:i/>
            <w:sz w:val="23"/>
            <w:szCs w:val="23"/>
          </w:rPr>
          <w:t>Информация Федеральной налоговой службы от 7 августа 2020 г.</w:t>
        </w:r>
      </w:hyperlink>
    </w:p>
    <w:p w14:paraId="6B6331DD" w14:textId="77777777" w:rsidR="00EF23AD" w:rsidRPr="00EF23AD" w:rsidRDefault="00EF23AD" w:rsidP="00763DB1">
      <w:pPr>
        <w:pStyle w:val="s1"/>
        <w:spacing w:before="0" w:beforeAutospacing="0" w:after="0" w:afterAutospacing="0"/>
        <w:ind w:firstLine="567"/>
        <w:jc w:val="both"/>
      </w:pPr>
      <w:r w:rsidRPr="00EF23AD">
        <w:t xml:space="preserve">Сообщается, что пилотный проект по подаче жалоб и получения решений по ним с помощью ТКС, </w:t>
      </w:r>
      <w:hyperlink r:id="rId49" w:anchor="/document/73841294/entry/0" w:history="1">
        <w:r w:rsidRPr="00763DB1">
          <w:t>запущенный</w:t>
        </w:r>
      </w:hyperlink>
      <w:r w:rsidRPr="00EF23AD">
        <w:t xml:space="preserve"> 01.05.2020, успешно прошел тестирование в Москве, Санкт-Петербурге, Волгоградской и Нижегородской областях, Республике Алтай, а также на базе межрегиональных инспекций ФНС России по крупнейшим налогоплательщикам N 2 и по Сибирскому федеральному округу. Теперь он распространен на всю страну.</w:t>
      </w:r>
    </w:p>
    <w:p w14:paraId="38D4DA80" w14:textId="77777777" w:rsidR="00EF23AD" w:rsidRDefault="00EF23AD" w:rsidP="00763DB1">
      <w:pPr>
        <w:pStyle w:val="s1"/>
        <w:spacing w:before="0" w:beforeAutospacing="0" w:after="0" w:afterAutospacing="0"/>
        <w:ind w:firstLine="567"/>
        <w:jc w:val="both"/>
      </w:pPr>
      <w:r w:rsidRPr="00EF23AD">
        <w:t>Направить в электронной форме жалобу по ТКС могут юридические лица, ИП и иные физические лица, у которых есть программное обеспечение, предоставляемое операторами ЭДО.</w:t>
      </w:r>
    </w:p>
    <w:p w14:paraId="3E85AD70" w14:textId="77777777" w:rsidR="00EF23AD" w:rsidRDefault="00EF23AD" w:rsidP="00763DB1">
      <w:pPr>
        <w:pStyle w:val="s1"/>
        <w:spacing w:before="0" w:beforeAutospacing="0" w:after="0" w:afterAutospacing="0"/>
        <w:ind w:firstLine="567"/>
        <w:jc w:val="both"/>
      </w:pPr>
      <w:r w:rsidRPr="00EF23AD">
        <w:t>Обжаловать можно решение налогового органа, вынесенное по результатам проверки, налоговое уведомление, требование об уплате налога, сбора, страховых взносов, пени, штрафов, процентов и иные документы, а также действия (бездействие) должностных лиц налоговых органов.</w:t>
      </w:r>
    </w:p>
    <w:p w14:paraId="6BC80A28" w14:textId="21E3E2EF" w:rsidR="00EF23AD" w:rsidRPr="00EF23AD" w:rsidRDefault="00EF23AD" w:rsidP="00763DB1">
      <w:pPr>
        <w:pStyle w:val="s1"/>
        <w:spacing w:before="0" w:beforeAutospacing="0" w:after="0" w:afterAutospacing="0"/>
        <w:ind w:firstLine="567"/>
        <w:jc w:val="both"/>
      </w:pPr>
      <w:r w:rsidRPr="00EF23AD">
        <w:lastRenderedPageBreak/>
        <w:t xml:space="preserve">Форма, форматы, порядок заполнения и представления таких жалоб, а также порядок направления ответных решений и извещений предусмотрены </w:t>
      </w:r>
      <w:hyperlink r:id="rId50" w:anchor="/document/73484029/entry/0" w:history="1">
        <w:r w:rsidRPr="00763DB1">
          <w:t>приказом</w:t>
        </w:r>
      </w:hyperlink>
      <w:r w:rsidRPr="00EF23AD">
        <w:t xml:space="preserve"> ФНС России от 20.12.2019 N ММВ-7-9/645@.</w:t>
      </w:r>
    </w:p>
    <w:p w14:paraId="604096D4" w14:textId="77777777" w:rsidR="00EF23AD" w:rsidRPr="00104928" w:rsidRDefault="00EF23AD" w:rsidP="00627F84">
      <w:pPr>
        <w:pStyle w:val="a9"/>
        <w:spacing w:after="200" w:line="276" w:lineRule="auto"/>
        <w:ind w:left="0" w:firstLine="567"/>
        <w:jc w:val="both"/>
        <w:rPr>
          <w:b/>
          <w:bCs/>
          <w:sz w:val="24"/>
          <w:szCs w:val="24"/>
          <w:lang w:eastAsia="ru-RU"/>
        </w:rPr>
      </w:pPr>
    </w:p>
    <w:p w14:paraId="3FDE3EB1" w14:textId="77777777" w:rsidR="003635C7" w:rsidRPr="00104928" w:rsidRDefault="009B237D" w:rsidP="00453F43">
      <w:pPr>
        <w:keepNext/>
        <w:numPr>
          <w:ilvl w:val="1"/>
          <w:numId w:val="1"/>
        </w:numPr>
        <w:tabs>
          <w:tab w:val="left" w:pos="567"/>
        </w:tabs>
        <w:spacing w:before="120"/>
        <w:ind w:left="0" w:right="57" w:firstLine="567"/>
        <w:jc w:val="center"/>
        <w:outlineLvl w:val="0"/>
        <w:rPr>
          <w:b/>
          <w:bCs/>
          <w:sz w:val="24"/>
          <w:szCs w:val="24"/>
          <w:lang w:eastAsia="ru-RU"/>
        </w:rPr>
      </w:pPr>
      <w:bookmarkStart w:id="99" w:name="_Toc57129203"/>
      <w:r w:rsidRPr="00104928">
        <w:rPr>
          <w:b/>
          <w:bCs/>
          <w:sz w:val="24"/>
          <w:szCs w:val="24"/>
          <w:lang w:eastAsia="ru-RU"/>
        </w:rPr>
        <w:t>Трудовое законодательство</w:t>
      </w:r>
      <w:bookmarkEnd w:id="99"/>
    </w:p>
    <w:p w14:paraId="7F4EDE6C" w14:textId="7F13B866" w:rsidR="00104928" w:rsidRDefault="00BB21FB" w:rsidP="00BB21FB">
      <w:pPr>
        <w:keepNext/>
        <w:tabs>
          <w:tab w:val="left" w:pos="567"/>
        </w:tabs>
        <w:spacing w:before="120"/>
        <w:ind w:left="567" w:right="57" w:hanging="567"/>
        <w:jc w:val="both"/>
        <w:outlineLvl w:val="0"/>
        <w:rPr>
          <w:sz w:val="24"/>
          <w:szCs w:val="24"/>
          <w:lang w:eastAsia="ru-RU"/>
        </w:rPr>
      </w:pPr>
      <w:r>
        <w:rPr>
          <w:sz w:val="24"/>
          <w:szCs w:val="24"/>
          <w:lang w:eastAsia="ru-RU"/>
        </w:rPr>
        <w:tab/>
      </w:r>
    </w:p>
    <w:p w14:paraId="04669C4A" w14:textId="27538574" w:rsidR="00682A9C" w:rsidRPr="00763DB1" w:rsidRDefault="00682A9C" w:rsidP="00763DB1">
      <w:pPr>
        <w:pStyle w:val="a9"/>
        <w:numPr>
          <w:ilvl w:val="0"/>
          <w:numId w:val="2"/>
        </w:numPr>
        <w:spacing w:before="120" w:after="120" w:line="264" w:lineRule="auto"/>
        <w:ind w:left="567" w:hanging="567"/>
        <w:contextualSpacing w:val="0"/>
        <w:jc w:val="both"/>
        <w:rPr>
          <w:b/>
          <w:sz w:val="24"/>
          <w:szCs w:val="24"/>
          <w:lang w:eastAsia="ru-RU"/>
        </w:rPr>
      </w:pPr>
      <w:r w:rsidRPr="00763DB1">
        <w:rPr>
          <w:b/>
          <w:sz w:val="24"/>
          <w:szCs w:val="24"/>
          <w:lang w:eastAsia="ru-RU"/>
        </w:rPr>
        <w:t>В ТК РФ закреплено право работников от 40 лет на еж</w:t>
      </w:r>
      <w:r w:rsidR="00763DB1">
        <w:rPr>
          <w:b/>
          <w:sz w:val="24"/>
          <w:szCs w:val="24"/>
          <w:lang w:eastAsia="ru-RU"/>
        </w:rPr>
        <w:t xml:space="preserve">егодное освобождение от работы </w:t>
      </w:r>
      <w:r w:rsidRPr="00763DB1">
        <w:rPr>
          <w:b/>
          <w:sz w:val="24"/>
          <w:szCs w:val="24"/>
          <w:lang w:eastAsia="ru-RU"/>
        </w:rPr>
        <w:t>для диспансеризации</w:t>
      </w:r>
    </w:p>
    <w:p w14:paraId="181A1481" w14:textId="77777777" w:rsidR="00682A9C" w:rsidRPr="00763DB1" w:rsidRDefault="00095976" w:rsidP="00763DB1">
      <w:pPr>
        <w:pStyle w:val="a9"/>
        <w:spacing w:before="120" w:after="120" w:line="264" w:lineRule="auto"/>
        <w:ind w:left="567"/>
        <w:contextualSpacing w:val="0"/>
        <w:jc w:val="both"/>
        <w:rPr>
          <w:i/>
          <w:sz w:val="23"/>
          <w:szCs w:val="23"/>
        </w:rPr>
      </w:pPr>
      <w:hyperlink r:id="rId51" w:anchor="/document/74451076/entry/0" w:history="1">
        <w:r w:rsidR="00682A9C" w:rsidRPr="00763DB1">
          <w:rPr>
            <w:sz w:val="23"/>
            <w:szCs w:val="23"/>
          </w:rPr>
          <w:t>Федеральный закон от 31 июля 2020 г. N 261-ФЗ</w:t>
        </w:r>
      </w:hyperlink>
      <w:r w:rsidR="00682A9C" w:rsidRPr="00763DB1">
        <w:rPr>
          <w:i/>
          <w:sz w:val="23"/>
          <w:szCs w:val="23"/>
        </w:rPr>
        <w:t xml:space="preserve"> "О внесении изменений в статью 185.1 Трудового кодекса Российской Федерации"</w:t>
      </w:r>
    </w:p>
    <w:p w14:paraId="16BC1EF9" w14:textId="5E338E25" w:rsidR="00682A9C" w:rsidRPr="00763DB1" w:rsidRDefault="00682A9C" w:rsidP="00763DB1">
      <w:pPr>
        <w:pStyle w:val="s1"/>
        <w:spacing w:before="0" w:beforeAutospacing="0" w:after="0" w:afterAutospacing="0"/>
        <w:ind w:firstLine="567"/>
        <w:jc w:val="both"/>
      </w:pPr>
      <w:r w:rsidRPr="00682A9C">
        <w:t xml:space="preserve">11 августа 2020 года вступят в силу </w:t>
      </w:r>
      <w:hyperlink r:id="rId52" w:anchor="/document/74451076/entry/0" w:history="1">
        <w:r w:rsidRPr="00763DB1">
          <w:t>дополнения</w:t>
        </w:r>
      </w:hyperlink>
      <w:r w:rsidRPr="00682A9C">
        <w:t xml:space="preserve">, внесенные в </w:t>
      </w:r>
      <w:hyperlink r:id="rId53" w:anchor="/document/12125268/entry/18510" w:history="1">
        <w:r w:rsidRPr="00763DB1">
          <w:t>ст. 185.1</w:t>
        </w:r>
      </w:hyperlink>
      <w:r w:rsidRPr="00682A9C">
        <w:t xml:space="preserve"> ТК РФ.</w:t>
      </w:r>
    </w:p>
    <w:p w14:paraId="49FCF506" w14:textId="77777777" w:rsidR="00682A9C" w:rsidRPr="00682A9C" w:rsidRDefault="00682A9C" w:rsidP="00763DB1">
      <w:pPr>
        <w:pStyle w:val="s1"/>
        <w:spacing w:before="0" w:beforeAutospacing="0" w:after="0" w:afterAutospacing="0"/>
        <w:ind w:firstLine="567"/>
        <w:jc w:val="both"/>
      </w:pPr>
      <w:r w:rsidRPr="00682A9C">
        <w:t xml:space="preserve">Для работников, достигших возраста 40 лет, предусматривается освобождение от работы один раз в год на один рабочий день в связи с прохождением диспансеризации. При этом сохраняется место работы (должность) и средний заработок. Действующие </w:t>
      </w:r>
      <w:hyperlink r:id="rId54" w:anchor="/document/12125268/entry/185102" w:history="1">
        <w:r w:rsidRPr="00763DB1">
          <w:t>гарантии</w:t>
        </w:r>
      </w:hyperlink>
      <w:r w:rsidRPr="00682A9C">
        <w:t xml:space="preserve"> для работников </w:t>
      </w:r>
      <w:proofErr w:type="spellStart"/>
      <w:r w:rsidRPr="00682A9C">
        <w:t>предпенсионного</w:t>
      </w:r>
      <w:proofErr w:type="spellEnd"/>
      <w:r w:rsidRPr="00682A9C">
        <w:t xml:space="preserve"> возраста и работников, которым назначена пенсия, при прохождении диспансеризации сохраняются. Напомним, по общему правилу работники, не относящиеся к указанным категориям, имеют право на освобождение от работы для прохождения диспансеризации на один рабочий день один раз в три года.</w:t>
      </w:r>
    </w:p>
    <w:p w14:paraId="0850B45C" w14:textId="77777777" w:rsidR="00682A9C" w:rsidRPr="00682A9C" w:rsidRDefault="00682A9C" w:rsidP="00763DB1">
      <w:pPr>
        <w:pStyle w:val="s1"/>
        <w:spacing w:before="0" w:beforeAutospacing="0" w:after="0" w:afterAutospacing="0"/>
        <w:ind w:firstLine="567"/>
        <w:jc w:val="both"/>
      </w:pPr>
      <w:r w:rsidRPr="00682A9C">
        <w:t xml:space="preserve">Также в указанную статью внесено дополнение, по которому локальным нормативным актом организации для всех работников может быть установлена обязанность предоставлять работодателю </w:t>
      </w:r>
      <w:proofErr w:type="spellStart"/>
      <w:r w:rsidRPr="00682A9C">
        <w:t>медсправки</w:t>
      </w:r>
      <w:proofErr w:type="spellEnd"/>
      <w:r w:rsidRPr="00682A9C">
        <w:t>, подтверждающие прохождение диспансеризации в день освобождения от работы.</w:t>
      </w:r>
    </w:p>
    <w:p w14:paraId="1B23E459" w14:textId="77777777" w:rsidR="00682A9C" w:rsidRPr="00682A9C" w:rsidRDefault="00682A9C" w:rsidP="00682A9C">
      <w:pPr>
        <w:pStyle w:val="s1"/>
        <w:spacing w:before="0" w:beforeAutospacing="0" w:after="0" w:afterAutospacing="0"/>
        <w:ind w:firstLine="567"/>
        <w:jc w:val="both"/>
      </w:pPr>
      <w:r w:rsidRPr="00682A9C">
        <w:t xml:space="preserve">Медицинская организация </w:t>
      </w:r>
      <w:hyperlink r:id="rId55" w:anchor="/document/72230858/entry/10102" w:history="1">
        <w:r w:rsidRPr="00763DB1">
          <w:t>должна</w:t>
        </w:r>
      </w:hyperlink>
      <w:r w:rsidRPr="00682A9C">
        <w:t xml:space="preserve"> выдать работающему гражданину справку о диспансеризации (в </w:t>
      </w:r>
      <w:hyperlink r:id="rId56" w:anchor="/document/70183012/entry/1010" w:history="1">
        <w:r w:rsidRPr="00763DB1">
          <w:t>произвольной форме</w:t>
        </w:r>
      </w:hyperlink>
      <w:r w:rsidRPr="00682A9C">
        <w:t xml:space="preserve">) в день ее прохождения в соответствии с </w:t>
      </w:r>
      <w:hyperlink r:id="rId57" w:anchor="/document/70183012/entry/1000" w:history="1">
        <w:r w:rsidRPr="00763DB1">
          <w:t>порядком</w:t>
        </w:r>
      </w:hyperlink>
      <w:r w:rsidRPr="00682A9C">
        <w:t xml:space="preserve"> выдачи медицинскими организациями справок и медицинских заключений, утвержденным Минздравом.</w:t>
      </w:r>
    </w:p>
    <w:p w14:paraId="48D113FD" w14:textId="5D6BD648" w:rsidR="00336D52" w:rsidRPr="00763DB1" w:rsidRDefault="00336D52" w:rsidP="00763DB1">
      <w:pPr>
        <w:pStyle w:val="a9"/>
        <w:numPr>
          <w:ilvl w:val="0"/>
          <w:numId w:val="2"/>
        </w:numPr>
        <w:spacing w:before="120" w:after="120" w:line="264" w:lineRule="auto"/>
        <w:ind w:left="567" w:hanging="567"/>
        <w:contextualSpacing w:val="0"/>
        <w:jc w:val="both"/>
        <w:rPr>
          <w:b/>
          <w:sz w:val="24"/>
          <w:szCs w:val="24"/>
          <w:lang w:eastAsia="ru-RU"/>
        </w:rPr>
      </w:pPr>
      <w:r w:rsidRPr="00763DB1">
        <w:rPr>
          <w:b/>
          <w:sz w:val="24"/>
          <w:szCs w:val="24"/>
          <w:lang w:eastAsia="ru-RU"/>
        </w:rPr>
        <w:t>Подписан закон о налоговом маневре в IT-отрасли</w:t>
      </w:r>
    </w:p>
    <w:p w14:paraId="17F8AEF3" w14:textId="4A2C4AFB" w:rsidR="00336D52" w:rsidRPr="00763DB1" w:rsidRDefault="00095976" w:rsidP="00763DB1">
      <w:pPr>
        <w:pStyle w:val="a9"/>
        <w:spacing w:before="120" w:after="120" w:line="264" w:lineRule="auto"/>
        <w:ind w:left="567"/>
        <w:contextualSpacing w:val="0"/>
        <w:jc w:val="both"/>
        <w:rPr>
          <w:i/>
          <w:sz w:val="23"/>
          <w:szCs w:val="23"/>
        </w:rPr>
      </w:pPr>
      <w:hyperlink r:id="rId58" w:anchor="/document/74450972/entry/0" w:history="1">
        <w:r w:rsidR="00336D52" w:rsidRPr="00763DB1">
          <w:rPr>
            <w:i/>
            <w:sz w:val="23"/>
            <w:szCs w:val="23"/>
          </w:rPr>
          <w:t>Федеральный закон от 31 июля 2020 г. N 265-ФЗ</w:t>
        </w:r>
      </w:hyperlink>
      <w:r w:rsidR="00336D52" w:rsidRPr="00763DB1">
        <w:rPr>
          <w:i/>
          <w:sz w:val="23"/>
          <w:szCs w:val="23"/>
        </w:rPr>
        <w:t xml:space="preserve"> "О внесении изменений в часть вторую Налогового кодекса Российской Федерации"</w:t>
      </w:r>
    </w:p>
    <w:p w14:paraId="3A5C522E" w14:textId="77777777" w:rsidR="00336D52" w:rsidRPr="00336D52" w:rsidRDefault="00336D52" w:rsidP="00763DB1">
      <w:pPr>
        <w:pStyle w:val="s1"/>
        <w:spacing w:before="0" w:beforeAutospacing="0" w:after="0" w:afterAutospacing="0"/>
        <w:ind w:firstLine="567"/>
        <w:jc w:val="both"/>
      </w:pPr>
      <w:r w:rsidRPr="00336D52">
        <w:t>Приняты поправки, посвященные налогообложению IT-компаний. С 1 января 2021 года:</w:t>
      </w:r>
    </w:p>
    <w:p w14:paraId="02C98781" w14:textId="77777777" w:rsidR="00336D52" w:rsidRPr="00336D52" w:rsidRDefault="00336D52" w:rsidP="00763DB1">
      <w:pPr>
        <w:pStyle w:val="s1"/>
        <w:spacing w:before="0" w:beforeAutospacing="0" w:after="0" w:afterAutospacing="0"/>
        <w:ind w:firstLine="567"/>
        <w:jc w:val="both"/>
      </w:pPr>
      <w:proofErr w:type="gramStart"/>
      <w:r w:rsidRPr="00336D52">
        <w:t>- не будет облагаться НДС передача исключительных прав (и прав на использование) на программы для ЭВМ и базы данных, только включенные в Единый реестр российских программ, в том числе путем предоставления удаленного доступа к ним, включая обновления к ним и дополнительные функциональные возможности, за исключением случаев, когда такие программы предназначены для распространения рекламной информации;</w:t>
      </w:r>
      <w:proofErr w:type="gramEnd"/>
    </w:p>
    <w:p w14:paraId="08601CB5" w14:textId="77777777" w:rsidR="00336D52" w:rsidRPr="00336D52" w:rsidRDefault="00336D52" w:rsidP="00763DB1">
      <w:pPr>
        <w:pStyle w:val="s1"/>
        <w:spacing w:before="0" w:beforeAutospacing="0" w:after="0" w:afterAutospacing="0"/>
        <w:ind w:firstLine="567"/>
        <w:jc w:val="both"/>
      </w:pPr>
      <w:r w:rsidRPr="00336D52">
        <w:t xml:space="preserve">- для </w:t>
      </w:r>
      <w:proofErr w:type="gramStart"/>
      <w:r w:rsidRPr="00336D52">
        <w:t>российских</w:t>
      </w:r>
      <w:proofErr w:type="gramEnd"/>
      <w:r w:rsidRPr="00336D52">
        <w:t xml:space="preserve"> IT-компаний снижена с 20% до 3% ставка налога на прибыль, зачисляемого в федеральный бюджет, и до 0% - для региональной части налога;</w:t>
      </w:r>
    </w:p>
    <w:p w14:paraId="6A3A121D" w14:textId="77777777" w:rsidR="00336D52" w:rsidRPr="00336D52" w:rsidRDefault="00336D52" w:rsidP="00763DB1">
      <w:pPr>
        <w:pStyle w:val="s1"/>
        <w:spacing w:before="0" w:beforeAutospacing="0" w:after="0" w:afterAutospacing="0"/>
        <w:ind w:firstLine="567"/>
        <w:jc w:val="both"/>
      </w:pPr>
      <w:r w:rsidRPr="00336D52">
        <w:t>- исключена норма, в соответствии с которой аккредитованные IT-организации с численностью от 50 человек могли не применять установленный НК РФ порядок амортизации в отношении ЭВТ, а списывать ее стоимость сразу в состав материальных расходов;</w:t>
      </w:r>
    </w:p>
    <w:p w14:paraId="50D5C282" w14:textId="77777777" w:rsidR="00336D52" w:rsidRPr="00336D52" w:rsidRDefault="00336D52" w:rsidP="00763DB1">
      <w:pPr>
        <w:pStyle w:val="s1"/>
        <w:spacing w:before="0" w:beforeAutospacing="0" w:after="0" w:afterAutospacing="0"/>
        <w:ind w:firstLine="567"/>
        <w:jc w:val="both"/>
      </w:pPr>
      <w:r w:rsidRPr="00336D52">
        <w:t>- на бессрочный период устанавливаются пониженные тарифы страховых взносов в совокупном размере 7,6%;</w:t>
      </w:r>
    </w:p>
    <w:p w14:paraId="3393D9EE" w14:textId="77777777" w:rsidR="00336D52" w:rsidRPr="00336D52" w:rsidRDefault="00336D52" w:rsidP="00763DB1">
      <w:pPr>
        <w:pStyle w:val="s1"/>
        <w:spacing w:before="0" w:beforeAutospacing="0" w:after="0" w:afterAutospacing="0"/>
        <w:ind w:firstLine="567"/>
        <w:jc w:val="both"/>
      </w:pPr>
      <w:r w:rsidRPr="00336D52">
        <w:t>- определены условия, при соблюдении которых IT-организации вправе применять пониженные ставки по налогу на прибыль и тарифы страховых взносов.</w:t>
      </w:r>
    </w:p>
    <w:p w14:paraId="4A1C5E18" w14:textId="77777777" w:rsidR="00336D52" w:rsidRPr="00336D52" w:rsidRDefault="00336D52" w:rsidP="00336D52">
      <w:pPr>
        <w:pStyle w:val="s1"/>
        <w:spacing w:before="0" w:beforeAutospacing="0" w:after="0" w:afterAutospacing="0"/>
        <w:ind w:firstLine="567"/>
        <w:jc w:val="both"/>
      </w:pPr>
      <w:r w:rsidRPr="00336D52">
        <w:lastRenderedPageBreak/>
        <w:t>В отдельную льготную категорию выделены российские организации, осуществляющие деятельность по проектированию и разработке изделий электронной компонентной базы и электронной (радиоэлектронной) продукции.</w:t>
      </w:r>
    </w:p>
    <w:p w14:paraId="6821E9C5" w14:textId="77777777" w:rsidR="00DD790C" w:rsidRPr="00763DB1" w:rsidRDefault="00DD790C" w:rsidP="00763DB1">
      <w:pPr>
        <w:pStyle w:val="a9"/>
        <w:numPr>
          <w:ilvl w:val="0"/>
          <w:numId w:val="2"/>
        </w:numPr>
        <w:spacing w:before="120" w:after="120" w:line="264" w:lineRule="auto"/>
        <w:ind w:left="567" w:hanging="567"/>
        <w:contextualSpacing w:val="0"/>
        <w:jc w:val="both"/>
        <w:rPr>
          <w:b/>
          <w:sz w:val="24"/>
          <w:szCs w:val="24"/>
          <w:lang w:eastAsia="ru-RU"/>
        </w:rPr>
      </w:pPr>
      <w:r w:rsidRPr="00763DB1">
        <w:rPr>
          <w:b/>
          <w:sz w:val="24"/>
          <w:szCs w:val="24"/>
          <w:lang w:eastAsia="ru-RU"/>
        </w:rPr>
        <w:t xml:space="preserve">Минтруд не может определиться со сроками выдачи бумажной трудовой книжки при переходе на </w:t>
      </w:r>
      <w:proofErr w:type="gramStart"/>
      <w:r w:rsidRPr="00763DB1">
        <w:rPr>
          <w:b/>
          <w:sz w:val="24"/>
          <w:szCs w:val="24"/>
          <w:lang w:eastAsia="ru-RU"/>
        </w:rPr>
        <w:t>электронную</w:t>
      </w:r>
      <w:proofErr w:type="gramEnd"/>
    </w:p>
    <w:p w14:paraId="781212DD" w14:textId="77777777" w:rsidR="00DD790C" w:rsidRPr="00763DB1" w:rsidRDefault="00095976" w:rsidP="00763DB1">
      <w:pPr>
        <w:pStyle w:val="a9"/>
        <w:spacing w:before="120" w:after="120" w:line="264" w:lineRule="auto"/>
        <w:ind w:left="567"/>
        <w:contextualSpacing w:val="0"/>
        <w:jc w:val="both"/>
        <w:rPr>
          <w:i/>
          <w:sz w:val="23"/>
          <w:szCs w:val="23"/>
        </w:rPr>
      </w:pPr>
      <w:hyperlink r:id="rId59" w:anchor="/document/74507846/entry/0" w:history="1">
        <w:r w:rsidR="00DD790C" w:rsidRPr="00763DB1">
          <w:rPr>
            <w:i/>
            <w:sz w:val="23"/>
            <w:szCs w:val="23"/>
          </w:rPr>
          <w:t>Письмо Министерства труда и социальной защиты РФ от 12 августа 2020 г. N 14-2/ООГ-12933</w:t>
        </w:r>
      </w:hyperlink>
    </w:p>
    <w:p w14:paraId="686AA27E" w14:textId="77777777" w:rsidR="00DD790C" w:rsidRPr="00DD790C" w:rsidRDefault="00DD790C" w:rsidP="00DD790C">
      <w:pPr>
        <w:pStyle w:val="s1"/>
        <w:spacing w:before="0" w:beforeAutospacing="0" w:after="0" w:afterAutospacing="0"/>
        <w:ind w:firstLine="567"/>
        <w:jc w:val="both"/>
      </w:pPr>
      <w:r w:rsidRPr="00DD790C">
        <w:t xml:space="preserve">Согласно </w:t>
      </w:r>
      <w:hyperlink r:id="rId60" w:anchor="/document/73219991/entry/2" w:history="1">
        <w:r w:rsidRPr="00763DB1">
          <w:t>ст. 2</w:t>
        </w:r>
      </w:hyperlink>
      <w:r w:rsidRPr="00DD790C">
        <w:t xml:space="preserve"> Федерального закона от 16.12.2019 N 439-ФЗ каждый работник до 31.12.2020 включительно обязан сделать выбор относительно того, будет ли работодатель продолжать вести его бумажную трудовую книжку или перейдет на предоставление ему сведений о трудовой деятельности. Воля работника должна быть выражена в соответствующем письменном заявлении. Если работник отказывается от продолжения ведения его бумажной трудовой книжки, то работодатель должен внести в нее запись о подаче работником заявления о предоставлении ему работодателем сведений о трудовой деятельности и выдать трудовую книжку на руки работнику.</w:t>
      </w:r>
    </w:p>
    <w:p w14:paraId="5DE89F80" w14:textId="77777777" w:rsidR="00DD790C" w:rsidRPr="00DD790C" w:rsidRDefault="00DD790C" w:rsidP="00DD790C">
      <w:pPr>
        <w:pStyle w:val="s1"/>
        <w:spacing w:before="0" w:beforeAutospacing="0" w:after="0" w:afterAutospacing="0"/>
        <w:ind w:firstLine="567"/>
        <w:jc w:val="both"/>
      </w:pPr>
      <w:r w:rsidRPr="00DD790C">
        <w:t xml:space="preserve">Сроки выдачи трудовой книжки в такой ситуации в законе не оговариваются, и, как видно, чиновники до сих пор не могут прийти к единому мнению по вопросу о том, как быстро работодатель должен выполнить эту свою обязанность. Так, в </w:t>
      </w:r>
      <w:hyperlink r:id="rId61" w:anchor="/document/73687586/entry/0" w:history="1">
        <w:r w:rsidRPr="00763DB1">
          <w:t>письме</w:t>
        </w:r>
      </w:hyperlink>
      <w:r w:rsidRPr="00DD790C">
        <w:t xml:space="preserve"> от 12.02.2020 N 14-2/В-150 Минтруд утверждал, что в случае выбора работником предоставления ему сведений о трудовой деятельности работодатель выдает трудовую книжку в день подачи заявления работником. Через месяц в ведомстве высказали уже другую позицию, согласно которой работодатель в такой ситуации может выдать трудовую книжку в 3-дневный срок (</w:t>
      </w:r>
      <w:hyperlink r:id="rId62" w:anchor="/document/74025182/entry/0" w:history="1">
        <w:r w:rsidRPr="00763DB1">
          <w:t>письмо</w:t>
        </w:r>
      </w:hyperlink>
      <w:r w:rsidRPr="00DD790C">
        <w:t xml:space="preserve"> от 13.03.2020 N 14-2/В-260). И вот в своем новом </w:t>
      </w:r>
      <w:hyperlink r:id="rId63" w:anchor="/document/74507846/entry/0" w:history="1">
        <w:r w:rsidRPr="00763DB1">
          <w:t>письме</w:t>
        </w:r>
      </w:hyperlink>
      <w:r w:rsidRPr="00DD790C">
        <w:t xml:space="preserve"> чиновники вернулись к изначальной точке зрения о необходимости выдачи трудовой книжки в день подачи заявления.</w:t>
      </w:r>
    </w:p>
    <w:p w14:paraId="403BE8A3" w14:textId="77777777" w:rsidR="00DD790C" w:rsidRPr="00DD790C" w:rsidRDefault="00DD790C" w:rsidP="00DD790C">
      <w:pPr>
        <w:pStyle w:val="s1"/>
        <w:spacing w:before="0" w:beforeAutospacing="0" w:after="0" w:afterAutospacing="0"/>
        <w:ind w:firstLine="567"/>
        <w:jc w:val="both"/>
      </w:pPr>
      <w:r w:rsidRPr="00DD790C">
        <w:t>Кроме того, в Минтруде порекомендовали работникам подавать заявления о переходе на ЭТК или о продолжении ведения бумажных трудовых книжек после выдачи работодателем уведомления о необходимости сделать соответствующий выбор. По мнению специалистов ведомства, это позволит избежать трудовых споров, в том числе в судах.</w:t>
      </w:r>
    </w:p>
    <w:p w14:paraId="6CD4FAF8" w14:textId="0D390121" w:rsidR="00AF3DBC" w:rsidRDefault="00AF3DBC" w:rsidP="00AF3DBC">
      <w:pPr>
        <w:pStyle w:val="a9"/>
        <w:spacing w:after="200" w:line="276" w:lineRule="auto"/>
        <w:ind w:left="0" w:firstLine="567"/>
        <w:jc w:val="both"/>
        <w:rPr>
          <w:sz w:val="23"/>
          <w:szCs w:val="23"/>
        </w:rPr>
      </w:pPr>
    </w:p>
    <w:p w14:paraId="30C56421" w14:textId="2CF9247D" w:rsidR="00D13CA9" w:rsidRPr="00184D5D" w:rsidRDefault="00D13CA9" w:rsidP="00184D5D">
      <w:pPr>
        <w:pStyle w:val="a9"/>
        <w:numPr>
          <w:ilvl w:val="0"/>
          <w:numId w:val="2"/>
        </w:numPr>
        <w:spacing w:before="120" w:after="120" w:line="264" w:lineRule="auto"/>
        <w:ind w:left="567" w:hanging="567"/>
        <w:contextualSpacing w:val="0"/>
        <w:jc w:val="both"/>
        <w:rPr>
          <w:b/>
          <w:sz w:val="24"/>
          <w:szCs w:val="24"/>
          <w:lang w:eastAsia="ru-RU"/>
        </w:rPr>
      </w:pPr>
      <w:r w:rsidRPr="00184D5D">
        <w:rPr>
          <w:b/>
          <w:sz w:val="24"/>
          <w:szCs w:val="24"/>
          <w:lang w:eastAsia="ru-RU"/>
        </w:rPr>
        <w:t>ВС РФ указал, когда с северянина нельзя взыскать компенсацию стоимости проезда в отпуск</w:t>
      </w:r>
    </w:p>
    <w:p w14:paraId="5000F6AF" w14:textId="77777777" w:rsidR="00D13CA9" w:rsidRPr="00D13CA9" w:rsidRDefault="00D13CA9" w:rsidP="00D13CA9">
      <w:pPr>
        <w:ind w:firstLine="540"/>
        <w:jc w:val="both"/>
        <w:rPr>
          <w:i/>
          <w:iCs/>
          <w:sz w:val="24"/>
          <w:szCs w:val="24"/>
        </w:rPr>
      </w:pPr>
      <w:r w:rsidRPr="00D13CA9">
        <w:rPr>
          <w:rStyle w:val="i"/>
          <w:i/>
          <w:iCs/>
          <w:sz w:val="24"/>
          <w:szCs w:val="24"/>
        </w:rPr>
        <w:t>Определение ВС РФ от 03.08.2020 N 57-КГ20-8-К1</w:t>
      </w:r>
    </w:p>
    <w:p w14:paraId="1F9F1C9C" w14:textId="77777777" w:rsidR="00D13CA9" w:rsidRPr="00D13CA9" w:rsidRDefault="00D13CA9" w:rsidP="00D13CA9">
      <w:pPr>
        <w:ind w:firstLine="540"/>
        <w:jc w:val="both"/>
        <w:rPr>
          <w:rStyle w:val="blk"/>
        </w:rPr>
      </w:pPr>
      <w:r w:rsidRPr="00D13CA9">
        <w:rPr>
          <w:rStyle w:val="blk"/>
          <w:sz w:val="24"/>
          <w:szCs w:val="24"/>
        </w:rPr>
        <w:t xml:space="preserve">Учреждение, расположенное в </w:t>
      </w:r>
      <w:hyperlink r:id="rId64" w:anchor="dst100010" w:history="1">
        <w:r w:rsidRPr="00D13CA9">
          <w:rPr>
            <w:rStyle w:val="blk"/>
            <w:sz w:val="24"/>
            <w:szCs w:val="24"/>
          </w:rPr>
          <w:t>районе</w:t>
        </w:r>
      </w:hyperlink>
      <w:r w:rsidRPr="00D13CA9">
        <w:rPr>
          <w:rStyle w:val="blk"/>
          <w:sz w:val="24"/>
          <w:szCs w:val="24"/>
        </w:rPr>
        <w:t xml:space="preserve"> Крайнего Севера, компенсировало сотруднику стоимость проезда к месту проведения отпуска и обратно. В предыдущий раз компенсацию ему выплачивали двумя годами ранее. Учреждение не учло, что в перерыве между выплатами сотрудник находился в отпуске по уходу за ребенком. Такой период </w:t>
      </w:r>
      <w:hyperlink r:id="rId65" w:anchor="dst100828" w:history="1">
        <w:r w:rsidRPr="00D13CA9">
          <w:rPr>
            <w:rStyle w:val="blk"/>
            <w:sz w:val="24"/>
            <w:szCs w:val="24"/>
          </w:rPr>
          <w:t>не засчитывается</w:t>
        </w:r>
      </w:hyperlink>
      <w:r w:rsidRPr="00D13CA9">
        <w:rPr>
          <w:rStyle w:val="blk"/>
          <w:sz w:val="24"/>
          <w:szCs w:val="24"/>
        </w:rPr>
        <w:t xml:space="preserve"> в отпускной стаж и в </w:t>
      </w:r>
      <w:hyperlink r:id="rId66" w:anchor="dst2001" w:history="1">
        <w:r w:rsidRPr="00D13CA9">
          <w:rPr>
            <w:rStyle w:val="blk"/>
            <w:sz w:val="24"/>
            <w:szCs w:val="24"/>
          </w:rPr>
          <w:t>двухлетний срок</w:t>
        </w:r>
      </w:hyperlink>
      <w:r w:rsidRPr="00D13CA9">
        <w:rPr>
          <w:rStyle w:val="blk"/>
          <w:sz w:val="24"/>
          <w:szCs w:val="24"/>
        </w:rPr>
        <w:t xml:space="preserve"> для выплаты компенсации. Поэтому к моменту последней выплаты сотрудник еще не получил на нее право.</w:t>
      </w:r>
    </w:p>
    <w:p w14:paraId="36193F40" w14:textId="77777777" w:rsidR="00D13CA9" w:rsidRPr="00D13CA9" w:rsidRDefault="00D13CA9" w:rsidP="00D13CA9">
      <w:pPr>
        <w:ind w:firstLine="540"/>
        <w:jc w:val="both"/>
        <w:rPr>
          <w:sz w:val="24"/>
          <w:szCs w:val="24"/>
        </w:rPr>
      </w:pPr>
      <w:r w:rsidRPr="00D13CA9">
        <w:rPr>
          <w:rStyle w:val="blk"/>
          <w:sz w:val="24"/>
          <w:szCs w:val="24"/>
        </w:rPr>
        <w:t xml:space="preserve">При проверке учреждению указали на ошибку, и оно предложило работнику вернуть деньги. Тот отказался, и учреждение обратилось в суд. Дело дошло до ВС РФ, </w:t>
      </w:r>
      <w:proofErr w:type="gramStart"/>
      <w:r w:rsidRPr="00D13CA9">
        <w:rPr>
          <w:rStyle w:val="blk"/>
          <w:sz w:val="24"/>
          <w:szCs w:val="24"/>
        </w:rPr>
        <w:t>который</w:t>
      </w:r>
      <w:proofErr w:type="gramEnd"/>
      <w:r w:rsidRPr="00D13CA9">
        <w:rPr>
          <w:rStyle w:val="blk"/>
          <w:sz w:val="24"/>
          <w:szCs w:val="24"/>
        </w:rPr>
        <w:t xml:space="preserve"> поддержал работника.</w:t>
      </w:r>
    </w:p>
    <w:p w14:paraId="019C4508" w14:textId="77777777" w:rsidR="00D13CA9" w:rsidRPr="00D13CA9" w:rsidRDefault="00D13CA9" w:rsidP="00D13CA9">
      <w:pPr>
        <w:ind w:firstLine="540"/>
        <w:jc w:val="both"/>
        <w:rPr>
          <w:sz w:val="24"/>
          <w:szCs w:val="24"/>
        </w:rPr>
      </w:pPr>
      <w:r w:rsidRPr="00D13CA9">
        <w:rPr>
          <w:rStyle w:val="blk"/>
          <w:sz w:val="24"/>
          <w:szCs w:val="24"/>
        </w:rPr>
        <w:t>Судьи указали, что в данном случае применимы нормы гражданского законодательства о неосновательном обогащении. Согласно этим нормам с сотрудника нельзя взыскать средства, предоставленные ему в качестве сре</w:t>
      </w:r>
      <w:proofErr w:type="gramStart"/>
      <w:r w:rsidRPr="00D13CA9">
        <w:rPr>
          <w:rStyle w:val="blk"/>
          <w:sz w:val="24"/>
          <w:szCs w:val="24"/>
        </w:rPr>
        <w:t>дств к с</w:t>
      </w:r>
      <w:proofErr w:type="gramEnd"/>
      <w:r w:rsidRPr="00D13CA9">
        <w:rPr>
          <w:rStyle w:val="blk"/>
          <w:sz w:val="24"/>
          <w:szCs w:val="24"/>
        </w:rPr>
        <w:t>уществованию.</w:t>
      </w:r>
    </w:p>
    <w:p w14:paraId="63110205" w14:textId="77777777" w:rsidR="00D13CA9" w:rsidRPr="00D13CA9" w:rsidRDefault="00D13CA9" w:rsidP="00D13CA9">
      <w:pPr>
        <w:ind w:firstLine="540"/>
        <w:jc w:val="both"/>
        <w:rPr>
          <w:sz w:val="24"/>
          <w:szCs w:val="24"/>
        </w:rPr>
      </w:pPr>
      <w:r w:rsidRPr="00D13CA9">
        <w:rPr>
          <w:rStyle w:val="blk"/>
          <w:sz w:val="24"/>
          <w:szCs w:val="24"/>
        </w:rPr>
        <w:t>Компенсация стоимости проезда в отпуск призвана обеспечить северянам надлежащий уровень жизни и необходимый достаток. Следовательно, ее можно отнести к средствам для существования.</w:t>
      </w:r>
    </w:p>
    <w:p w14:paraId="1E8769EA" w14:textId="77777777" w:rsidR="00D13CA9" w:rsidRPr="00D13CA9" w:rsidRDefault="00D13CA9" w:rsidP="00D13CA9">
      <w:pPr>
        <w:ind w:firstLine="540"/>
        <w:jc w:val="both"/>
        <w:rPr>
          <w:sz w:val="24"/>
          <w:szCs w:val="24"/>
        </w:rPr>
      </w:pPr>
      <w:r w:rsidRPr="00D13CA9">
        <w:rPr>
          <w:rStyle w:val="blk"/>
          <w:sz w:val="24"/>
          <w:szCs w:val="24"/>
        </w:rPr>
        <w:lastRenderedPageBreak/>
        <w:t>Взыскивать такие средства можно лишь в случае счетной ошибки или недобросовестности сотрудника. Однако неправильное применение работодателем порядка выплаты компенсации не относится к счетным ошибкам, а недобросовестности со стороны сотрудника не было.</w:t>
      </w:r>
    </w:p>
    <w:p w14:paraId="4BF6EAC2" w14:textId="77777777" w:rsidR="00D13CA9" w:rsidRPr="00D13CA9" w:rsidRDefault="00D13CA9" w:rsidP="00D13CA9">
      <w:pPr>
        <w:ind w:firstLine="540"/>
        <w:jc w:val="both"/>
        <w:rPr>
          <w:sz w:val="24"/>
          <w:szCs w:val="24"/>
        </w:rPr>
      </w:pPr>
      <w:r w:rsidRPr="00D13CA9">
        <w:rPr>
          <w:rStyle w:val="blk"/>
          <w:sz w:val="24"/>
          <w:szCs w:val="24"/>
        </w:rPr>
        <w:t>Полагаем, после этого решения судебная практика по данному вопросу станет более однородной.</w:t>
      </w:r>
    </w:p>
    <w:p w14:paraId="5EECFE91" w14:textId="372CBB5F" w:rsidR="00D13CA9" w:rsidRPr="008C0F90" w:rsidRDefault="00D13CA9" w:rsidP="008C0F90">
      <w:pPr>
        <w:pStyle w:val="a9"/>
        <w:spacing w:after="200" w:line="276" w:lineRule="auto"/>
        <w:ind w:left="0" w:firstLine="567"/>
        <w:jc w:val="both"/>
        <w:rPr>
          <w:b/>
          <w:bCs/>
          <w:sz w:val="23"/>
          <w:szCs w:val="23"/>
        </w:rPr>
      </w:pPr>
    </w:p>
    <w:p w14:paraId="73090E4B" w14:textId="54B9C97A" w:rsidR="008C0F90" w:rsidRPr="00184D5D" w:rsidRDefault="008C0F90" w:rsidP="00184D5D">
      <w:pPr>
        <w:pStyle w:val="a9"/>
        <w:numPr>
          <w:ilvl w:val="0"/>
          <w:numId w:val="2"/>
        </w:numPr>
        <w:spacing w:before="120" w:after="120" w:line="264" w:lineRule="auto"/>
        <w:ind w:left="567" w:hanging="567"/>
        <w:contextualSpacing w:val="0"/>
        <w:jc w:val="both"/>
        <w:rPr>
          <w:b/>
          <w:sz w:val="24"/>
          <w:szCs w:val="24"/>
          <w:lang w:eastAsia="ru-RU"/>
        </w:rPr>
      </w:pPr>
      <w:r w:rsidRPr="00184D5D">
        <w:rPr>
          <w:b/>
          <w:sz w:val="24"/>
          <w:szCs w:val="24"/>
          <w:lang w:eastAsia="ru-RU"/>
        </w:rPr>
        <w:t>ВС РФ разъяснил, что нужно включать в приказ об увольнении за повторный проступок</w:t>
      </w:r>
    </w:p>
    <w:p w14:paraId="2FA05772" w14:textId="112D7888" w:rsidR="008C0F90" w:rsidRPr="008C0F90" w:rsidRDefault="008C0F90" w:rsidP="008C0F90">
      <w:pPr>
        <w:ind w:firstLine="540"/>
        <w:rPr>
          <w:i/>
          <w:iCs/>
          <w:sz w:val="24"/>
          <w:szCs w:val="24"/>
        </w:rPr>
      </w:pPr>
      <w:r w:rsidRPr="008C0F90">
        <w:rPr>
          <w:rStyle w:val="i"/>
          <w:i/>
          <w:iCs/>
          <w:sz w:val="24"/>
          <w:szCs w:val="24"/>
        </w:rPr>
        <w:t>Определение ВС РФ от 03.08.2020 N 86-КГ20-1-К2</w:t>
      </w:r>
    </w:p>
    <w:p w14:paraId="3D763720" w14:textId="77777777" w:rsidR="008C0F90" w:rsidRPr="008C0F90" w:rsidRDefault="008C0F90" w:rsidP="008C0F90">
      <w:pPr>
        <w:ind w:firstLine="540"/>
        <w:rPr>
          <w:sz w:val="24"/>
          <w:szCs w:val="24"/>
        </w:rPr>
      </w:pPr>
      <w:r w:rsidRPr="008C0F90">
        <w:rPr>
          <w:rStyle w:val="blk"/>
          <w:sz w:val="24"/>
          <w:szCs w:val="24"/>
        </w:rPr>
        <w:t>Спор возник из-за увольнения работника за неоднократное неисполнение трудовых обязанностей. Первая и апелляционная инстанции пришли к выводу, что организация расторгла трудовой договор законно.</w:t>
      </w:r>
    </w:p>
    <w:p w14:paraId="7B2DA568" w14:textId="77777777" w:rsidR="008C0F90" w:rsidRPr="008C0F90" w:rsidRDefault="008C0F90" w:rsidP="008C0F90">
      <w:pPr>
        <w:ind w:firstLine="540"/>
        <w:rPr>
          <w:sz w:val="24"/>
          <w:szCs w:val="24"/>
        </w:rPr>
      </w:pPr>
      <w:r w:rsidRPr="008C0F90">
        <w:rPr>
          <w:rStyle w:val="blk"/>
          <w:sz w:val="24"/>
          <w:szCs w:val="24"/>
        </w:rPr>
        <w:t>Верховный суд с ними не согласился. Он указал: приказ об увольнении не позволяет понять, в чем заключается дисциплинарный проступок. Суд не может самостоятельно это определять. Работодатель должен отразить в приказе:</w:t>
      </w:r>
    </w:p>
    <w:p w14:paraId="212F7E5E" w14:textId="77777777" w:rsidR="008C0F90" w:rsidRPr="008C0F90" w:rsidRDefault="008C0F90" w:rsidP="008C0F90">
      <w:pPr>
        <w:ind w:firstLine="540"/>
        <w:rPr>
          <w:sz w:val="24"/>
          <w:szCs w:val="24"/>
        </w:rPr>
      </w:pPr>
      <w:r w:rsidRPr="008C0F90">
        <w:rPr>
          <w:rStyle w:val="blk"/>
          <w:sz w:val="24"/>
          <w:szCs w:val="24"/>
        </w:rPr>
        <w:t>- проступок, за который был наказан сотрудник;</w:t>
      </w:r>
    </w:p>
    <w:p w14:paraId="360FB218" w14:textId="77777777" w:rsidR="008C0F90" w:rsidRPr="008C0F90" w:rsidRDefault="008C0F90" w:rsidP="008C0F90">
      <w:pPr>
        <w:ind w:firstLine="540"/>
        <w:rPr>
          <w:sz w:val="24"/>
          <w:szCs w:val="24"/>
        </w:rPr>
      </w:pPr>
      <w:r w:rsidRPr="008C0F90">
        <w:rPr>
          <w:rStyle w:val="blk"/>
          <w:sz w:val="24"/>
          <w:szCs w:val="24"/>
        </w:rPr>
        <w:t>- обстоятельства его совершения;</w:t>
      </w:r>
    </w:p>
    <w:p w14:paraId="1330034F" w14:textId="77777777" w:rsidR="008C0F90" w:rsidRPr="008C0F90" w:rsidRDefault="008C0F90" w:rsidP="008C0F90">
      <w:pPr>
        <w:ind w:firstLine="540"/>
        <w:rPr>
          <w:sz w:val="24"/>
          <w:szCs w:val="24"/>
        </w:rPr>
      </w:pPr>
      <w:r w:rsidRPr="008C0F90">
        <w:rPr>
          <w:rStyle w:val="blk"/>
          <w:sz w:val="24"/>
          <w:szCs w:val="24"/>
        </w:rPr>
        <w:t>- срок, за который были допущены нарушения трудовой дисциплины;</w:t>
      </w:r>
    </w:p>
    <w:p w14:paraId="33FBB734" w14:textId="77777777" w:rsidR="008C0F90" w:rsidRPr="008C0F90" w:rsidRDefault="008C0F90" w:rsidP="008C0F90">
      <w:pPr>
        <w:ind w:firstLine="540"/>
        <w:rPr>
          <w:sz w:val="24"/>
          <w:szCs w:val="24"/>
        </w:rPr>
      </w:pPr>
      <w:r w:rsidRPr="008C0F90">
        <w:rPr>
          <w:rStyle w:val="blk"/>
          <w:sz w:val="24"/>
          <w:szCs w:val="24"/>
        </w:rPr>
        <w:t>- документы, послужившие основанием для привлечения к ответственности.</w:t>
      </w:r>
    </w:p>
    <w:p w14:paraId="5AB026FF" w14:textId="77777777" w:rsidR="008C0F90" w:rsidRPr="008C0F90" w:rsidRDefault="008C0F90" w:rsidP="008C0F90">
      <w:pPr>
        <w:ind w:firstLine="540"/>
        <w:rPr>
          <w:sz w:val="24"/>
          <w:szCs w:val="24"/>
        </w:rPr>
      </w:pPr>
      <w:r w:rsidRPr="008C0F90">
        <w:rPr>
          <w:rStyle w:val="blk"/>
          <w:sz w:val="24"/>
          <w:szCs w:val="24"/>
        </w:rPr>
        <w:t>Дело направлено на новое рассмотрение.</w:t>
      </w:r>
    </w:p>
    <w:p w14:paraId="32D4EE10" w14:textId="77777777" w:rsidR="008C0F90" w:rsidRDefault="008C0F90" w:rsidP="008C0F90">
      <w:pPr>
        <w:ind w:firstLine="540"/>
      </w:pPr>
      <w:r w:rsidRPr="008C0F90">
        <w:rPr>
          <w:rStyle w:val="blk"/>
          <w:sz w:val="24"/>
          <w:szCs w:val="24"/>
        </w:rPr>
        <w:t xml:space="preserve">Напомним, ВС РФ ранее уже отмечал, что в приказе об увольнении по </w:t>
      </w:r>
      <w:hyperlink r:id="rId67" w:anchor="dst100594" w:history="1">
        <w:r w:rsidRPr="008C0F90">
          <w:rPr>
            <w:rStyle w:val="a3"/>
            <w:sz w:val="24"/>
            <w:szCs w:val="24"/>
          </w:rPr>
          <w:t>п. 5 ч. 1 ст. 81</w:t>
        </w:r>
      </w:hyperlink>
      <w:r w:rsidRPr="008C0F90">
        <w:rPr>
          <w:rStyle w:val="blk"/>
          <w:sz w:val="24"/>
          <w:szCs w:val="24"/>
        </w:rPr>
        <w:t xml:space="preserve"> ТК РФ должно быть указание на проступок, который совершил сотрудник.</w:t>
      </w:r>
    </w:p>
    <w:p w14:paraId="4A1CF8FD" w14:textId="57498C44" w:rsidR="008C0F90" w:rsidRDefault="008C0F90" w:rsidP="00AF3DBC">
      <w:pPr>
        <w:pStyle w:val="a9"/>
        <w:spacing w:after="200" w:line="276" w:lineRule="auto"/>
        <w:ind w:left="0" w:firstLine="567"/>
        <w:jc w:val="both"/>
        <w:rPr>
          <w:sz w:val="23"/>
          <w:szCs w:val="23"/>
        </w:rPr>
      </w:pPr>
    </w:p>
    <w:p w14:paraId="59CC5DF4" w14:textId="50B50D20" w:rsidR="00567237" w:rsidRPr="00184D5D" w:rsidRDefault="00567237" w:rsidP="00184D5D">
      <w:pPr>
        <w:pStyle w:val="a9"/>
        <w:numPr>
          <w:ilvl w:val="0"/>
          <w:numId w:val="2"/>
        </w:numPr>
        <w:spacing w:before="120" w:after="120" w:line="264" w:lineRule="auto"/>
        <w:ind w:left="567" w:hanging="567"/>
        <w:contextualSpacing w:val="0"/>
        <w:jc w:val="both"/>
        <w:rPr>
          <w:b/>
          <w:sz w:val="24"/>
          <w:szCs w:val="24"/>
          <w:lang w:eastAsia="ru-RU"/>
        </w:rPr>
      </w:pPr>
      <w:r w:rsidRPr="00184D5D">
        <w:rPr>
          <w:b/>
          <w:sz w:val="24"/>
          <w:szCs w:val="24"/>
          <w:lang w:eastAsia="ru-RU"/>
        </w:rPr>
        <w:t>Простой или межсезонье: суд разобрался, когда приостановка работы не влияет на зарплату персонала</w:t>
      </w:r>
    </w:p>
    <w:p w14:paraId="0672854B" w14:textId="77777777" w:rsidR="00567237" w:rsidRPr="00567237" w:rsidRDefault="00567237" w:rsidP="00567237">
      <w:pPr>
        <w:ind w:firstLine="540"/>
        <w:jc w:val="both"/>
        <w:rPr>
          <w:i/>
          <w:iCs/>
          <w:sz w:val="24"/>
          <w:szCs w:val="24"/>
        </w:rPr>
      </w:pPr>
      <w:r w:rsidRPr="00567237">
        <w:rPr>
          <w:rStyle w:val="i"/>
          <w:i/>
          <w:iCs/>
          <w:sz w:val="24"/>
          <w:szCs w:val="24"/>
        </w:rPr>
        <w:t>Определение Первого кассационного суда общей юрисдикции от 03.08.2020 N 88-18046/2020</w:t>
      </w:r>
    </w:p>
    <w:p w14:paraId="0FDF5953" w14:textId="77777777" w:rsidR="00567237" w:rsidRPr="00567237" w:rsidRDefault="00567237" w:rsidP="00567237">
      <w:pPr>
        <w:ind w:firstLine="540"/>
        <w:rPr>
          <w:b/>
          <w:bCs/>
          <w:sz w:val="24"/>
          <w:szCs w:val="24"/>
          <w:lang w:eastAsia="ru-RU"/>
        </w:rPr>
      </w:pPr>
    </w:p>
    <w:p w14:paraId="103D3355" w14:textId="77777777" w:rsidR="00567237" w:rsidRPr="00567237" w:rsidRDefault="00567237" w:rsidP="00567237">
      <w:pPr>
        <w:ind w:firstLine="540"/>
        <w:jc w:val="both"/>
        <w:rPr>
          <w:sz w:val="24"/>
          <w:szCs w:val="24"/>
        </w:rPr>
      </w:pPr>
      <w:r w:rsidRPr="00567237">
        <w:rPr>
          <w:rStyle w:val="blk"/>
          <w:sz w:val="24"/>
          <w:szCs w:val="24"/>
        </w:rPr>
        <w:t>Сотрудникам котельной после окончания отопительного сезона объявили простой по независящим от сторон причинам. Они обратились в суд с требованием взыскать полную зарплату за это время.</w:t>
      </w:r>
    </w:p>
    <w:p w14:paraId="16E7079E" w14:textId="77777777" w:rsidR="00567237" w:rsidRPr="00567237" w:rsidRDefault="00567237" w:rsidP="00567237">
      <w:pPr>
        <w:ind w:firstLine="540"/>
        <w:jc w:val="both"/>
        <w:rPr>
          <w:sz w:val="24"/>
          <w:szCs w:val="24"/>
        </w:rPr>
      </w:pPr>
      <w:r w:rsidRPr="00567237">
        <w:rPr>
          <w:rStyle w:val="blk"/>
          <w:sz w:val="24"/>
          <w:szCs w:val="24"/>
        </w:rPr>
        <w:t xml:space="preserve">Первая инстанция решила, что работодатель неправильно определил причины простоя. Котельная, на которой трудились истцы, обеспечивает дополнительную подачу тепла, в </w:t>
      </w:r>
      <w:proofErr w:type="spellStart"/>
      <w:r w:rsidRPr="00567237">
        <w:rPr>
          <w:rStyle w:val="blk"/>
          <w:sz w:val="24"/>
          <w:szCs w:val="24"/>
        </w:rPr>
        <w:t>межотопительный</w:t>
      </w:r>
      <w:proofErr w:type="spellEnd"/>
      <w:r w:rsidRPr="00567237">
        <w:rPr>
          <w:rStyle w:val="blk"/>
          <w:sz w:val="24"/>
          <w:szCs w:val="24"/>
        </w:rPr>
        <w:t xml:space="preserve"> период ее необязательно использовать. Организация приостановила работу по своей инициативе, поэтому простой произошел по ее вине.</w:t>
      </w:r>
    </w:p>
    <w:p w14:paraId="381BF3AB" w14:textId="77777777" w:rsidR="00567237" w:rsidRPr="00567237" w:rsidRDefault="00567237" w:rsidP="00567237">
      <w:pPr>
        <w:ind w:firstLine="540"/>
        <w:jc w:val="both"/>
        <w:rPr>
          <w:sz w:val="24"/>
          <w:szCs w:val="24"/>
        </w:rPr>
      </w:pPr>
      <w:r w:rsidRPr="00567237">
        <w:rPr>
          <w:rStyle w:val="blk"/>
          <w:sz w:val="24"/>
          <w:szCs w:val="24"/>
        </w:rPr>
        <w:t xml:space="preserve">Апелляция решение изменила, и кассация с ней согласилась. Приостановка эксплуатации котельной не носила непредвиденный и временный характер. Организация не собиралась принимать меры по восстановлению работы до начала холодов. Значит, </w:t>
      </w:r>
      <w:proofErr w:type="gramStart"/>
      <w:r w:rsidRPr="00567237">
        <w:rPr>
          <w:rStyle w:val="blk"/>
          <w:sz w:val="24"/>
          <w:szCs w:val="24"/>
        </w:rPr>
        <w:t>объявлять простой и уменьшать зарплату было</w:t>
      </w:r>
      <w:proofErr w:type="gramEnd"/>
      <w:r w:rsidRPr="00567237">
        <w:rPr>
          <w:rStyle w:val="blk"/>
          <w:sz w:val="24"/>
          <w:szCs w:val="24"/>
        </w:rPr>
        <w:t xml:space="preserve"> нельзя.</w:t>
      </w:r>
    </w:p>
    <w:p w14:paraId="235FB499" w14:textId="77777777" w:rsidR="00567237" w:rsidRPr="00567237" w:rsidRDefault="00567237" w:rsidP="00567237">
      <w:pPr>
        <w:ind w:firstLine="540"/>
        <w:jc w:val="both"/>
        <w:rPr>
          <w:sz w:val="24"/>
          <w:szCs w:val="24"/>
        </w:rPr>
      </w:pPr>
      <w:r w:rsidRPr="00567237">
        <w:rPr>
          <w:rStyle w:val="blk"/>
          <w:sz w:val="24"/>
          <w:szCs w:val="24"/>
        </w:rPr>
        <w:t xml:space="preserve">Суды обратили внимание, что в данном случае речь идет о </w:t>
      </w:r>
      <w:hyperlink r:id="rId68" w:anchor="dst101734" w:history="1">
        <w:r w:rsidRPr="00567237">
          <w:rPr>
            <w:rStyle w:val="blk"/>
            <w:sz w:val="24"/>
            <w:szCs w:val="24"/>
          </w:rPr>
          <w:t>сезонных работах</w:t>
        </w:r>
      </w:hyperlink>
      <w:r w:rsidRPr="00567237">
        <w:rPr>
          <w:rStyle w:val="blk"/>
          <w:sz w:val="24"/>
          <w:szCs w:val="24"/>
        </w:rPr>
        <w:t>, условие об этом в трудовых договорах установлено не было.</w:t>
      </w:r>
    </w:p>
    <w:p w14:paraId="29A02461" w14:textId="77777777" w:rsidR="00567237" w:rsidRPr="00567237" w:rsidRDefault="00567237" w:rsidP="00567237">
      <w:pPr>
        <w:ind w:firstLine="540"/>
        <w:rPr>
          <w:sz w:val="24"/>
          <w:szCs w:val="24"/>
        </w:rPr>
      </w:pPr>
      <w:r w:rsidRPr="00567237">
        <w:rPr>
          <w:rStyle w:val="blk"/>
          <w:sz w:val="24"/>
          <w:szCs w:val="24"/>
        </w:rPr>
        <w:t>Приказ о простое признан незаконным.</w:t>
      </w:r>
    </w:p>
    <w:p w14:paraId="3B96EAAA" w14:textId="138DD60F" w:rsidR="00567237" w:rsidRDefault="00567237" w:rsidP="00AF3DBC">
      <w:pPr>
        <w:pStyle w:val="a9"/>
        <w:spacing w:after="200" w:line="276" w:lineRule="auto"/>
        <w:ind w:left="0" w:firstLine="567"/>
        <w:jc w:val="both"/>
        <w:rPr>
          <w:sz w:val="23"/>
          <w:szCs w:val="23"/>
        </w:rPr>
      </w:pPr>
    </w:p>
    <w:p w14:paraId="3E420A7B" w14:textId="2462631E" w:rsidR="00250AE5" w:rsidRPr="00184D5D" w:rsidRDefault="00250AE5" w:rsidP="00184D5D">
      <w:pPr>
        <w:pStyle w:val="a9"/>
        <w:numPr>
          <w:ilvl w:val="0"/>
          <w:numId w:val="2"/>
        </w:numPr>
        <w:spacing w:before="120" w:after="120" w:line="264" w:lineRule="auto"/>
        <w:ind w:left="567" w:hanging="567"/>
        <w:contextualSpacing w:val="0"/>
        <w:jc w:val="both"/>
        <w:rPr>
          <w:b/>
          <w:sz w:val="24"/>
          <w:szCs w:val="24"/>
          <w:lang w:eastAsia="ru-RU"/>
        </w:rPr>
      </w:pPr>
      <w:r w:rsidRPr="00184D5D">
        <w:rPr>
          <w:b/>
          <w:sz w:val="24"/>
          <w:szCs w:val="24"/>
          <w:lang w:eastAsia="ru-RU"/>
        </w:rPr>
        <w:t>Должность одна, а обязанности разные - не нужно оплачивать работу одинаково</w:t>
      </w:r>
    </w:p>
    <w:p w14:paraId="270AEF5D" w14:textId="77777777" w:rsidR="00250AE5" w:rsidRPr="00250AE5" w:rsidRDefault="00250AE5" w:rsidP="00250AE5">
      <w:pPr>
        <w:ind w:firstLine="540"/>
        <w:jc w:val="both"/>
        <w:rPr>
          <w:i/>
          <w:iCs/>
          <w:sz w:val="24"/>
          <w:szCs w:val="24"/>
          <w:lang w:eastAsia="ru-RU"/>
        </w:rPr>
      </w:pPr>
      <w:r w:rsidRPr="00250AE5">
        <w:rPr>
          <w:i/>
          <w:iCs/>
          <w:sz w:val="24"/>
          <w:szCs w:val="24"/>
          <w:lang w:eastAsia="ru-RU"/>
        </w:rPr>
        <w:t>Определение Седьмого кассационного суда общей юрисдикции от 11.08.2020 по делу N 2-564/2019</w:t>
      </w:r>
    </w:p>
    <w:p w14:paraId="0698DEFD" w14:textId="77777777" w:rsidR="00250AE5" w:rsidRPr="00250AE5" w:rsidRDefault="00250AE5" w:rsidP="00250AE5">
      <w:pPr>
        <w:ind w:firstLine="540"/>
        <w:jc w:val="both"/>
        <w:rPr>
          <w:sz w:val="24"/>
          <w:szCs w:val="24"/>
          <w:lang w:eastAsia="ru-RU"/>
        </w:rPr>
      </w:pPr>
      <w:r w:rsidRPr="00250AE5">
        <w:rPr>
          <w:sz w:val="24"/>
          <w:szCs w:val="24"/>
          <w:lang w:eastAsia="ru-RU"/>
        </w:rPr>
        <w:t>Работник узнал, что у коллеги с другого участка по одноименной должности тарифная ставка больше. Он обратился в суд, чтобы ему повысили зарплату.</w:t>
      </w:r>
    </w:p>
    <w:p w14:paraId="31AF3C45" w14:textId="77777777" w:rsidR="00250AE5" w:rsidRPr="00250AE5" w:rsidRDefault="00250AE5" w:rsidP="00250AE5">
      <w:pPr>
        <w:ind w:firstLine="540"/>
        <w:jc w:val="both"/>
        <w:rPr>
          <w:sz w:val="24"/>
          <w:szCs w:val="24"/>
          <w:lang w:eastAsia="ru-RU"/>
        </w:rPr>
      </w:pPr>
      <w:r w:rsidRPr="00250AE5">
        <w:rPr>
          <w:sz w:val="24"/>
          <w:szCs w:val="24"/>
          <w:lang w:eastAsia="ru-RU"/>
        </w:rPr>
        <w:lastRenderedPageBreak/>
        <w:t>Три инстанции поддержали работодателя. При заключении трудового договора сотрудник согласился на определенную ставку. На другом участке по той же должности выполнялось больше обязанностей. В этом случае можно устанавливать разную оплату труда.</w:t>
      </w:r>
    </w:p>
    <w:p w14:paraId="2AA7EAED" w14:textId="77777777" w:rsidR="00250AE5" w:rsidRPr="00250AE5" w:rsidRDefault="00250AE5" w:rsidP="00250AE5">
      <w:pPr>
        <w:ind w:firstLine="540"/>
        <w:jc w:val="both"/>
        <w:rPr>
          <w:sz w:val="24"/>
          <w:szCs w:val="24"/>
          <w:lang w:eastAsia="ru-RU"/>
        </w:rPr>
      </w:pPr>
      <w:r w:rsidRPr="00250AE5">
        <w:rPr>
          <w:sz w:val="24"/>
          <w:szCs w:val="24"/>
          <w:lang w:eastAsia="ru-RU"/>
        </w:rPr>
        <w:t>К подобному выводу суды, например Шестой кассационный суд общей юрисдикции, приходили и ранее.</w:t>
      </w:r>
    </w:p>
    <w:p w14:paraId="4359CAC6" w14:textId="77777777" w:rsidR="00250AE5" w:rsidRDefault="00250AE5" w:rsidP="00AF3DBC">
      <w:pPr>
        <w:pStyle w:val="a9"/>
        <w:spacing w:after="200" w:line="276" w:lineRule="auto"/>
        <w:ind w:left="0" w:firstLine="567"/>
        <w:jc w:val="both"/>
        <w:rPr>
          <w:sz w:val="23"/>
          <w:szCs w:val="23"/>
        </w:rPr>
      </w:pPr>
    </w:p>
    <w:p w14:paraId="511A5A05" w14:textId="5A5B532C" w:rsidR="00742149" w:rsidRPr="00184D5D" w:rsidRDefault="00742149" w:rsidP="00184D5D">
      <w:pPr>
        <w:pStyle w:val="a9"/>
        <w:numPr>
          <w:ilvl w:val="0"/>
          <w:numId w:val="2"/>
        </w:numPr>
        <w:spacing w:before="120" w:after="120" w:line="264" w:lineRule="auto"/>
        <w:ind w:left="567" w:hanging="567"/>
        <w:contextualSpacing w:val="0"/>
        <w:jc w:val="both"/>
        <w:rPr>
          <w:b/>
          <w:sz w:val="24"/>
          <w:szCs w:val="24"/>
          <w:lang w:eastAsia="ru-RU"/>
        </w:rPr>
      </w:pPr>
      <w:r w:rsidRPr="00184D5D">
        <w:rPr>
          <w:b/>
          <w:sz w:val="24"/>
          <w:szCs w:val="24"/>
          <w:lang w:eastAsia="ru-RU"/>
        </w:rPr>
        <w:t>Нельзя взыскать с работника расходы на обучение при повышении квалификации, настаивают суды</w:t>
      </w:r>
    </w:p>
    <w:p w14:paraId="31EC877A" w14:textId="5A16237E" w:rsidR="00742149" w:rsidRPr="00742149" w:rsidRDefault="00742149" w:rsidP="00742149">
      <w:pPr>
        <w:ind w:firstLine="540"/>
        <w:jc w:val="both"/>
        <w:rPr>
          <w:b/>
          <w:bCs/>
          <w:i/>
          <w:iCs/>
          <w:sz w:val="24"/>
          <w:szCs w:val="24"/>
          <w:lang w:eastAsia="ru-RU"/>
        </w:rPr>
      </w:pPr>
      <w:r w:rsidRPr="00742149">
        <w:rPr>
          <w:i/>
          <w:iCs/>
          <w:sz w:val="24"/>
          <w:szCs w:val="24"/>
          <w:lang w:eastAsia="ru-RU"/>
        </w:rPr>
        <w:t>Определение Четвертого кассационного суда общей юрисдикции от 13.08.2020 по делу N 88-8440/2020</w:t>
      </w:r>
    </w:p>
    <w:p w14:paraId="7AFC65BA" w14:textId="77777777" w:rsidR="00742149" w:rsidRPr="00742149" w:rsidRDefault="00742149" w:rsidP="00742149">
      <w:pPr>
        <w:ind w:firstLine="540"/>
        <w:rPr>
          <w:sz w:val="24"/>
          <w:szCs w:val="24"/>
          <w:lang w:eastAsia="ru-RU"/>
        </w:rPr>
      </w:pPr>
      <w:r w:rsidRPr="00742149">
        <w:rPr>
          <w:sz w:val="24"/>
          <w:szCs w:val="24"/>
          <w:lang w:eastAsia="ru-RU"/>
        </w:rPr>
        <w:t xml:space="preserve">Сотрудник повысил квалификацию за счет работодателя. По </w:t>
      </w:r>
      <w:proofErr w:type="spellStart"/>
      <w:r w:rsidRPr="00742149">
        <w:rPr>
          <w:sz w:val="24"/>
          <w:szCs w:val="24"/>
          <w:lang w:eastAsia="ru-RU"/>
        </w:rPr>
        <w:t>допсоглашению</w:t>
      </w:r>
      <w:proofErr w:type="spellEnd"/>
      <w:r w:rsidRPr="00742149">
        <w:rPr>
          <w:sz w:val="24"/>
          <w:szCs w:val="24"/>
          <w:lang w:eastAsia="ru-RU"/>
        </w:rPr>
        <w:t xml:space="preserve"> к трудовому договору он должен был отработать 36 месяцев после обучения либо возместить расходы, если уйдет из компании раньше. Так как работник уволился по своей инициативе до истечения указанного срока, организация обратилась в суд, чтобы вернуть деньги.</w:t>
      </w:r>
    </w:p>
    <w:p w14:paraId="3FD790B3" w14:textId="77777777" w:rsidR="00742149" w:rsidRPr="00742149" w:rsidRDefault="00742149" w:rsidP="00742149">
      <w:pPr>
        <w:ind w:firstLine="540"/>
        <w:rPr>
          <w:sz w:val="24"/>
          <w:szCs w:val="24"/>
          <w:lang w:eastAsia="ru-RU"/>
        </w:rPr>
      </w:pPr>
      <w:r w:rsidRPr="00742149">
        <w:rPr>
          <w:sz w:val="24"/>
          <w:szCs w:val="24"/>
          <w:lang w:eastAsia="ru-RU"/>
        </w:rPr>
        <w:t>Первая инстанция взыскала расходы на обучение. Сотрудник должен исполнить обязательства по договору.</w:t>
      </w:r>
    </w:p>
    <w:p w14:paraId="4BD6EDE1" w14:textId="77777777" w:rsidR="00742149" w:rsidRPr="00742149" w:rsidRDefault="00742149" w:rsidP="00742149">
      <w:pPr>
        <w:ind w:firstLine="540"/>
        <w:rPr>
          <w:sz w:val="24"/>
          <w:szCs w:val="24"/>
          <w:lang w:eastAsia="ru-RU"/>
        </w:rPr>
      </w:pPr>
      <w:r w:rsidRPr="00742149">
        <w:rPr>
          <w:sz w:val="24"/>
          <w:szCs w:val="24"/>
          <w:lang w:eastAsia="ru-RU"/>
        </w:rPr>
        <w:t>Апелляция решение отменила, а кассация с ней согласилась: работодателю отказано в возврате средств. Повышение квалификации не может быть предметом ученического договора. Работник не получил новую профессию, его специальность и квалификация не изменились и их не нужно было подтверждать. В связи с этим расходы организации не относятся к затратам на обучение, и сотрудник их возмещать не должен.</w:t>
      </w:r>
    </w:p>
    <w:p w14:paraId="0F70BC30" w14:textId="77777777" w:rsidR="00742149" w:rsidRPr="00742149" w:rsidRDefault="00742149" w:rsidP="00742149">
      <w:pPr>
        <w:ind w:firstLine="540"/>
        <w:rPr>
          <w:sz w:val="24"/>
          <w:szCs w:val="24"/>
          <w:lang w:eastAsia="ru-RU"/>
        </w:rPr>
      </w:pPr>
      <w:r w:rsidRPr="00742149">
        <w:rPr>
          <w:sz w:val="24"/>
          <w:szCs w:val="24"/>
          <w:lang w:eastAsia="ru-RU"/>
        </w:rPr>
        <w:t>Отметим, Верховный суд ранее высказывал иное мнение.</w:t>
      </w:r>
    </w:p>
    <w:p w14:paraId="72F0430B" w14:textId="461BC8CC" w:rsidR="00742149" w:rsidRPr="00742149" w:rsidRDefault="00742149" w:rsidP="00742149">
      <w:pPr>
        <w:ind w:firstLine="540"/>
        <w:rPr>
          <w:sz w:val="24"/>
          <w:szCs w:val="24"/>
          <w:lang w:eastAsia="ru-RU"/>
        </w:rPr>
      </w:pPr>
      <w:r w:rsidRPr="00742149">
        <w:rPr>
          <w:sz w:val="24"/>
          <w:szCs w:val="24"/>
          <w:lang w:eastAsia="ru-RU"/>
        </w:rPr>
        <w:t xml:space="preserve"> </w:t>
      </w:r>
    </w:p>
    <w:p w14:paraId="3BA0D408" w14:textId="3D5A16DF" w:rsidR="00C62259" w:rsidRPr="00184D5D" w:rsidRDefault="00C62259" w:rsidP="00184D5D">
      <w:pPr>
        <w:pStyle w:val="a9"/>
        <w:numPr>
          <w:ilvl w:val="0"/>
          <w:numId w:val="2"/>
        </w:numPr>
        <w:spacing w:before="120" w:after="120" w:line="264" w:lineRule="auto"/>
        <w:ind w:left="567" w:hanging="567"/>
        <w:contextualSpacing w:val="0"/>
        <w:jc w:val="both"/>
        <w:rPr>
          <w:b/>
          <w:sz w:val="24"/>
          <w:szCs w:val="24"/>
          <w:lang w:eastAsia="ru-RU"/>
        </w:rPr>
      </w:pPr>
      <w:r w:rsidRPr="00184D5D">
        <w:rPr>
          <w:b/>
          <w:sz w:val="24"/>
          <w:szCs w:val="24"/>
          <w:lang w:eastAsia="ru-RU"/>
        </w:rPr>
        <w:t>Работник уволился из-за финансовых проблем в организации - суд уменьшил возмещение затрат на учебу</w:t>
      </w:r>
    </w:p>
    <w:p w14:paraId="52214B62" w14:textId="77777777" w:rsidR="00C62259" w:rsidRPr="00C62259" w:rsidRDefault="00C62259" w:rsidP="00C62259">
      <w:pPr>
        <w:ind w:firstLine="540"/>
        <w:jc w:val="both"/>
        <w:rPr>
          <w:i/>
          <w:iCs/>
          <w:sz w:val="24"/>
          <w:szCs w:val="24"/>
        </w:rPr>
      </w:pPr>
      <w:r w:rsidRPr="00C62259">
        <w:rPr>
          <w:rStyle w:val="i"/>
          <w:i/>
          <w:iCs/>
          <w:sz w:val="24"/>
          <w:szCs w:val="24"/>
        </w:rPr>
        <w:t>Определение Шестого кассационного суда общей юрисдикции от 13.08.2020 N 88-17548/2020</w:t>
      </w:r>
    </w:p>
    <w:p w14:paraId="23F2FDF1" w14:textId="77777777" w:rsidR="00C62259" w:rsidRPr="00C62259" w:rsidRDefault="00C62259" w:rsidP="00C62259">
      <w:pPr>
        <w:ind w:firstLine="540"/>
        <w:jc w:val="both"/>
        <w:rPr>
          <w:sz w:val="24"/>
          <w:szCs w:val="24"/>
        </w:rPr>
      </w:pPr>
      <w:r w:rsidRPr="00C62259">
        <w:rPr>
          <w:rStyle w:val="blk"/>
          <w:sz w:val="24"/>
          <w:szCs w:val="24"/>
        </w:rPr>
        <w:t>По ученическому договору сотрудник должен был после переподготовки отработать не менее 3 лет. Когда организация объявила простой, работник уволился по своей инициативе. Позже персонал решили сократить. Сотрудник не отработал положенный срок, поэтому организация обратилась в суд, чтобы компенсировать расходы на обучение.</w:t>
      </w:r>
    </w:p>
    <w:p w14:paraId="3C04C185" w14:textId="77777777" w:rsidR="00C62259" w:rsidRPr="00C62259" w:rsidRDefault="00C62259" w:rsidP="00C62259">
      <w:pPr>
        <w:ind w:firstLine="540"/>
        <w:jc w:val="both"/>
        <w:rPr>
          <w:sz w:val="24"/>
          <w:szCs w:val="24"/>
        </w:rPr>
      </w:pPr>
      <w:r w:rsidRPr="00C62259">
        <w:rPr>
          <w:rStyle w:val="blk"/>
          <w:sz w:val="24"/>
          <w:szCs w:val="24"/>
        </w:rPr>
        <w:t>Первая инстанция взыскала полную сумму по ученическому договору. У сотрудника не было уважительных причин уходить из компании раньше установленного времени.</w:t>
      </w:r>
    </w:p>
    <w:p w14:paraId="1D80E349" w14:textId="77777777" w:rsidR="00C62259" w:rsidRPr="00C62259" w:rsidRDefault="00C62259" w:rsidP="00C62259">
      <w:pPr>
        <w:ind w:firstLine="540"/>
        <w:jc w:val="both"/>
        <w:rPr>
          <w:sz w:val="24"/>
          <w:szCs w:val="24"/>
        </w:rPr>
      </w:pPr>
      <w:r w:rsidRPr="00C62259">
        <w:rPr>
          <w:rStyle w:val="blk"/>
          <w:sz w:val="24"/>
          <w:szCs w:val="24"/>
        </w:rPr>
        <w:t>Апелляция изменила решение, кассация ее поддержала.</w:t>
      </w:r>
    </w:p>
    <w:p w14:paraId="749C246F" w14:textId="77777777" w:rsidR="00C62259" w:rsidRPr="00C62259" w:rsidRDefault="00C62259" w:rsidP="00C62259">
      <w:pPr>
        <w:ind w:firstLine="540"/>
        <w:jc w:val="both"/>
        <w:rPr>
          <w:sz w:val="24"/>
          <w:szCs w:val="24"/>
        </w:rPr>
      </w:pPr>
      <w:r w:rsidRPr="00C62259">
        <w:rPr>
          <w:rStyle w:val="blk"/>
          <w:sz w:val="24"/>
          <w:szCs w:val="24"/>
        </w:rPr>
        <w:t>Увольнение было связано с материальными трудностями работодателя и предстоящим сокращением. Сотрудник не состоял в браке, получал зарплату 20 тыс. руб., имел кредит. Суд уменьшил сумму возмещения.</w:t>
      </w:r>
    </w:p>
    <w:p w14:paraId="51C2134A" w14:textId="14E9F197" w:rsidR="008C0F90" w:rsidRPr="007129E0" w:rsidRDefault="008C0F90" w:rsidP="007129E0">
      <w:pPr>
        <w:pStyle w:val="a9"/>
        <w:spacing w:after="200" w:line="276" w:lineRule="auto"/>
        <w:ind w:left="0" w:firstLine="567"/>
        <w:jc w:val="both"/>
        <w:rPr>
          <w:b/>
          <w:bCs/>
          <w:sz w:val="24"/>
          <w:szCs w:val="24"/>
        </w:rPr>
      </w:pPr>
    </w:p>
    <w:p w14:paraId="6B7363AF" w14:textId="11E0918B" w:rsidR="007129E0" w:rsidRPr="00184D5D" w:rsidRDefault="007129E0" w:rsidP="00184D5D">
      <w:pPr>
        <w:pStyle w:val="a9"/>
        <w:numPr>
          <w:ilvl w:val="0"/>
          <w:numId w:val="2"/>
        </w:numPr>
        <w:spacing w:before="120" w:after="120" w:line="264" w:lineRule="auto"/>
        <w:ind w:left="567" w:hanging="567"/>
        <w:contextualSpacing w:val="0"/>
        <w:jc w:val="both"/>
        <w:rPr>
          <w:b/>
          <w:sz w:val="24"/>
          <w:szCs w:val="24"/>
          <w:lang w:eastAsia="ru-RU"/>
        </w:rPr>
      </w:pPr>
      <w:r w:rsidRPr="00184D5D">
        <w:rPr>
          <w:b/>
          <w:sz w:val="24"/>
          <w:szCs w:val="24"/>
          <w:lang w:eastAsia="ru-RU"/>
        </w:rPr>
        <w:t>Верховный суд указал, что нельзя требовать с работника объяснения во время больничного</w:t>
      </w:r>
    </w:p>
    <w:p w14:paraId="7DFC9FA6" w14:textId="5F85A84D" w:rsidR="007129E0" w:rsidRPr="007129E0" w:rsidRDefault="007129E0" w:rsidP="007129E0">
      <w:pPr>
        <w:ind w:firstLine="540"/>
        <w:jc w:val="both"/>
        <w:rPr>
          <w:b/>
          <w:bCs/>
          <w:i/>
          <w:iCs/>
          <w:sz w:val="24"/>
          <w:szCs w:val="24"/>
          <w:lang w:eastAsia="ru-RU"/>
        </w:rPr>
      </w:pPr>
      <w:r w:rsidRPr="007129E0">
        <w:rPr>
          <w:rStyle w:val="i"/>
          <w:i/>
          <w:iCs/>
          <w:sz w:val="24"/>
          <w:szCs w:val="24"/>
        </w:rPr>
        <w:t>Определение ВС РФ от 17.08.2020 N 69-КГ20-3</w:t>
      </w:r>
    </w:p>
    <w:p w14:paraId="44C41EB8" w14:textId="77777777" w:rsidR="007129E0" w:rsidRPr="007129E0" w:rsidRDefault="007129E0" w:rsidP="007129E0">
      <w:pPr>
        <w:ind w:firstLine="540"/>
        <w:jc w:val="both"/>
        <w:rPr>
          <w:sz w:val="24"/>
          <w:szCs w:val="24"/>
        </w:rPr>
      </w:pPr>
      <w:r w:rsidRPr="007129E0">
        <w:rPr>
          <w:rStyle w:val="blk"/>
          <w:sz w:val="24"/>
          <w:szCs w:val="24"/>
        </w:rPr>
        <w:t>Сотрудник 2 дня не выходил на работу, а через некоторое время взял больничный. Когда он пришел в организацию, чтобы сообщить об этом, работодатель потребовал написать объяснительную записку о том, почему его не было 2 дня. Сотрудник представил ее до выздоровления. Сразу после больничного его уволили за прогул.</w:t>
      </w:r>
    </w:p>
    <w:p w14:paraId="32DB5349" w14:textId="77777777" w:rsidR="007129E0" w:rsidRPr="007129E0" w:rsidRDefault="007129E0" w:rsidP="007129E0">
      <w:pPr>
        <w:ind w:firstLine="540"/>
        <w:rPr>
          <w:sz w:val="24"/>
          <w:szCs w:val="24"/>
        </w:rPr>
      </w:pPr>
      <w:r w:rsidRPr="007129E0">
        <w:rPr>
          <w:rStyle w:val="blk"/>
          <w:sz w:val="24"/>
          <w:szCs w:val="24"/>
        </w:rPr>
        <w:t>Первая инстанция сочла, что порядок применения дисциплинарного взыскания нарушен, и восстановила работника.</w:t>
      </w:r>
    </w:p>
    <w:p w14:paraId="2316D437" w14:textId="77777777" w:rsidR="007129E0" w:rsidRPr="007129E0" w:rsidRDefault="007129E0" w:rsidP="007129E0">
      <w:pPr>
        <w:ind w:firstLine="540"/>
        <w:rPr>
          <w:sz w:val="24"/>
          <w:szCs w:val="24"/>
        </w:rPr>
      </w:pPr>
      <w:r w:rsidRPr="007129E0">
        <w:rPr>
          <w:rStyle w:val="blk"/>
          <w:sz w:val="24"/>
          <w:szCs w:val="24"/>
        </w:rPr>
        <w:lastRenderedPageBreak/>
        <w:t>Апелляция с решением не согласилась. Закон не запрещает просить объяснения в период временной нетрудоспособности.</w:t>
      </w:r>
    </w:p>
    <w:p w14:paraId="3DD7FA67" w14:textId="77777777" w:rsidR="007129E0" w:rsidRPr="007129E0" w:rsidRDefault="007129E0" w:rsidP="007129E0">
      <w:pPr>
        <w:ind w:firstLine="540"/>
        <w:rPr>
          <w:sz w:val="24"/>
          <w:szCs w:val="24"/>
        </w:rPr>
      </w:pPr>
      <w:r w:rsidRPr="007129E0">
        <w:rPr>
          <w:rStyle w:val="blk"/>
          <w:sz w:val="24"/>
          <w:szCs w:val="24"/>
        </w:rPr>
        <w:t xml:space="preserve">Верховный суд указал на ошибку апелляции. Время болезни </w:t>
      </w:r>
      <w:hyperlink r:id="rId69" w:anchor="dst101193" w:history="1">
        <w:r w:rsidRPr="007129E0">
          <w:rPr>
            <w:rStyle w:val="a3"/>
            <w:sz w:val="24"/>
            <w:szCs w:val="24"/>
          </w:rPr>
          <w:t>исключено</w:t>
        </w:r>
      </w:hyperlink>
      <w:r w:rsidRPr="007129E0">
        <w:rPr>
          <w:rStyle w:val="blk"/>
          <w:sz w:val="24"/>
          <w:szCs w:val="24"/>
        </w:rPr>
        <w:t xml:space="preserve"> из срока применения дисциплинарного взыскания. Поэтому в период временной нетрудоспособности нельзя требовать с работника объяснения.</w:t>
      </w:r>
    </w:p>
    <w:p w14:paraId="21AE12A4" w14:textId="77777777" w:rsidR="007129E0" w:rsidRPr="007129E0" w:rsidRDefault="007129E0" w:rsidP="007129E0">
      <w:pPr>
        <w:ind w:firstLine="540"/>
        <w:rPr>
          <w:sz w:val="24"/>
          <w:szCs w:val="24"/>
        </w:rPr>
      </w:pPr>
      <w:r w:rsidRPr="007129E0">
        <w:rPr>
          <w:rStyle w:val="blk"/>
          <w:sz w:val="24"/>
          <w:szCs w:val="24"/>
        </w:rPr>
        <w:t>Дело направлено на новое рассмотрение в апелляционный суд.</w:t>
      </w:r>
    </w:p>
    <w:p w14:paraId="2E0DF386" w14:textId="31D93D48" w:rsidR="007129E0" w:rsidRDefault="007129E0" w:rsidP="007129E0">
      <w:pPr>
        <w:ind w:firstLine="540"/>
      </w:pPr>
    </w:p>
    <w:p w14:paraId="72AD57EC" w14:textId="1B94D4A7" w:rsidR="00C47882" w:rsidRPr="00184D5D" w:rsidRDefault="00C47882" w:rsidP="00184D5D">
      <w:pPr>
        <w:pStyle w:val="a9"/>
        <w:numPr>
          <w:ilvl w:val="0"/>
          <w:numId w:val="2"/>
        </w:numPr>
        <w:spacing w:before="120" w:after="120" w:line="264" w:lineRule="auto"/>
        <w:ind w:left="567" w:hanging="567"/>
        <w:contextualSpacing w:val="0"/>
        <w:jc w:val="both"/>
        <w:rPr>
          <w:b/>
          <w:sz w:val="24"/>
          <w:szCs w:val="24"/>
          <w:lang w:eastAsia="ru-RU"/>
        </w:rPr>
      </w:pPr>
      <w:r w:rsidRPr="00184D5D">
        <w:rPr>
          <w:b/>
          <w:sz w:val="24"/>
          <w:szCs w:val="24"/>
          <w:lang w:eastAsia="ru-RU"/>
        </w:rPr>
        <w:t>Суд указал: сотрудника нельзя наказать за порчу чужого имущества, если это не предусмотрено в ПВТР</w:t>
      </w:r>
    </w:p>
    <w:p w14:paraId="0F58D21B" w14:textId="77777777" w:rsidR="00C47882" w:rsidRPr="00C47882" w:rsidRDefault="00C47882" w:rsidP="007129E0">
      <w:pPr>
        <w:ind w:firstLine="540"/>
        <w:jc w:val="both"/>
        <w:rPr>
          <w:i/>
          <w:iCs/>
          <w:sz w:val="24"/>
          <w:szCs w:val="24"/>
          <w:lang w:eastAsia="ru-RU"/>
        </w:rPr>
      </w:pPr>
      <w:r w:rsidRPr="00C47882">
        <w:rPr>
          <w:i/>
          <w:iCs/>
          <w:sz w:val="24"/>
          <w:szCs w:val="24"/>
          <w:lang w:eastAsia="ru-RU"/>
        </w:rPr>
        <w:t>Определение Шестого кассационного суда общей юрисдикции от 27.08.2020 по делу N 88-17966/2020</w:t>
      </w:r>
    </w:p>
    <w:p w14:paraId="7F12E920" w14:textId="77777777" w:rsidR="00C47882" w:rsidRPr="00C47882" w:rsidRDefault="00C47882" w:rsidP="001D155F">
      <w:pPr>
        <w:ind w:firstLine="540"/>
        <w:jc w:val="both"/>
        <w:rPr>
          <w:sz w:val="24"/>
          <w:szCs w:val="24"/>
          <w:lang w:eastAsia="ru-RU"/>
        </w:rPr>
      </w:pPr>
      <w:r w:rsidRPr="00C47882">
        <w:rPr>
          <w:sz w:val="24"/>
          <w:szCs w:val="24"/>
          <w:lang w:eastAsia="ru-RU"/>
        </w:rPr>
        <w:t xml:space="preserve">Работника направили в командировку. Из отеля сообщили, что он устроил </w:t>
      </w:r>
      <w:proofErr w:type="gramStart"/>
      <w:r w:rsidRPr="00C47882">
        <w:rPr>
          <w:sz w:val="24"/>
          <w:szCs w:val="24"/>
          <w:lang w:eastAsia="ru-RU"/>
        </w:rPr>
        <w:t>дебош</w:t>
      </w:r>
      <w:proofErr w:type="gramEnd"/>
      <w:r w:rsidRPr="00C47882">
        <w:rPr>
          <w:sz w:val="24"/>
          <w:szCs w:val="24"/>
          <w:lang w:eastAsia="ru-RU"/>
        </w:rPr>
        <w:t xml:space="preserve"> и разбил сплит-систему, о чем составлен акт. Сотрудник утверждал, что имущество он не портил, конфликт возник из-за желания сменить номер. За нарушение дисциплины работнику объявлен выговор. Наказание он оспорил.</w:t>
      </w:r>
    </w:p>
    <w:p w14:paraId="13865C26" w14:textId="77777777" w:rsidR="00C47882" w:rsidRPr="00C47882" w:rsidRDefault="00C47882" w:rsidP="00EF6FCE">
      <w:pPr>
        <w:ind w:firstLine="540"/>
        <w:jc w:val="both"/>
        <w:rPr>
          <w:sz w:val="24"/>
          <w:szCs w:val="24"/>
          <w:lang w:eastAsia="ru-RU"/>
        </w:rPr>
      </w:pPr>
      <w:r w:rsidRPr="00C47882">
        <w:rPr>
          <w:sz w:val="24"/>
          <w:szCs w:val="24"/>
          <w:lang w:eastAsia="ru-RU"/>
        </w:rPr>
        <w:t xml:space="preserve">Первая и апелляционная инстанции встали на сторону сотрудника. </w:t>
      </w:r>
      <w:proofErr w:type="gramStart"/>
      <w:r w:rsidRPr="00C47882">
        <w:rPr>
          <w:sz w:val="24"/>
          <w:szCs w:val="24"/>
          <w:lang w:eastAsia="ru-RU"/>
        </w:rPr>
        <w:t>Трудовою</w:t>
      </w:r>
      <w:proofErr w:type="gramEnd"/>
      <w:r w:rsidRPr="00C47882">
        <w:rPr>
          <w:sz w:val="24"/>
          <w:szCs w:val="24"/>
          <w:lang w:eastAsia="ru-RU"/>
        </w:rPr>
        <w:t xml:space="preserve"> дисциплину он не нарушил. В ПВТР не предусмотрено наказание за несоблюдение правил проживания в гостинице и нанесение ущерба третьим лицам. Выговор вынесен незаконно.</w:t>
      </w:r>
    </w:p>
    <w:p w14:paraId="707E23A0" w14:textId="77777777" w:rsidR="00C47882" w:rsidRPr="00AF3DBC" w:rsidRDefault="00C47882" w:rsidP="00AF3DBC">
      <w:pPr>
        <w:pStyle w:val="a9"/>
        <w:spacing w:after="200" w:line="276" w:lineRule="auto"/>
        <w:ind w:left="0" w:firstLine="567"/>
        <w:jc w:val="both"/>
        <w:rPr>
          <w:sz w:val="23"/>
          <w:szCs w:val="23"/>
        </w:rPr>
      </w:pPr>
    </w:p>
    <w:p w14:paraId="41ACEFB5" w14:textId="77777777" w:rsidR="00195B64" w:rsidRDefault="008272AA" w:rsidP="00453F43">
      <w:pPr>
        <w:keepNext/>
        <w:numPr>
          <w:ilvl w:val="1"/>
          <w:numId w:val="1"/>
        </w:numPr>
        <w:tabs>
          <w:tab w:val="left" w:pos="567"/>
        </w:tabs>
        <w:spacing w:before="120"/>
        <w:ind w:left="0" w:right="57" w:firstLine="567"/>
        <w:jc w:val="center"/>
        <w:outlineLvl w:val="0"/>
        <w:rPr>
          <w:b/>
          <w:bCs/>
          <w:sz w:val="23"/>
          <w:szCs w:val="23"/>
        </w:rPr>
      </w:pPr>
      <w:bookmarkStart w:id="100" w:name="_Toc57129204"/>
      <w:bookmarkEnd w:id="94"/>
      <w:r w:rsidRPr="0086525A">
        <w:rPr>
          <w:b/>
          <w:bCs/>
          <w:sz w:val="23"/>
          <w:szCs w:val="23"/>
        </w:rPr>
        <w:t>Разное</w:t>
      </w:r>
      <w:bookmarkEnd w:id="100"/>
    </w:p>
    <w:p w14:paraId="2B04941C" w14:textId="77777777" w:rsidR="00623F71" w:rsidRPr="00763DB1" w:rsidRDefault="00623F71" w:rsidP="00763DB1">
      <w:pPr>
        <w:pStyle w:val="a9"/>
        <w:numPr>
          <w:ilvl w:val="0"/>
          <w:numId w:val="2"/>
        </w:numPr>
        <w:spacing w:before="120" w:after="120" w:line="264" w:lineRule="auto"/>
        <w:ind w:left="567" w:hanging="567"/>
        <w:contextualSpacing w:val="0"/>
        <w:jc w:val="both"/>
        <w:rPr>
          <w:b/>
          <w:sz w:val="24"/>
          <w:szCs w:val="24"/>
          <w:lang w:eastAsia="ru-RU"/>
        </w:rPr>
      </w:pPr>
      <w:r w:rsidRPr="00763DB1">
        <w:rPr>
          <w:b/>
          <w:sz w:val="24"/>
          <w:szCs w:val="24"/>
          <w:lang w:eastAsia="ru-RU"/>
        </w:rPr>
        <w:t xml:space="preserve">Закон о банкротстве дополнен </w:t>
      </w:r>
      <w:proofErr w:type="gramStart"/>
      <w:r w:rsidRPr="00763DB1">
        <w:rPr>
          <w:b/>
          <w:sz w:val="24"/>
          <w:szCs w:val="24"/>
          <w:lang w:eastAsia="ru-RU"/>
        </w:rPr>
        <w:t>положениями</w:t>
      </w:r>
      <w:proofErr w:type="gramEnd"/>
      <w:r w:rsidRPr="00763DB1">
        <w:rPr>
          <w:b/>
          <w:sz w:val="24"/>
          <w:szCs w:val="24"/>
          <w:lang w:eastAsia="ru-RU"/>
        </w:rPr>
        <w:t xml:space="preserve"> о внесудебном порядке признания гражданина банкротом</w:t>
      </w:r>
    </w:p>
    <w:p w14:paraId="69B2C4C5" w14:textId="10EC9EA1" w:rsidR="00623F71" w:rsidRPr="00763DB1" w:rsidRDefault="00095976" w:rsidP="00763DB1">
      <w:pPr>
        <w:pStyle w:val="a9"/>
        <w:spacing w:before="120" w:after="120" w:line="264" w:lineRule="auto"/>
        <w:ind w:left="567"/>
        <w:contextualSpacing w:val="0"/>
        <w:jc w:val="both"/>
        <w:rPr>
          <w:i/>
          <w:sz w:val="23"/>
          <w:szCs w:val="23"/>
        </w:rPr>
      </w:pPr>
      <w:hyperlink r:id="rId70" w:anchor="/document/74451942/entry/0" w:history="1">
        <w:r w:rsidR="00623F71" w:rsidRPr="00F855AF">
          <w:rPr>
            <w:i/>
            <w:iCs/>
            <w:sz w:val="23"/>
            <w:szCs w:val="23"/>
          </w:rPr>
          <w:t>Федеральный закон от 31 июля 2020 г. N 289-ФЗ</w:t>
        </w:r>
      </w:hyperlink>
      <w:r w:rsidR="00623F71" w:rsidRPr="00763DB1">
        <w:rPr>
          <w:i/>
          <w:sz w:val="23"/>
          <w:szCs w:val="23"/>
        </w:rPr>
        <w:t xml:space="preserve"> "О внесении изменений в Федеральный закон "О несостоятельности (банкротстве)" и отдельные законодательные акты Российской Федерации в части внесудебного банкротства гражданина"</w:t>
      </w:r>
    </w:p>
    <w:p w14:paraId="0A33A82A" w14:textId="77777777" w:rsidR="00623F71" w:rsidRPr="00623F71" w:rsidRDefault="00623F71" w:rsidP="00623F71">
      <w:pPr>
        <w:pStyle w:val="s1"/>
        <w:spacing w:before="0" w:beforeAutospacing="0" w:after="0" w:afterAutospacing="0"/>
        <w:ind w:firstLine="567"/>
        <w:jc w:val="both"/>
      </w:pPr>
      <w:r w:rsidRPr="00623F71">
        <w:t xml:space="preserve">Обратиться с заявлением о признании банкротом во внесудебном порядке </w:t>
      </w:r>
      <w:hyperlink r:id="rId71" w:anchor="/document/74451942/entry/223201" w:history="1">
        <w:r w:rsidRPr="00763DB1">
          <w:t>смогут</w:t>
        </w:r>
      </w:hyperlink>
      <w:r w:rsidRPr="00623F71">
        <w:t xml:space="preserve"> граждане-должники:</w:t>
      </w:r>
    </w:p>
    <w:p w14:paraId="7AC70AA0" w14:textId="77777777" w:rsidR="00623F71" w:rsidRPr="00623F71" w:rsidRDefault="00623F71" w:rsidP="00623F71">
      <w:pPr>
        <w:pStyle w:val="s1"/>
        <w:spacing w:before="0" w:beforeAutospacing="0" w:after="0" w:afterAutospacing="0"/>
        <w:ind w:firstLine="567"/>
        <w:jc w:val="both"/>
      </w:pPr>
      <w:r w:rsidRPr="00623F71">
        <w:t xml:space="preserve">- в отношении которых на дату подачи такого заявления окончено исполнительное производство в связи с возвращением исполнительного документа взыскателю по причине отсутствия у гражданина имущества, доступного </w:t>
      </w:r>
      <w:proofErr w:type="gramStart"/>
      <w:r w:rsidRPr="00623F71">
        <w:t>ко</w:t>
      </w:r>
      <w:proofErr w:type="gramEnd"/>
      <w:r w:rsidRPr="00623F71">
        <w:t xml:space="preserve"> взысканию, и не возбуждено иное исполнительное производство после возвращения исполнительного документа взыскателю,</w:t>
      </w:r>
    </w:p>
    <w:p w14:paraId="40EFA53E" w14:textId="77777777" w:rsidR="00623F71" w:rsidRPr="00623F71" w:rsidRDefault="00623F71" w:rsidP="00623F71">
      <w:pPr>
        <w:pStyle w:val="s1"/>
        <w:spacing w:before="0" w:beforeAutospacing="0" w:after="0" w:afterAutospacing="0"/>
        <w:ind w:firstLine="567"/>
        <w:jc w:val="both"/>
      </w:pPr>
      <w:r w:rsidRPr="00623F71">
        <w:t xml:space="preserve">- и общий размер денежных обязательств и обязанностей по уплате обязательных </w:t>
      </w:r>
      <w:proofErr w:type="gramStart"/>
      <w:r w:rsidRPr="00623F71">
        <w:t>платежей</w:t>
      </w:r>
      <w:proofErr w:type="gramEnd"/>
      <w:r w:rsidRPr="00623F71">
        <w:t xml:space="preserve"> которых составляет не менее 50 тыс. руб. и не более 500 тыс. руб.</w:t>
      </w:r>
    </w:p>
    <w:p w14:paraId="44A324F3" w14:textId="77777777" w:rsidR="00623F71" w:rsidRPr="00623F71" w:rsidRDefault="00623F71" w:rsidP="00623F71">
      <w:pPr>
        <w:pStyle w:val="s1"/>
        <w:spacing w:before="0" w:beforeAutospacing="0" w:after="0" w:afterAutospacing="0"/>
        <w:ind w:firstLine="567"/>
        <w:jc w:val="both"/>
      </w:pPr>
      <w:r w:rsidRPr="00623F71">
        <w:t>Соответствие и (или) подтверждение соответствия иным условиям, в том числе предусмотренным Законом о банкротстве, не требуется.</w:t>
      </w:r>
    </w:p>
    <w:p w14:paraId="41CD478F" w14:textId="77777777" w:rsidR="00623F71" w:rsidRPr="00623F71" w:rsidRDefault="00623F71" w:rsidP="00623F71">
      <w:pPr>
        <w:pStyle w:val="s1"/>
        <w:spacing w:before="0" w:beforeAutospacing="0" w:after="0" w:afterAutospacing="0"/>
        <w:ind w:firstLine="567"/>
        <w:jc w:val="both"/>
      </w:pPr>
      <w:r w:rsidRPr="00623F71">
        <w:t xml:space="preserve">Заявление </w:t>
      </w:r>
      <w:hyperlink r:id="rId72" w:anchor="/document/74451942/entry/223202" w:history="1">
        <w:r w:rsidRPr="00763DB1">
          <w:t>подается</w:t>
        </w:r>
      </w:hyperlink>
      <w:r w:rsidRPr="00623F71">
        <w:t xml:space="preserve"> в МФЦ по месту жительства или месту пребывания гражданина. Его форму и порядок заполнения определит Минэкономразвития России (см. соответствующий </w:t>
      </w:r>
      <w:hyperlink r:id="rId73" w:anchor="/document/56840150/entry/0" w:history="1">
        <w:r w:rsidRPr="00763DB1">
          <w:t>проект</w:t>
        </w:r>
      </w:hyperlink>
      <w:r w:rsidRPr="00623F71">
        <w:t xml:space="preserve">). Вместе с заявлением </w:t>
      </w:r>
      <w:hyperlink r:id="rId74" w:anchor="/document/74451942/entry/223204" w:history="1">
        <w:r w:rsidRPr="00763DB1">
          <w:t>необходимо</w:t>
        </w:r>
      </w:hyperlink>
      <w:r w:rsidRPr="00623F71">
        <w:t xml:space="preserve"> представить список всех известных кредиторов.</w:t>
      </w:r>
    </w:p>
    <w:p w14:paraId="7B3F0526" w14:textId="77777777" w:rsidR="00623F71" w:rsidRPr="00623F71" w:rsidRDefault="00623F71" w:rsidP="00623F71">
      <w:pPr>
        <w:pStyle w:val="s1"/>
        <w:spacing w:before="0" w:beforeAutospacing="0" w:after="0" w:afterAutospacing="0"/>
        <w:jc w:val="both"/>
      </w:pPr>
      <w:proofErr w:type="gramStart"/>
      <w:r w:rsidRPr="00623F71">
        <w:t xml:space="preserve">МФЦ </w:t>
      </w:r>
      <w:hyperlink r:id="rId75" w:anchor="/document/74451942/entry/223205" w:history="1">
        <w:r w:rsidRPr="00763DB1">
          <w:t>обязан</w:t>
        </w:r>
      </w:hyperlink>
      <w:r w:rsidRPr="00623F71">
        <w:t xml:space="preserve"> проверить соответствие гражданина предъявляемым законом требованиям с использованием общедоступных сведений банка данных в исполнительном производстве, размещенных на сайте ФССП, а затем - включить сведения о возбуждении процедуры внесудебного банкротства гражданина в Единый федеральный реестр сведений о банкротстве (далее также ЕФРСБ).</w:t>
      </w:r>
      <w:proofErr w:type="gramEnd"/>
    </w:p>
    <w:p w14:paraId="3BB57898" w14:textId="77777777" w:rsidR="00623F71" w:rsidRPr="00623F71" w:rsidRDefault="00623F71" w:rsidP="00623F71">
      <w:pPr>
        <w:pStyle w:val="s1"/>
        <w:spacing w:before="0" w:beforeAutospacing="0" w:after="0" w:afterAutospacing="0"/>
        <w:ind w:firstLine="708"/>
        <w:jc w:val="both"/>
      </w:pPr>
      <w:r w:rsidRPr="00623F71">
        <w:t xml:space="preserve">Если же по результатам проверки будут выявлены сведения о несоответствии, поданное заявление будет возвращено должнику (с указанием причины возврата). Повторно обратиться с заявлением о признании гражданина банкротом во внесудебном порядке </w:t>
      </w:r>
      <w:hyperlink r:id="rId76" w:anchor="/document/74451942/entry/223206" w:history="1">
        <w:r w:rsidRPr="00763DB1">
          <w:t>можно</w:t>
        </w:r>
      </w:hyperlink>
      <w:r w:rsidRPr="00623F71">
        <w:t xml:space="preserve"> не ранее чем </w:t>
      </w:r>
      <w:r w:rsidRPr="00623F71">
        <w:lastRenderedPageBreak/>
        <w:t xml:space="preserve">через один месяц со дня его возврата. Возврат </w:t>
      </w:r>
      <w:hyperlink r:id="rId77" w:anchor="/document/74451942/entry/223207" w:history="1">
        <w:r w:rsidRPr="00763DB1">
          <w:t>может быть</w:t>
        </w:r>
      </w:hyperlink>
      <w:r w:rsidRPr="00623F71">
        <w:t xml:space="preserve"> обжалован в арбитражный суд по месту жительства гражданина.</w:t>
      </w:r>
    </w:p>
    <w:p w14:paraId="3BE02760" w14:textId="77777777" w:rsidR="00623F71" w:rsidRPr="00623F71" w:rsidRDefault="00623F71" w:rsidP="00623F71">
      <w:pPr>
        <w:pStyle w:val="s1"/>
        <w:spacing w:before="0" w:beforeAutospacing="0" w:after="0" w:afterAutospacing="0"/>
        <w:ind w:firstLine="708"/>
        <w:jc w:val="both"/>
      </w:pPr>
      <w:r w:rsidRPr="00623F71">
        <w:t xml:space="preserve">Со дня включения сведений о возбуждении процедуры внесудебного банкротства гражданина в ЕФРСБ </w:t>
      </w:r>
      <w:hyperlink r:id="rId78" w:anchor="/document/74451942/entry/223401" w:history="1">
        <w:r w:rsidRPr="00763DB1">
          <w:t>вводится</w:t>
        </w:r>
      </w:hyperlink>
      <w:r w:rsidRPr="00623F71">
        <w:t xml:space="preserve"> мораторий на удовлетворение требований кредиторов по денежным обязательствам, об уплате обязательных платежей, за исключением ряда требований. </w:t>
      </w:r>
      <w:proofErr w:type="gramStart"/>
      <w:r w:rsidRPr="00623F71">
        <w:t xml:space="preserve">Наступают и </w:t>
      </w:r>
      <w:hyperlink r:id="rId79" w:anchor="/document/74451942/entry/223402" w:history="1">
        <w:r w:rsidRPr="00763DB1">
          <w:t>иные последствия</w:t>
        </w:r>
      </w:hyperlink>
      <w:r w:rsidRPr="00623F71">
        <w:t>, в частности, прекращается начисление неустоек (штрафов, пеней) и иных финансовых санкций, а также процентов по всем обязательствам гражданина за исключением требований кредиторов, которые гражданин не указал в заявлении и др. С этого же дня считается предоставленным согласие гражданина-должника на предоставление органами, осуществляющими государственную регистрацию или иной учет имеющихся у них сведений кредиторам в целях обнаружения принадлежащего</w:t>
      </w:r>
      <w:proofErr w:type="gramEnd"/>
      <w:r w:rsidRPr="00623F71">
        <w:t xml:space="preserve"> ему имущества или имущественных прав.</w:t>
      </w:r>
    </w:p>
    <w:p w14:paraId="215364A5" w14:textId="77777777" w:rsidR="00623F71" w:rsidRPr="00623F71" w:rsidRDefault="00623F71" w:rsidP="00623F71">
      <w:pPr>
        <w:pStyle w:val="s1"/>
        <w:spacing w:before="0" w:beforeAutospacing="0" w:after="0" w:afterAutospacing="0"/>
        <w:ind w:firstLine="708"/>
        <w:jc w:val="both"/>
      </w:pPr>
      <w:r w:rsidRPr="00623F71">
        <w:t xml:space="preserve">Гражданин в течение срока процедуры внесудебного банкротства </w:t>
      </w:r>
      <w:hyperlink r:id="rId80" w:anchor="/document/74451942/entry/223404" w:history="1">
        <w:r w:rsidRPr="00763DB1">
          <w:t>не вправе</w:t>
        </w:r>
      </w:hyperlink>
      <w:r w:rsidRPr="00623F71">
        <w:t xml:space="preserve"> совершать сделки по получению займов, кредитов, выдаче поручительств и иные обеспечительные сделки.</w:t>
      </w:r>
    </w:p>
    <w:p w14:paraId="1748CE75" w14:textId="77777777" w:rsidR="00623F71" w:rsidRPr="00623F71" w:rsidRDefault="00623F71" w:rsidP="00623F71">
      <w:pPr>
        <w:pStyle w:val="s1"/>
        <w:spacing w:before="0" w:beforeAutospacing="0" w:after="0" w:afterAutospacing="0"/>
        <w:jc w:val="both"/>
      </w:pPr>
      <w:r w:rsidRPr="00623F71">
        <w:t xml:space="preserve">В течение всего срока внесудебного банкротства кредиторы </w:t>
      </w:r>
      <w:hyperlink r:id="rId81" w:anchor="/document/74451942/entry/223502" w:history="1">
        <w:r w:rsidRPr="00763DB1">
          <w:t>имеют право</w:t>
        </w:r>
      </w:hyperlink>
      <w:r w:rsidRPr="00623F71">
        <w:t xml:space="preserve"> подать заявление о признании должника банкротом в судебном порядке.</w:t>
      </w:r>
    </w:p>
    <w:p w14:paraId="5F25210A" w14:textId="77777777" w:rsidR="00623F71" w:rsidRPr="00623F71" w:rsidRDefault="00623F71" w:rsidP="00623F71">
      <w:pPr>
        <w:pStyle w:val="s1"/>
        <w:spacing w:before="0" w:beforeAutospacing="0" w:after="0" w:afterAutospacing="0"/>
        <w:ind w:firstLine="708"/>
        <w:jc w:val="both"/>
      </w:pPr>
      <w:r w:rsidRPr="00623F71">
        <w:t xml:space="preserve">Процедура внесудебного банкротства </w:t>
      </w:r>
      <w:hyperlink r:id="rId82" w:anchor="/document/74451942/entry/22350" w:history="1">
        <w:r w:rsidRPr="00763DB1">
          <w:t>может быть прекращена</w:t>
        </w:r>
      </w:hyperlink>
      <w:r w:rsidRPr="00623F71">
        <w:t xml:space="preserve"> в случае поступления в течение срока внесудебного банкротства гражданина в его собственность имущества (в результате оспаривания сделки, принятия наследства или получения в дар) или иного существенного изменения его имущественного положения, позволяющего полностью или в значительной части исполнить свои обязательства перед кредиторами.</w:t>
      </w:r>
    </w:p>
    <w:p w14:paraId="2E7161DD" w14:textId="77777777" w:rsidR="00623F71" w:rsidRPr="00623F71" w:rsidRDefault="00623F71" w:rsidP="00623F71">
      <w:pPr>
        <w:pStyle w:val="s1"/>
        <w:spacing w:before="0" w:beforeAutospacing="0" w:after="0" w:afterAutospacing="0"/>
        <w:ind w:firstLine="708"/>
        <w:jc w:val="both"/>
      </w:pPr>
      <w:r w:rsidRPr="00623F71">
        <w:t xml:space="preserve">По истечении 6 месяцев со дня включения сведений о начале процедуры внесудебного банкротства в ЕФРСБ процедура внесудебного банкротства гражданина </w:t>
      </w:r>
      <w:hyperlink r:id="rId83" w:anchor="/document/74451942/entry/223601" w:history="1">
        <w:r w:rsidRPr="00763DB1">
          <w:t>завершается</w:t>
        </w:r>
      </w:hyperlink>
      <w:r w:rsidRPr="00623F71">
        <w:t xml:space="preserve">. Такой гражданин освобождается от дальнейшего исполнения требований кредиторов, указанных им в заявлении о внесудебном банкротстве. Освобождение гражданина от обязательств </w:t>
      </w:r>
      <w:hyperlink r:id="rId84" w:anchor="/document/74451942/entry/223602" w:history="1">
        <w:r w:rsidRPr="00763DB1">
          <w:t>не распространяется</w:t>
        </w:r>
      </w:hyperlink>
      <w:r w:rsidRPr="00623F71">
        <w:t xml:space="preserve"> на требования кредиторов, не указанные в заявлении о признании гражданина банкротом во внесудебном порядке. Задолженность гражданина перед кредиторами, указанными им в заявлении о признании его банкротом во внесудебном порядке, признается безнадежной задолженностью.</w:t>
      </w:r>
    </w:p>
    <w:p w14:paraId="4EC41DF9" w14:textId="77777777" w:rsidR="00623F71" w:rsidRPr="00623F71" w:rsidRDefault="00623F71" w:rsidP="00623F71">
      <w:pPr>
        <w:pStyle w:val="s1"/>
        <w:spacing w:before="0" w:beforeAutospacing="0" w:after="0" w:afterAutospacing="0"/>
        <w:ind w:firstLine="708"/>
        <w:jc w:val="both"/>
      </w:pPr>
      <w:r w:rsidRPr="00623F71">
        <w:t>Сведения о прекращении процедуры внесудебного банкротства гражданина / о завершении такой процедуры вносятся МФЦ в Единый федеральный реестр сведений о банкротстве.</w:t>
      </w:r>
    </w:p>
    <w:p w14:paraId="54BEA642" w14:textId="77777777" w:rsidR="00623F71" w:rsidRPr="00623F71" w:rsidRDefault="00623F71" w:rsidP="00623F71">
      <w:pPr>
        <w:pStyle w:val="s1"/>
        <w:spacing w:before="0" w:beforeAutospacing="0" w:after="0" w:afterAutospacing="0"/>
        <w:ind w:firstLine="708"/>
        <w:jc w:val="both"/>
      </w:pPr>
      <w:r w:rsidRPr="00623F71">
        <w:t xml:space="preserve">Рассмотрение заявления в МФЦ и включение сведений в ЕФРСБ </w:t>
      </w:r>
      <w:hyperlink r:id="rId85" w:anchor="/document/74451942/entry/22370" w:history="1">
        <w:r w:rsidRPr="00763DB1">
          <w:t>производится</w:t>
        </w:r>
      </w:hyperlink>
      <w:r w:rsidRPr="00623F71">
        <w:t xml:space="preserve"> </w:t>
      </w:r>
      <w:r w:rsidRPr="00763DB1">
        <w:t>бесплатно</w:t>
      </w:r>
      <w:r w:rsidRPr="00623F71">
        <w:t>.</w:t>
      </w:r>
    </w:p>
    <w:p w14:paraId="30FD12C9" w14:textId="77777777" w:rsidR="00623F71" w:rsidRPr="00623F71" w:rsidRDefault="00623F71" w:rsidP="00623F71">
      <w:pPr>
        <w:pStyle w:val="s1"/>
        <w:spacing w:before="0" w:beforeAutospacing="0" w:after="0" w:afterAutospacing="0"/>
        <w:jc w:val="both"/>
      </w:pPr>
      <w:r w:rsidRPr="00623F71">
        <w:t xml:space="preserve">Гражданин </w:t>
      </w:r>
      <w:hyperlink r:id="rId86" w:anchor="/document/74451942/entry/223208" w:history="1">
        <w:r w:rsidRPr="00763DB1">
          <w:t>вправе</w:t>
        </w:r>
      </w:hyperlink>
      <w:r w:rsidRPr="00623F71">
        <w:t xml:space="preserve"> подать заявление о признании его банкротом во внесудебном порядке повторно не ранее чем по истечении 10 лет после дня прекращения процедуры внесудебного банкротства или ее завершения.</w:t>
      </w:r>
    </w:p>
    <w:p w14:paraId="77C67691" w14:textId="77777777" w:rsidR="00623F71" w:rsidRPr="00623F71" w:rsidRDefault="00623F71" w:rsidP="00623F71">
      <w:pPr>
        <w:pStyle w:val="s1"/>
        <w:spacing w:before="0" w:beforeAutospacing="0" w:after="0" w:afterAutospacing="0"/>
        <w:ind w:firstLine="567"/>
        <w:jc w:val="both"/>
      </w:pPr>
      <w:r w:rsidRPr="00623F71">
        <w:t>Поправки вступят в силу 1 сентября 2020 года.</w:t>
      </w:r>
    </w:p>
    <w:p w14:paraId="096F6740" w14:textId="77777777" w:rsidR="004B0D8C" w:rsidRPr="00763DB1" w:rsidRDefault="004B0D8C" w:rsidP="00763DB1">
      <w:pPr>
        <w:pStyle w:val="a9"/>
        <w:numPr>
          <w:ilvl w:val="0"/>
          <w:numId w:val="2"/>
        </w:numPr>
        <w:spacing w:before="120" w:after="120" w:line="264" w:lineRule="auto"/>
        <w:ind w:left="567" w:hanging="567"/>
        <w:contextualSpacing w:val="0"/>
        <w:jc w:val="both"/>
        <w:rPr>
          <w:b/>
          <w:sz w:val="24"/>
          <w:szCs w:val="24"/>
          <w:lang w:eastAsia="ru-RU"/>
        </w:rPr>
      </w:pPr>
      <w:r w:rsidRPr="00763DB1">
        <w:rPr>
          <w:b/>
          <w:sz w:val="24"/>
          <w:szCs w:val="24"/>
          <w:lang w:eastAsia="ru-RU"/>
        </w:rPr>
        <w:t>Государственная кадастровая оценка: изучаем нововведения</w:t>
      </w:r>
    </w:p>
    <w:p w14:paraId="11D8AF83" w14:textId="723290F5" w:rsidR="004B0D8C" w:rsidRPr="00763DB1" w:rsidRDefault="00095976" w:rsidP="00763DB1">
      <w:pPr>
        <w:pStyle w:val="a9"/>
        <w:spacing w:before="120" w:after="120" w:line="264" w:lineRule="auto"/>
        <w:ind w:left="567"/>
        <w:contextualSpacing w:val="0"/>
        <w:jc w:val="both"/>
        <w:rPr>
          <w:i/>
          <w:sz w:val="23"/>
          <w:szCs w:val="23"/>
        </w:rPr>
      </w:pPr>
      <w:hyperlink r:id="rId87" w:anchor="/document/74452028/entry/0" w:history="1">
        <w:r w:rsidR="004B0D8C" w:rsidRPr="00763DB1">
          <w:rPr>
            <w:sz w:val="23"/>
            <w:szCs w:val="23"/>
          </w:rPr>
          <w:t>Федеральный закон от 31 июля 2020 г. N 269-ФЗ</w:t>
        </w:r>
      </w:hyperlink>
      <w:r w:rsidR="004B0D8C" w:rsidRPr="00763DB1">
        <w:rPr>
          <w:i/>
          <w:sz w:val="23"/>
          <w:szCs w:val="23"/>
        </w:rPr>
        <w:t xml:space="preserve"> "О внесении изменений в отдельные законодательные акты Российской Федерации"</w:t>
      </w:r>
    </w:p>
    <w:p w14:paraId="40D1DCFA" w14:textId="77777777" w:rsidR="004B0D8C" w:rsidRPr="004B0D8C" w:rsidRDefault="00095976" w:rsidP="00763DB1">
      <w:pPr>
        <w:pStyle w:val="s1"/>
        <w:spacing w:before="0" w:beforeAutospacing="0" w:after="0" w:afterAutospacing="0"/>
        <w:ind w:firstLine="567"/>
        <w:jc w:val="both"/>
      </w:pPr>
      <w:hyperlink r:id="rId88" w:anchor="/document/74452028/entry/0" w:history="1">
        <w:r w:rsidR="004B0D8C" w:rsidRPr="00763DB1">
          <w:t>Федеральным законом</w:t>
        </w:r>
      </w:hyperlink>
      <w:r w:rsidR="004B0D8C" w:rsidRPr="00763DB1">
        <w:t xml:space="preserve"> от 31.07.2020 N 269-ФЗ были внесены изменения в законодательство</w:t>
      </w:r>
      <w:r w:rsidR="004B0D8C" w:rsidRPr="004B0D8C">
        <w:t xml:space="preserve"> в сфере государственной кадастровой оценки. Большая часть поправок уже вступила в силу (11 августа 2020 года), однако для некоторых положений предусмотрены иные сроки.</w:t>
      </w:r>
    </w:p>
    <w:p w14:paraId="4E1738FD" w14:textId="7EC97F1F" w:rsidR="004B0D8C" w:rsidRPr="004B0D8C" w:rsidRDefault="006D6914" w:rsidP="006D6914">
      <w:pPr>
        <w:pStyle w:val="s1"/>
        <w:spacing w:before="0" w:beforeAutospacing="0" w:after="0" w:afterAutospacing="0"/>
        <w:ind w:firstLine="567"/>
        <w:jc w:val="both"/>
      </w:pPr>
      <w:r>
        <w:t>О</w:t>
      </w:r>
      <w:r w:rsidR="004B0D8C" w:rsidRPr="004B0D8C">
        <w:t>сновные нововведения.</w:t>
      </w:r>
    </w:p>
    <w:p w14:paraId="6BF21767" w14:textId="77777777" w:rsidR="004B0D8C" w:rsidRPr="004B0D8C" w:rsidRDefault="004B0D8C" w:rsidP="004B0D8C">
      <w:pPr>
        <w:pStyle w:val="s1"/>
        <w:spacing w:before="0" w:beforeAutospacing="0" w:after="0" w:afterAutospacing="0"/>
        <w:ind w:firstLine="567"/>
        <w:jc w:val="both"/>
      </w:pPr>
      <w:r w:rsidRPr="004B0D8C">
        <w:rPr>
          <w:rStyle w:val="s10"/>
          <w:b/>
          <w:bCs/>
        </w:rPr>
        <w:t>1. Применение сведений о кадастровой стоимости.</w:t>
      </w:r>
    </w:p>
    <w:p w14:paraId="4178ADEC" w14:textId="77777777" w:rsidR="004B0D8C" w:rsidRPr="004B0D8C" w:rsidRDefault="004B0D8C" w:rsidP="004B0D8C">
      <w:pPr>
        <w:pStyle w:val="s1"/>
        <w:spacing w:before="0" w:beforeAutospacing="0" w:after="0" w:afterAutospacing="0"/>
        <w:ind w:firstLine="567"/>
        <w:jc w:val="both"/>
      </w:pPr>
      <w:r w:rsidRPr="004B0D8C">
        <w:t xml:space="preserve">Поправками в Законе о кадастровой оценке закреплено правило о ретроспективном применении кадастровой стоимости объекта недвижимости (в том числе используемой для налогообложения). Если исправление ошибки, допущенной при определении кадастровой стоимости, привело к ее уменьшению, то новое значение </w:t>
      </w:r>
      <w:hyperlink r:id="rId89" w:anchor="/document/71433956/entry/18233" w:history="1">
        <w:r w:rsidRPr="004B0D8C">
          <w:rPr>
            <w:rStyle w:val="a3"/>
            <w:color w:val="auto"/>
            <w:u w:val="none"/>
          </w:rPr>
          <w:t>будет распространено</w:t>
        </w:r>
      </w:hyperlink>
      <w:r w:rsidRPr="004B0D8C">
        <w:t xml:space="preserve"> на весь период со дня начала применения сведений о кадастровой стоимости.</w:t>
      </w:r>
    </w:p>
    <w:p w14:paraId="4DB518F7" w14:textId="77777777" w:rsidR="004B0D8C" w:rsidRPr="004B0D8C" w:rsidRDefault="004B0D8C" w:rsidP="004B0D8C">
      <w:pPr>
        <w:pStyle w:val="s1"/>
        <w:spacing w:before="0" w:beforeAutospacing="0" w:after="0" w:afterAutospacing="0"/>
        <w:ind w:firstLine="567"/>
        <w:jc w:val="both"/>
      </w:pPr>
      <w:r w:rsidRPr="004B0D8C">
        <w:lastRenderedPageBreak/>
        <w:t xml:space="preserve">А в Законе об оценочной деятельности теперь </w:t>
      </w:r>
      <w:hyperlink r:id="rId90" w:anchor="/document/12112509/entry/242006" w:history="1">
        <w:r w:rsidRPr="004B0D8C">
          <w:rPr>
            <w:rStyle w:val="a3"/>
            <w:color w:val="auto"/>
            <w:u w:val="none"/>
          </w:rPr>
          <w:t>предусмотрено</w:t>
        </w:r>
      </w:hyperlink>
      <w:r w:rsidRPr="004B0D8C">
        <w:t>, что в случае наличия нескольких применяемых в один момент времени кадастровых стоимостей, определенных на одну дату, применяется наименьшая из таких стоимостей.</w:t>
      </w:r>
    </w:p>
    <w:p w14:paraId="378B9A97" w14:textId="77777777" w:rsidR="004B0D8C" w:rsidRPr="004B0D8C" w:rsidRDefault="004B0D8C" w:rsidP="004B0D8C">
      <w:pPr>
        <w:pStyle w:val="s1"/>
        <w:spacing w:before="0" w:beforeAutospacing="0" w:after="0" w:afterAutospacing="0"/>
        <w:ind w:firstLine="567"/>
        <w:jc w:val="both"/>
      </w:pPr>
      <w:r w:rsidRPr="004B0D8C">
        <w:rPr>
          <w:rStyle w:val="s10"/>
          <w:b/>
          <w:bCs/>
        </w:rPr>
        <w:t>2. Периодичность проведения государственной кадастровой оценки.</w:t>
      </w:r>
    </w:p>
    <w:p w14:paraId="01B66B0D" w14:textId="77777777" w:rsidR="004B0D8C" w:rsidRPr="004B0D8C" w:rsidRDefault="004B0D8C" w:rsidP="004B0D8C">
      <w:pPr>
        <w:pStyle w:val="s1"/>
        <w:spacing w:before="0" w:beforeAutospacing="0" w:after="0" w:afterAutospacing="0"/>
        <w:ind w:firstLine="567"/>
        <w:jc w:val="both"/>
      </w:pPr>
      <w:r w:rsidRPr="004B0D8C">
        <w:t xml:space="preserve">Поправками предусмотрена единая периодичность проведения государственной кадастровой оценки. Очередная оценка </w:t>
      </w:r>
      <w:hyperlink r:id="rId91" w:anchor="/document/71433956/entry/114" w:history="1">
        <w:r w:rsidRPr="004B0D8C">
          <w:rPr>
            <w:rStyle w:val="a3"/>
            <w:color w:val="auto"/>
            <w:u w:val="none"/>
          </w:rPr>
          <w:t>будет проводиться</w:t>
        </w:r>
      </w:hyperlink>
      <w:r w:rsidRPr="004B0D8C">
        <w:t xml:space="preserve"> через 4 года с года проведения последней оценки, а в городах федерального значения - в случае принятия мэром соответствующего решения - через 2 года.</w:t>
      </w:r>
    </w:p>
    <w:p w14:paraId="4E357D2E" w14:textId="77777777" w:rsidR="004B0D8C" w:rsidRPr="004B0D8C" w:rsidRDefault="004B0D8C" w:rsidP="004B0D8C">
      <w:pPr>
        <w:pStyle w:val="s1"/>
        <w:spacing w:before="0" w:beforeAutospacing="0" w:after="0" w:afterAutospacing="0"/>
        <w:ind w:firstLine="567"/>
        <w:jc w:val="both"/>
      </w:pPr>
      <w:r w:rsidRPr="004B0D8C">
        <w:t xml:space="preserve">Новые правила </w:t>
      </w:r>
      <w:hyperlink r:id="rId92" w:anchor="/document/74452028/entry/705" w:history="1">
        <w:r w:rsidRPr="004B0D8C">
          <w:rPr>
            <w:rStyle w:val="a3"/>
            <w:color w:val="auto"/>
            <w:u w:val="none"/>
          </w:rPr>
          <w:t>начнут применяться</w:t>
        </w:r>
      </w:hyperlink>
      <w:r w:rsidRPr="004B0D8C">
        <w:t>:</w:t>
      </w:r>
    </w:p>
    <w:p w14:paraId="75103509" w14:textId="77777777" w:rsidR="004B0D8C" w:rsidRPr="004B0D8C" w:rsidRDefault="004B0D8C" w:rsidP="004B0D8C">
      <w:pPr>
        <w:pStyle w:val="s1"/>
        <w:spacing w:before="0" w:beforeAutospacing="0" w:after="0" w:afterAutospacing="0"/>
        <w:ind w:firstLine="567"/>
        <w:jc w:val="both"/>
      </w:pPr>
      <w:r w:rsidRPr="004B0D8C">
        <w:t>- в отношении проведения оценки земельных участков - с 1 января 2022 года;</w:t>
      </w:r>
    </w:p>
    <w:p w14:paraId="09CF9D9F" w14:textId="77777777" w:rsidR="004B0D8C" w:rsidRPr="004B0D8C" w:rsidRDefault="004B0D8C" w:rsidP="004B0D8C">
      <w:pPr>
        <w:pStyle w:val="s1"/>
        <w:spacing w:before="0" w:beforeAutospacing="0" w:after="0" w:afterAutospacing="0"/>
        <w:ind w:firstLine="567"/>
        <w:jc w:val="both"/>
      </w:pPr>
      <w:r w:rsidRPr="004B0D8C">
        <w:t xml:space="preserve">- в отношении проведения оценки зданий, помещений, сооружений, объектов незавершенного строительства, </w:t>
      </w:r>
      <w:proofErr w:type="spellStart"/>
      <w:r w:rsidRPr="004B0D8C">
        <w:t>машино</w:t>
      </w:r>
      <w:proofErr w:type="spellEnd"/>
      <w:r w:rsidRPr="004B0D8C">
        <w:t>-мест - с 1 января 2023 года.</w:t>
      </w:r>
    </w:p>
    <w:p w14:paraId="7CDEA045" w14:textId="77777777" w:rsidR="004B0D8C" w:rsidRPr="004B0D8C" w:rsidRDefault="004B0D8C" w:rsidP="004B0D8C">
      <w:pPr>
        <w:pStyle w:val="s1"/>
        <w:spacing w:before="0" w:beforeAutospacing="0" w:after="0" w:afterAutospacing="0"/>
        <w:ind w:firstLine="567"/>
        <w:jc w:val="both"/>
      </w:pPr>
      <w:proofErr w:type="gramStart"/>
      <w:r w:rsidRPr="004B0D8C">
        <w:t xml:space="preserve">При этом во всех субъектах РФ </w:t>
      </w:r>
      <w:r w:rsidRPr="004B0D8C">
        <w:rPr>
          <w:rStyle w:val="s10"/>
          <w:b/>
          <w:bCs/>
        </w:rPr>
        <w:t>без учета ограничений по периодичности</w:t>
      </w:r>
      <w:r w:rsidRPr="004B0D8C">
        <w:t xml:space="preserve"> в обязательном порядке</w:t>
      </w:r>
      <w:proofErr w:type="gramEnd"/>
      <w:r w:rsidRPr="004B0D8C">
        <w:t xml:space="preserve"> </w:t>
      </w:r>
      <w:hyperlink r:id="rId93" w:anchor="/multilink/57401938/paragraph/84745/number/0" w:history="1">
        <w:r w:rsidRPr="004B0D8C">
          <w:rPr>
            <w:rStyle w:val="a3"/>
            <w:color w:val="auto"/>
            <w:u w:val="none"/>
          </w:rPr>
          <w:t>будет проведена</w:t>
        </w:r>
      </w:hyperlink>
      <w:r w:rsidRPr="004B0D8C">
        <w:t>:</w:t>
      </w:r>
    </w:p>
    <w:p w14:paraId="03B76A29" w14:textId="77777777" w:rsidR="004B0D8C" w:rsidRPr="004B0D8C" w:rsidRDefault="004B0D8C" w:rsidP="004B0D8C">
      <w:pPr>
        <w:pStyle w:val="s1"/>
        <w:spacing w:before="0" w:beforeAutospacing="0" w:after="0" w:afterAutospacing="0"/>
        <w:ind w:firstLine="567"/>
        <w:jc w:val="both"/>
      </w:pPr>
      <w:r w:rsidRPr="004B0D8C">
        <w:t>- в 2022 году - государственная кадастровая оценка земельных участков;</w:t>
      </w:r>
    </w:p>
    <w:p w14:paraId="2E705A5F" w14:textId="77777777" w:rsidR="004B0D8C" w:rsidRPr="004B0D8C" w:rsidRDefault="004B0D8C" w:rsidP="004B0D8C">
      <w:pPr>
        <w:pStyle w:val="s1"/>
        <w:spacing w:before="0" w:beforeAutospacing="0" w:after="0" w:afterAutospacing="0"/>
        <w:ind w:firstLine="567"/>
        <w:jc w:val="both"/>
      </w:pPr>
      <w:r w:rsidRPr="004B0D8C">
        <w:t xml:space="preserve">- в 2023 году - государственная кадастровая оценка зданий, помещений, сооружений, объектов незавершенного строительства, </w:t>
      </w:r>
      <w:proofErr w:type="spellStart"/>
      <w:r w:rsidRPr="004B0D8C">
        <w:t>машино</w:t>
      </w:r>
      <w:proofErr w:type="spellEnd"/>
      <w:r w:rsidRPr="004B0D8C">
        <w:t>-мест.</w:t>
      </w:r>
    </w:p>
    <w:p w14:paraId="2747C02F" w14:textId="77777777" w:rsidR="004B0D8C" w:rsidRPr="004B0D8C" w:rsidRDefault="004B0D8C" w:rsidP="004B0D8C">
      <w:pPr>
        <w:pStyle w:val="s1"/>
        <w:spacing w:before="0" w:beforeAutospacing="0" w:after="0" w:afterAutospacing="0"/>
        <w:ind w:firstLine="567"/>
        <w:jc w:val="both"/>
      </w:pPr>
      <w:r w:rsidRPr="004B0D8C">
        <w:t xml:space="preserve">До 2022 г. в отношении земельных участков и до 2023 г. в отношении зданий, помещений, сооружений, объектов незавершенного строительства, </w:t>
      </w:r>
      <w:proofErr w:type="spellStart"/>
      <w:r w:rsidRPr="004B0D8C">
        <w:t>машино</w:t>
      </w:r>
      <w:proofErr w:type="spellEnd"/>
      <w:r w:rsidRPr="004B0D8C">
        <w:t xml:space="preserve">-мест </w:t>
      </w:r>
      <w:hyperlink r:id="rId94" w:anchor="/document/74452028/entry/607" w:history="1">
        <w:r w:rsidRPr="004B0D8C">
          <w:rPr>
            <w:rStyle w:val="a3"/>
            <w:color w:val="auto"/>
            <w:u w:val="none"/>
          </w:rPr>
          <w:t>сохранится</w:t>
        </w:r>
      </w:hyperlink>
      <w:r w:rsidRPr="004B0D8C">
        <w:t xml:space="preserve"> прежняя </w:t>
      </w:r>
      <w:hyperlink r:id="rId95" w:anchor="/document/77699248/entry/11" w:history="1">
        <w:r w:rsidRPr="004B0D8C">
          <w:rPr>
            <w:rStyle w:val="a3"/>
            <w:color w:val="auto"/>
            <w:u w:val="none"/>
          </w:rPr>
          <w:t>периодичность</w:t>
        </w:r>
      </w:hyperlink>
      <w:r w:rsidRPr="004B0D8C">
        <w:t xml:space="preserve"> проведения оценки. Важный нюанс: оценка </w:t>
      </w:r>
      <w:hyperlink r:id="rId96" w:anchor="/document/74452028/entry/60703" w:history="1">
        <w:r w:rsidRPr="004B0D8C">
          <w:rPr>
            <w:rStyle w:val="a3"/>
            <w:color w:val="auto"/>
            <w:u w:val="none"/>
          </w:rPr>
          <w:t>не должна проводиться</w:t>
        </w:r>
      </w:hyperlink>
      <w:r w:rsidRPr="004B0D8C">
        <w:t>, если решение о ее проведении принято менее чем за шесть месяцев до 1 января года проведения государственной кадастровой оценки, предусмотренного таким решением.</w:t>
      </w:r>
    </w:p>
    <w:p w14:paraId="06A4A478" w14:textId="77777777" w:rsidR="004B0D8C" w:rsidRPr="004B0D8C" w:rsidRDefault="004B0D8C" w:rsidP="004B0D8C">
      <w:pPr>
        <w:pStyle w:val="s1"/>
        <w:spacing w:before="0" w:beforeAutospacing="0" w:after="0" w:afterAutospacing="0"/>
        <w:ind w:firstLine="567"/>
        <w:jc w:val="both"/>
      </w:pPr>
      <w:r w:rsidRPr="004B0D8C">
        <w:rPr>
          <w:rStyle w:val="s10"/>
          <w:b/>
          <w:bCs/>
        </w:rPr>
        <w:t>3. Исправление ошибок, допущенных при определении кадастровой стоимости.</w:t>
      </w:r>
    </w:p>
    <w:p w14:paraId="75463774" w14:textId="77777777" w:rsidR="004B0D8C" w:rsidRPr="004B0D8C" w:rsidRDefault="004B0D8C" w:rsidP="004B0D8C">
      <w:pPr>
        <w:pStyle w:val="s1"/>
        <w:spacing w:before="0" w:beforeAutospacing="0" w:after="0" w:afterAutospacing="0"/>
        <w:ind w:firstLine="567"/>
        <w:jc w:val="both"/>
      </w:pPr>
      <w:r w:rsidRPr="004B0D8C">
        <w:t xml:space="preserve">Заявление об исправлении ошибок, допущенных при определении кадастровой стоимости, </w:t>
      </w:r>
      <w:hyperlink r:id="rId97" w:anchor="/document/74452028/entry/216" w:history="1">
        <w:r w:rsidRPr="004B0D8C">
          <w:rPr>
            <w:rStyle w:val="a3"/>
            <w:color w:val="auto"/>
            <w:u w:val="none"/>
          </w:rPr>
          <w:t>можно</w:t>
        </w:r>
      </w:hyperlink>
      <w:r w:rsidRPr="004B0D8C">
        <w:t xml:space="preserve"> будет подать в течение 5 лет со дня внесения в ЕГРН сведений о кадастровой стоимости. Сейчас это </w:t>
      </w:r>
      <w:hyperlink r:id="rId98" w:anchor="/document/71433956/entry/214" w:history="1">
        <w:r w:rsidRPr="004B0D8C">
          <w:rPr>
            <w:rStyle w:val="a3"/>
            <w:color w:val="auto"/>
            <w:u w:val="none"/>
          </w:rPr>
          <w:t xml:space="preserve">можно </w:t>
        </w:r>
        <w:proofErr w:type="gramStart"/>
        <w:r w:rsidRPr="004B0D8C">
          <w:rPr>
            <w:rStyle w:val="a3"/>
            <w:color w:val="auto"/>
            <w:u w:val="none"/>
          </w:rPr>
          <w:t>сделать</w:t>
        </w:r>
      </w:hyperlink>
      <w:r w:rsidRPr="004B0D8C">
        <w:t xml:space="preserve"> в период пока кадастровая стоимость актуальна</w:t>
      </w:r>
      <w:proofErr w:type="gramEnd"/>
      <w:r w:rsidRPr="004B0D8C">
        <w:t>.</w:t>
      </w:r>
    </w:p>
    <w:p w14:paraId="21CA4F42" w14:textId="77777777" w:rsidR="004B0D8C" w:rsidRPr="004B0D8C" w:rsidRDefault="004B0D8C" w:rsidP="004B0D8C">
      <w:pPr>
        <w:pStyle w:val="s1"/>
        <w:spacing w:before="0" w:beforeAutospacing="0" w:after="0" w:afterAutospacing="0"/>
        <w:ind w:firstLine="567"/>
        <w:jc w:val="both"/>
      </w:pPr>
      <w:r w:rsidRPr="004B0D8C">
        <w:t xml:space="preserve">Уточняется, что в случае принятия решения об удовлетворении заявления об исправлении ошибок и необходимости пересчета кадастровой стоимости в связи с наличием ошибок, допущенных при определении кадастровой стоимости, бюджетное учреждение </w:t>
      </w:r>
      <w:hyperlink r:id="rId99" w:anchor="/document/74452028/entry/2115" w:history="1">
        <w:r w:rsidRPr="004B0D8C">
          <w:rPr>
            <w:rStyle w:val="a3"/>
            <w:color w:val="auto"/>
            <w:u w:val="none"/>
          </w:rPr>
          <w:t>обязано</w:t>
        </w:r>
      </w:hyperlink>
      <w:r w:rsidRPr="004B0D8C">
        <w:t xml:space="preserve"> проверить, допущена ли выявленная ошибка в отношении иных объектов недвижимости, в том числе соседних, смежных, однотипных. При выявлении соответствующих ошибок кадастровая стоимость таких объектов недвижимости также пересчитывается.</w:t>
      </w:r>
    </w:p>
    <w:p w14:paraId="694F6307" w14:textId="77777777" w:rsidR="004B0D8C" w:rsidRPr="004B0D8C" w:rsidRDefault="004B0D8C" w:rsidP="004B0D8C">
      <w:pPr>
        <w:pStyle w:val="s1"/>
        <w:spacing w:before="0" w:beforeAutospacing="0" w:after="0" w:afterAutospacing="0"/>
        <w:ind w:firstLine="567"/>
        <w:jc w:val="both"/>
      </w:pPr>
      <w:r w:rsidRPr="004B0D8C">
        <w:t>Эти положения начнут применяться с 2021 года.</w:t>
      </w:r>
    </w:p>
    <w:p w14:paraId="2596EB65" w14:textId="77777777" w:rsidR="004B0D8C" w:rsidRPr="004B0D8C" w:rsidRDefault="004B0D8C" w:rsidP="004B0D8C">
      <w:pPr>
        <w:pStyle w:val="s1"/>
        <w:spacing w:before="0" w:beforeAutospacing="0" w:after="0" w:afterAutospacing="0"/>
        <w:ind w:firstLine="567"/>
        <w:jc w:val="both"/>
      </w:pPr>
      <w:r w:rsidRPr="004B0D8C">
        <w:rPr>
          <w:rStyle w:val="s10"/>
          <w:b/>
          <w:bCs/>
        </w:rPr>
        <w:t>4. Ответственность руководителей бюджетных учреждений, определяющих кадастровую стоимость</w:t>
      </w:r>
    </w:p>
    <w:p w14:paraId="29D15217" w14:textId="77777777" w:rsidR="004B0D8C" w:rsidRPr="004B0D8C" w:rsidRDefault="004B0D8C" w:rsidP="004B0D8C">
      <w:pPr>
        <w:pStyle w:val="s1"/>
        <w:spacing w:before="0" w:beforeAutospacing="0" w:after="0" w:afterAutospacing="0"/>
        <w:ind w:firstLine="567"/>
        <w:jc w:val="both"/>
      </w:pPr>
      <w:r w:rsidRPr="004B0D8C">
        <w:t xml:space="preserve">С 11.08.2020 </w:t>
      </w:r>
      <w:hyperlink r:id="rId100" w:anchor="/document/71433956/entry/1031" w:history="1">
        <w:r w:rsidRPr="004B0D8C">
          <w:rPr>
            <w:rStyle w:val="a3"/>
            <w:color w:val="auto"/>
            <w:u w:val="none"/>
          </w:rPr>
          <w:t>введено</w:t>
        </w:r>
      </w:hyperlink>
      <w:r w:rsidRPr="004B0D8C">
        <w:t xml:space="preserve"> новое основание для увольнения руководителей бюджетных учреждений. </w:t>
      </w:r>
      <w:proofErr w:type="gramStart"/>
      <w:r w:rsidRPr="004B0D8C">
        <w:t xml:space="preserve">Трудовой договор с лицом, осуществлявшим руководство бюджетным учреждением в течение календарного года, подлежит расторжению по инициативе работодателя в случае принятия судом в соответствующем календарном году 100 и более решений, вступивших в законную силу, которыми удовлетворены заявления об оспаривании решений бюджетного учреждения об отказе в пересчете кадастровой стоимости в соответствии со </w:t>
      </w:r>
      <w:hyperlink r:id="rId101" w:anchor="/document/71433956/entry/21" w:history="1">
        <w:r w:rsidRPr="004B0D8C">
          <w:rPr>
            <w:rStyle w:val="a3"/>
            <w:color w:val="auto"/>
            <w:u w:val="none"/>
          </w:rPr>
          <w:t>ст. 21</w:t>
        </w:r>
      </w:hyperlink>
      <w:r w:rsidRPr="004B0D8C">
        <w:t xml:space="preserve"> Закона о государственной кадастровой оценке, при условии, что</w:t>
      </w:r>
      <w:proofErr w:type="gramEnd"/>
      <w:r w:rsidRPr="004B0D8C">
        <w:t xml:space="preserve"> доля таких решений бюджетного учреждения превышает 20% от общего количества решений этого учреждения, принятых в соответствии со статьей 21 Закона.</w:t>
      </w:r>
    </w:p>
    <w:p w14:paraId="5E47125F" w14:textId="77777777" w:rsidR="004B0D8C" w:rsidRPr="004B0D8C" w:rsidRDefault="004B0D8C" w:rsidP="004B0D8C">
      <w:pPr>
        <w:pStyle w:val="s1"/>
        <w:spacing w:before="0" w:beforeAutospacing="0" w:after="0" w:afterAutospacing="0"/>
        <w:ind w:firstLine="567"/>
        <w:jc w:val="both"/>
      </w:pPr>
      <w:r w:rsidRPr="004B0D8C">
        <w:t xml:space="preserve">Также предусмотрено, что лицо, осуществляющее руководство бюджетным учреждением, </w:t>
      </w:r>
      <w:hyperlink r:id="rId102" w:anchor="/document/71433956/entry/10021" w:history="1">
        <w:r w:rsidRPr="004B0D8C">
          <w:rPr>
            <w:rStyle w:val="a3"/>
            <w:color w:val="auto"/>
            <w:u w:val="none"/>
          </w:rPr>
          <w:t>не должно</w:t>
        </w:r>
      </w:hyperlink>
      <w:r w:rsidRPr="004B0D8C">
        <w:t xml:space="preserve"> иметь фактов расторжения трудового договора с ним по приведенному основанию в течение трех лет, предшествовавших дню его назначения на должность руководителя бюджетного учреждения или возложения на него обязанностей руководителя бюджетного учреждения.</w:t>
      </w:r>
    </w:p>
    <w:p w14:paraId="6798B46E" w14:textId="77777777" w:rsidR="004B0D8C" w:rsidRPr="004B0D8C" w:rsidRDefault="004B0D8C" w:rsidP="004B0D8C">
      <w:pPr>
        <w:pStyle w:val="s1"/>
        <w:spacing w:before="0" w:beforeAutospacing="0" w:after="0" w:afterAutospacing="0"/>
        <w:ind w:firstLine="567"/>
        <w:jc w:val="both"/>
      </w:pPr>
      <w:r w:rsidRPr="004B0D8C">
        <w:rPr>
          <w:rStyle w:val="s10"/>
          <w:b/>
          <w:bCs/>
        </w:rPr>
        <w:t xml:space="preserve">5. Установление кадастровой стоимости </w:t>
      </w:r>
      <w:proofErr w:type="gramStart"/>
      <w:r w:rsidRPr="004B0D8C">
        <w:rPr>
          <w:rStyle w:val="s10"/>
          <w:b/>
          <w:bCs/>
        </w:rPr>
        <w:t>вместо</w:t>
      </w:r>
      <w:proofErr w:type="gramEnd"/>
      <w:r w:rsidRPr="004B0D8C">
        <w:rPr>
          <w:rStyle w:val="s10"/>
          <w:b/>
          <w:bCs/>
        </w:rPr>
        <w:t xml:space="preserve"> рыночной.</w:t>
      </w:r>
    </w:p>
    <w:p w14:paraId="684ECBB5" w14:textId="77777777" w:rsidR="004B0D8C" w:rsidRPr="004B0D8C" w:rsidRDefault="00095976" w:rsidP="004B0D8C">
      <w:pPr>
        <w:pStyle w:val="s1"/>
        <w:spacing w:before="0" w:beforeAutospacing="0" w:after="0" w:afterAutospacing="0"/>
        <w:ind w:firstLine="567"/>
        <w:jc w:val="both"/>
      </w:pPr>
      <w:hyperlink r:id="rId103" w:anchor="/document/71433956/entry/22" w:history="1">
        <w:r w:rsidR="004B0D8C" w:rsidRPr="004B0D8C">
          <w:rPr>
            <w:rStyle w:val="a3"/>
            <w:color w:val="auto"/>
            <w:u w:val="none"/>
          </w:rPr>
          <w:t>Статьей 22</w:t>
        </w:r>
      </w:hyperlink>
      <w:r w:rsidR="004B0D8C" w:rsidRPr="004B0D8C">
        <w:t xml:space="preserve"> Закона о кадастровой оценке предусмотрен порядок </w:t>
      </w:r>
      <w:proofErr w:type="gramStart"/>
      <w:r w:rsidR="004B0D8C" w:rsidRPr="004B0D8C">
        <w:t>оспаривания результатов определения кадастровой стоимости объектов недвижимости</w:t>
      </w:r>
      <w:proofErr w:type="gramEnd"/>
      <w:r w:rsidR="004B0D8C" w:rsidRPr="004B0D8C">
        <w:t xml:space="preserve">. Согласно положениям этой статьи, результаты определения кадастровой стоимости могут быть оспорены в соответствующей комиссии в случае ее создания в субъекте РФ или </w:t>
      </w:r>
      <w:hyperlink r:id="rId104" w:anchor="/document/70885220/entry/245" w:history="1">
        <w:r w:rsidR="004B0D8C" w:rsidRPr="004B0D8C">
          <w:rPr>
            <w:rStyle w:val="a3"/>
            <w:color w:val="auto"/>
            <w:u w:val="none"/>
          </w:rPr>
          <w:t>в суде</w:t>
        </w:r>
      </w:hyperlink>
      <w:r w:rsidR="004B0D8C" w:rsidRPr="004B0D8C">
        <w:t>. По итогам рассмотрения заявления комиссией принимается решение об определении кадастровой стоимости объекта недвижимости в размере его рыночной стоимости или об отклонении заявления.</w:t>
      </w:r>
    </w:p>
    <w:p w14:paraId="31E9C03D" w14:textId="77777777" w:rsidR="004B0D8C" w:rsidRPr="004B0D8C" w:rsidRDefault="004B0D8C" w:rsidP="004B0D8C">
      <w:pPr>
        <w:pStyle w:val="s1"/>
        <w:spacing w:before="0" w:beforeAutospacing="0" w:after="0" w:afterAutospacing="0"/>
        <w:ind w:firstLine="567"/>
        <w:jc w:val="both"/>
      </w:pPr>
      <w:r w:rsidRPr="004B0D8C">
        <w:t xml:space="preserve">Вместе с тем с 11 августа 2020 года в Законе о кадастровой оценке появилась </w:t>
      </w:r>
      <w:hyperlink r:id="rId105" w:anchor="/document/71433956/entry/2201" w:history="1">
        <w:r w:rsidRPr="004B0D8C">
          <w:rPr>
            <w:rStyle w:val="a3"/>
            <w:color w:val="auto"/>
            <w:u w:val="none"/>
          </w:rPr>
          <w:t>ст. 22.1</w:t>
        </w:r>
      </w:hyperlink>
      <w:r w:rsidRPr="004B0D8C">
        <w:t xml:space="preserve"> "Установление кадастровой стоимости в размере рыночной стоимости", </w:t>
      </w:r>
      <w:proofErr w:type="gramStart"/>
      <w:r w:rsidRPr="004B0D8C">
        <w:t>введенная</w:t>
      </w:r>
      <w:proofErr w:type="gramEnd"/>
      <w:r w:rsidRPr="004B0D8C">
        <w:t xml:space="preserve">, по сути, взамен </w:t>
      </w:r>
      <w:hyperlink r:id="rId106" w:anchor="/document/71433956/entry/22" w:history="1">
        <w:r w:rsidRPr="004B0D8C">
          <w:rPr>
            <w:rStyle w:val="a3"/>
            <w:color w:val="auto"/>
            <w:u w:val="none"/>
          </w:rPr>
          <w:t>ст. 22</w:t>
        </w:r>
      </w:hyperlink>
      <w:r w:rsidRPr="004B0D8C">
        <w:t xml:space="preserve"> Закона. Согласно новой статье, устанавливать кадастровую стоимость в размере рыночной по заявлению заинтересованных лиц будет бюджетное учреждение. При этом </w:t>
      </w:r>
      <w:hyperlink r:id="rId107" w:anchor="/document/74452028/entry/22115" w:history="1">
        <w:r w:rsidRPr="004B0D8C">
          <w:rPr>
            <w:rStyle w:val="a3"/>
            <w:color w:val="auto"/>
            <w:u w:val="none"/>
          </w:rPr>
          <w:t>предусмотрено</w:t>
        </w:r>
      </w:hyperlink>
      <w:r w:rsidRPr="004B0D8C">
        <w:t>, что решение бюджетного учреждения в отношении заявления об установлении рыночной стоимости может быть оспорено в суде в порядке административного судопроизводства. Одновременно с оспариванием решения бюджетного учреждения в суд может быть также заявлено требование об установлении кадастровой стоимости объекта недвижимости в размере его рыночной стоимости.</w:t>
      </w:r>
    </w:p>
    <w:p w14:paraId="6F80A3B2" w14:textId="77777777" w:rsidR="004B0D8C" w:rsidRPr="004B0D8C" w:rsidRDefault="004B0D8C" w:rsidP="004B0D8C">
      <w:pPr>
        <w:pStyle w:val="s1"/>
        <w:spacing w:before="0" w:beforeAutospacing="0" w:after="0" w:afterAutospacing="0"/>
        <w:ind w:firstLine="567"/>
        <w:jc w:val="both"/>
      </w:pPr>
      <w:r w:rsidRPr="004B0D8C">
        <w:t xml:space="preserve">По общему правилу </w:t>
      </w:r>
      <w:hyperlink r:id="rId108" w:anchor="/document/71433956/entry/22" w:history="1">
        <w:r w:rsidRPr="004B0D8C">
          <w:rPr>
            <w:rStyle w:val="a3"/>
            <w:color w:val="auto"/>
            <w:u w:val="none"/>
          </w:rPr>
          <w:t>статья 22</w:t>
        </w:r>
      </w:hyperlink>
      <w:r w:rsidRPr="004B0D8C">
        <w:t xml:space="preserve"> Закона о кадастровой оценке </w:t>
      </w:r>
      <w:hyperlink r:id="rId109" w:anchor="/document/74452028/entry/704" w:history="1">
        <w:r w:rsidRPr="004B0D8C">
          <w:rPr>
            <w:rStyle w:val="a3"/>
            <w:color w:val="auto"/>
            <w:u w:val="none"/>
          </w:rPr>
          <w:t>утратит силу</w:t>
        </w:r>
      </w:hyperlink>
      <w:r w:rsidRPr="004B0D8C">
        <w:t xml:space="preserve"> лишь 1 января 2023 года. Однако перейти к применению новых правил, предусмотренных </w:t>
      </w:r>
      <w:hyperlink r:id="rId110" w:anchor="/document/71433956/entry/2201" w:history="1">
        <w:r w:rsidRPr="004B0D8C">
          <w:rPr>
            <w:rStyle w:val="a3"/>
            <w:color w:val="auto"/>
            <w:u w:val="none"/>
          </w:rPr>
          <w:t>ст. 22.1</w:t>
        </w:r>
      </w:hyperlink>
      <w:r w:rsidRPr="004B0D8C">
        <w:t xml:space="preserve"> этого Закона, </w:t>
      </w:r>
      <w:hyperlink r:id="rId111" w:anchor="/document/74452028/entry/602" w:history="1">
        <w:r w:rsidRPr="004B0D8C">
          <w:rPr>
            <w:rStyle w:val="a3"/>
            <w:color w:val="auto"/>
            <w:u w:val="none"/>
          </w:rPr>
          <w:t>можно</w:t>
        </w:r>
      </w:hyperlink>
      <w:r w:rsidRPr="004B0D8C">
        <w:t xml:space="preserve"> и раньше - соответствующее решение может принять высший исполнительный орган государственной власти субъекта РФ. В этом случае положения ст. 22 Закона о кадастровой оценке применяются до дня, указанного в таком решении.</w:t>
      </w:r>
    </w:p>
    <w:p w14:paraId="3514E511" w14:textId="77777777" w:rsidR="004B0D8C" w:rsidRPr="004B0D8C" w:rsidRDefault="004B0D8C" w:rsidP="004B0D8C">
      <w:pPr>
        <w:pStyle w:val="s1"/>
        <w:spacing w:before="0" w:beforeAutospacing="0" w:after="0" w:afterAutospacing="0"/>
        <w:ind w:firstLine="567"/>
        <w:jc w:val="both"/>
      </w:pPr>
      <w:r w:rsidRPr="004B0D8C">
        <w:t xml:space="preserve">На время переходного периода применения упомянутых статей 22 и 22.1 Закона о кадастровой оценке (до 01.01.2023) </w:t>
      </w:r>
      <w:hyperlink r:id="rId112" w:anchor="/document/74452028/entry/602" w:history="1">
        <w:r w:rsidRPr="004B0D8C">
          <w:rPr>
            <w:rStyle w:val="a3"/>
            <w:color w:val="auto"/>
            <w:u w:val="none"/>
          </w:rPr>
          <w:t>установлен</w:t>
        </w:r>
      </w:hyperlink>
      <w:r w:rsidRPr="004B0D8C">
        <w:t xml:space="preserve"> ряд особенностей.</w:t>
      </w:r>
    </w:p>
    <w:p w14:paraId="7DA48B53" w14:textId="77777777" w:rsidR="004B0D8C" w:rsidRPr="004B0D8C" w:rsidRDefault="004B0D8C" w:rsidP="004B0D8C">
      <w:pPr>
        <w:pStyle w:val="s1"/>
        <w:spacing w:before="0" w:beforeAutospacing="0" w:after="0" w:afterAutospacing="0"/>
        <w:ind w:firstLine="567"/>
        <w:jc w:val="both"/>
      </w:pPr>
      <w:r w:rsidRPr="004B0D8C">
        <w:t xml:space="preserve">Предусмотрен целый ряд иных нововведений. Так, например, орган регистрации прав </w:t>
      </w:r>
      <w:hyperlink r:id="rId113" w:anchor="/document/74452028/entry/1429" w:history="1">
        <w:r w:rsidRPr="004B0D8C">
          <w:rPr>
            <w:rStyle w:val="a3"/>
            <w:color w:val="auto"/>
            <w:u w:val="none"/>
          </w:rPr>
          <w:t>будет</w:t>
        </w:r>
      </w:hyperlink>
      <w:r w:rsidRPr="004B0D8C">
        <w:t xml:space="preserve"> проверять проект отчета об итогах определения кадастровой стоимости объектов недвижимости на соответствие не только </w:t>
      </w:r>
      <w:hyperlink r:id="rId114" w:anchor="/multilink/57401938/paragraph/84761/number/1" w:history="1">
        <w:r w:rsidRPr="004B0D8C">
          <w:rPr>
            <w:rStyle w:val="a3"/>
            <w:color w:val="auto"/>
            <w:u w:val="none"/>
          </w:rPr>
          <w:t>формальным требованиям</w:t>
        </w:r>
      </w:hyperlink>
      <w:r w:rsidRPr="004B0D8C">
        <w:t xml:space="preserve"> к отчету, но и методическим указаниям о государственной кадастровой оценке. Это положение вступит в силу 01.01.2021.</w:t>
      </w:r>
    </w:p>
    <w:p w14:paraId="76EFFEA5" w14:textId="465205D2" w:rsidR="00CE1992" w:rsidRPr="00763DB1" w:rsidRDefault="00CE1992" w:rsidP="00763DB1">
      <w:pPr>
        <w:pStyle w:val="a9"/>
        <w:numPr>
          <w:ilvl w:val="0"/>
          <w:numId w:val="2"/>
        </w:numPr>
        <w:spacing w:before="120" w:after="120" w:line="264" w:lineRule="auto"/>
        <w:ind w:left="567" w:hanging="567"/>
        <w:contextualSpacing w:val="0"/>
        <w:jc w:val="both"/>
        <w:rPr>
          <w:b/>
          <w:sz w:val="24"/>
          <w:szCs w:val="24"/>
          <w:lang w:eastAsia="ru-RU"/>
        </w:rPr>
      </w:pPr>
      <w:r w:rsidRPr="00763DB1">
        <w:rPr>
          <w:b/>
          <w:sz w:val="24"/>
          <w:szCs w:val="24"/>
          <w:lang w:eastAsia="ru-RU"/>
        </w:rPr>
        <w:t>СНТ и ОНТ разрешили проводить общие собрания с заочным голосованием</w:t>
      </w:r>
    </w:p>
    <w:p w14:paraId="7008F4C1" w14:textId="5F39E038" w:rsidR="00CE1992" w:rsidRPr="00763DB1" w:rsidRDefault="00095976" w:rsidP="00763DB1">
      <w:pPr>
        <w:pStyle w:val="a9"/>
        <w:spacing w:before="120" w:after="120" w:line="264" w:lineRule="auto"/>
        <w:ind w:left="567"/>
        <w:contextualSpacing w:val="0"/>
        <w:jc w:val="both"/>
        <w:rPr>
          <w:i/>
          <w:sz w:val="23"/>
          <w:szCs w:val="23"/>
        </w:rPr>
      </w:pPr>
      <w:hyperlink r:id="rId115" w:anchor="/document/74451948/entry/0" w:history="1">
        <w:r w:rsidR="00CE1992" w:rsidRPr="00763DB1">
          <w:rPr>
            <w:i/>
            <w:sz w:val="23"/>
            <w:szCs w:val="23"/>
          </w:rPr>
          <w:t>Федеральный закон от 31 июля 2020 г. N 307-ФЗ</w:t>
        </w:r>
      </w:hyperlink>
      <w:r w:rsidR="00CE1992" w:rsidRPr="00763DB1">
        <w:rPr>
          <w:i/>
          <w:sz w:val="23"/>
          <w:szCs w:val="23"/>
        </w:rPr>
        <w:t xml:space="preserve"> "О внесении изменений в статьи 17 и 54 Федерального закона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14:paraId="22A270D9" w14:textId="77777777" w:rsidR="00CE1992" w:rsidRPr="00CE1992" w:rsidRDefault="00CE1992" w:rsidP="00763DB1">
      <w:pPr>
        <w:pStyle w:val="s1"/>
        <w:spacing w:before="0" w:beforeAutospacing="0" w:after="0" w:afterAutospacing="0"/>
        <w:ind w:firstLine="567"/>
        <w:jc w:val="both"/>
      </w:pPr>
      <w:r w:rsidRPr="00CE1992">
        <w:t xml:space="preserve">Внесены изменения в </w:t>
      </w:r>
      <w:hyperlink r:id="rId116" w:anchor="/document/71732780/entry/0" w:history="1">
        <w:r w:rsidRPr="00763DB1">
          <w:t>Закон</w:t>
        </w:r>
      </w:hyperlink>
      <w:r w:rsidRPr="00CE1992">
        <w:t xml:space="preserve"> о ведении гражданами садоводства и огородничества для собственных нужд.</w:t>
      </w:r>
    </w:p>
    <w:p w14:paraId="4CCFFB7D" w14:textId="77777777" w:rsidR="00CE1992" w:rsidRPr="00CE1992" w:rsidRDefault="00CE1992" w:rsidP="00763DB1">
      <w:pPr>
        <w:pStyle w:val="s1"/>
        <w:spacing w:before="0" w:beforeAutospacing="0" w:after="0" w:afterAutospacing="0"/>
        <w:ind w:firstLine="567"/>
        <w:jc w:val="both"/>
      </w:pPr>
      <w:r w:rsidRPr="00CE1992">
        <w:t xml:space="preserve">Поправками </w:t>
      </w:r>
      <w:hyperlink r:id="rId117" w:anchor="/document/74451948/entry/2" w:history="1">
        <w:r w:rsidRPr="00763DB1">
          <w:t>предусмотрено</w:t>
        </w:r>
      </w:hyperlink>
      <w:r w:rsidRPr="00CE1992">
        <w:t xml:space="preserve">, что в 2020 году решения общего собрания членов товарищества по вопросам, относящимся к </w:t>
      </w:r>
      <w:hyperlink r:id="rId118" w:anchor="/document/77699235/entry/1701" w:history="1">
        <w:r w:rsidRPr="00763DB1">
          <w:t>исключительной компетенции</w:t>
        </w:r>
      </w:hyperlink>
      <w:r w:rsidRPr="00CE1992">
        <w:t xml:space="preserve"> общего собрания, могут приниматься путем проведения заочного голосования независимо от наличия в уставе товарищества порядка такого голосования.</w:t>
      </w:r>
    </w:p>
    <w:p w14:paraId="61EFCF43" w14:textId="77777777" w:rsidR="00CE1992" w:rsidRPr="00CE1992" w:rsidRDefault="00CE1992" w:rsidP="00763DB1">
      <w:pPr>
        <w:pStyle w:val="s1"/>
        <w:spacing w:before="0" w:beforeAutospacing="0" w:after="0" w:afterAutospacing="0"/>
        <w:ind w:firstLine="567"/>
        <w:jc w:val="both"/>
      </w:pPr>
      <w:r w:rsidRPr="00CE1992">
        <w:t xml:space="preserve">Заочная форма проведения голосования, согласно </w:t>
      </w:r>
      <w:hyperlink r:id="rId119" w:anchor="/document/74451948/entry/1" w:history="1">
        <w:r w:rsidRPr="00763DB1">
          <w:t>поправкам</w:t>
        </w:r>
      </w:hyperlink>
      <w:r w:rsidRPr="00CE1992">
        <w:t>, допускается также в случае введения режима повышенной готовности или чрезвычайной ситуации на всей территории Российской Федерации либо на ее части. Действие этой нормы не ограничено 2020 годом.</w:t>
      </w:r>
    </w:p>
    <w:p w14:paraId="47EF29E9" w14:textId="77777777" w:rsidR="00CE1992" w:rsidRPr="00CE1992" w:rsidRDefault="00CE1992" w:rsidP="00CE1992">
      <w:pPr>
        <w:pStyle w:val="s1"/>
        <w:spacing w:before="0" w:beforeAutospacing="0" w:after="0" w:afterAutospacing="0"/>
        <w:ind w:firstLine="567"/>
        <w:jc w:val="both"/>
      </w:pPr>
      <w:r w:rsidRPr="00CE1992">
        <w:t>Изменения вступят в силу 11 августа 2020 года.</w:t>
      </w:r>
    </w:p>
    <w:p w14:paraId="0C04E183" w14:textId="6384464E" w:rsidR="00437D1F" w:rsidRPr="00763DB1" w:rsidRDefault="00437D1F" w:rsidP="00763DB1">
      <w:pPr>
        <w:pStyle w:val="a9"/>
        <w:numPr>
          <w:ilvl w:val="0"/>
          <w:numId w:val="2"/>
        </w:numPr>
        <w:spacing w:before="120" w:after="120" w:line="264" w:lineRule="auto"/>
        <w:ind w:left="567" w:hanging="567"/>
        <w:contextualSpacing w:val="0"/>
        <w:jc w:val="both"/>
        <w:rPr>
          <w:b/>
          <w:sz w:val="24"/>
          <w:szCs w:val="24"/>
          <w:lang w:eastAsia="ru-RU"/>
        </w:rPr>
      </w:pPr>
      <w:r w:rsidRPr="00763DB1">
        <w:rPr>
          <w:b/>
          <w:sz w:val="24"/>
          <w:szCs w:val="24"/>
          <w:lang w:eastAsia="ru-RU"/>
        </w:rPr>
        <w:t xml:space="preserve">Вступил в силу запрет на пополнение наличными </w:t>
      </w:r>
      <w:proofErr w:type="spellStart"/>
      <w:r w:rsidRPr="00763DB1">
        <w:rPr>
          <w:b/>
          <w:sz w:val="24"/>
          <w:szCs w:val="24"/>
          <w:lang w:eastAsia="ru-RU"/>
        </w:rPr>
        <w:t>неидентифицированных</w:t>
      </w:r>
      <w:proofErr w:type="spellEnd"/>
      <w:r w:rsidRPr="00763DB1">
        <w:rPr>
          <w:b/>
          <w:sz w:val="24"/>
          <w:szCs w:val="24"/>
          <w:lang w:eastAsia="ru-RU"/>
        </w:rPr>
        <w:t xml:space="preserve"> электронных кошельков</w:t>
      </w:r>
    </w:p>
    <w:p w14:paraId="324C0CBF" w14:textId="38106C3D" w:rsidR="00437D1F" w:rsidRPr="00763DB1" w:rsidRDefault="00095976" w:rsidP="00763DB1">
      <w:pPr>
        <w:pStyle w:val="a9"/>
        <w:spacing w:before="120" w:after="120" w:line="264" w:lineRule="auto"/>
        <w:ind w:left="567"/>
        <w:contextualSpacing w:val="0"/>
        <w:jc w:val="both"/>
        <w:rPr>
          <w:i/>
          <w:sz w:val="23"/>
          <w:szCs w:val="23"/>
        </w:rPr>
      </w:pPr>
      <w:hyperlink r:id="rId120" w:anchor="/document/72360794/entry/12" w:history="1">
        <w:r w:rsidR="00437D1F" w:rsidRPr="00763DB1">
          <w:rPr>
            <w:i/>
            <w:sz w:val="23"/>
            <w:szCs w:val="23"/>
          </w:rPr>
          <w:t>Федеральный закон от 2 августа 2019 г. N 264-ФЗ</w:t>
        </w:r>
      </w:hyperlink>
      <w:r w:rsidR="00911E43" w:rsidRPr="00763DB1">
        <w:rPr>
          <w:i/>
          <w:sz w:val="23"/>
          <w:szCs w:val="23"/>
        </w:rPr>
        <w:t xml:space="preserve"> "О внесении изменений в Федеральный закон "О национальной платежной системе" и Федеральный закон "О Центральном банке Российской Федерации (Банке России)"</w:t>
      </w:r>
    </w:p>
    <w:p w14:paraId="2A91D108" w14:textId="77777777" w:rsidR="00437D1F" w:rsidRPr="00437D1F" w:rsidRDefault="00437D1F" w:rsidP="00763DB1">
      <w:pPr>
        <w:pStyle w:val="s1"/>
        <w:spacing w:before="0" w:beforeAutospacing="0" w:after="0" w:afterAutospacing="0"/>
        <w:ind w:firstLine="567"/>
        <w:jc w:val="both"/>
      </w:pPr>
      <w:r w:rsidRPr="00437D1F">
        <w:t xml:space="preserve">3 августа 2020 года вступили в силу </w:t>
      </w:r>
      <w:hyperlink r:id="rId121" w:anchor="/document/72360794/entry/12" w:history="1">
        <w:r w:rsidRPr="00437D1F">
          <w:rPr>
            <w:rStyle w:val="a3"/>
            <w:color w:val="auto"/>
            <w:u w:val="none"/>
          </w:rPr>
          <w:t>поправки</w:t>
        </w:r>
      </w:hyperlink>
      <w:r w:rsidRPr="00437D1F">
        <w:t xml:space="preserve"> в Закон о национальной платежной системе, направленные на минимизацию рисков использования электронных сре</w:t>
      </w:r>
      <w:proofErr w:type="gramStart"/>
      <w:r w:rsidRPr="00437D1F">
        <w:t>дств пл</w:t>
      </w:r>
      <w:proofErr w:type="gramEnd"/>
      <w:r w:rsidRPr="00437D1F">
        <w:t>атежа в схемах легализации доходов, полученных преступным путем.</w:t>
      </w:r>
    </w:p>
    <w:p w14:paraId="370CEAFC" w14:textId="77777777" w:rsidR="00437D1F" w:rsidRPr="00437D1F" w:rsidRDefault="00437D1F" w:rsidP="00763DB1">
      <w:pPr>
        <w:pStyle w:val="s1"/>
        <w:spacing w:before="0" w:beforeAutospacing="0" w:after="0" w:afterAutospacing="0"/>
        <w:ind w:firstLine="567"/>
        <w:jc w:val="both"/>
      </w:pPr>
      <w:r w:rsidRPr="00437D1F">
        <w:lastRenderedPageBreak/>
        <w:t xml:space="preserve">В частности, с указанной даты в ст. 7 этого Закона </w:t>
      </w:r>
      <w:hyperlink r:id="rId122" w:anchor="/document/12187279/entry/7021" w:history="1">
        <w:r w:rsidRPr="00763DB1">
          <w:t>предусмотрено</w:t>
        </w:r>
      </w:hyperlink>
      <w:r w:rsidRPr="00437D1F">
        <w:t xml:space="preserve">, что клиент - физическое лицо, в отношении которого не проводилась </w:t>
      </w:r>
      <w:hyperlink r:id="rId123" w:anchor="/document/12123862/entry/7011" w:history="1">
        <w:r w:rsidRPr="00763DB1">
          <w:t>идентификация</w:t>
        </w:r>
      </w:hyperlink>
      <w:r w:rsidRPr="00437D1F">
        <w:t xml:space="preserve"> или </w:t>
      </w:r>
      <w:hyperlink r:id="rId124" w:anchor="/document/12123862/entry/71112" w:history="1">
        <w:r w:rsidRPr="00763DB1">
          <w:t>упрощенная идентификация</w:t>
        </w:r>
      </w:hyperlink>
      <w:r w:rsidRPr="00437D1F">
        <w:t xml:space="preserve"> в соответствии с "</w:t>
      </w:r>
      <w:proofErr w:type="spellStart"/>
      <w:r w:rsidRPr="00437D1F">
        <w:t>антиотмывочным</w:t>
      </w:r>
      <w:proofErr w:type="spellEnd"/>
      <w:r w:rsidRPr="00437D1F">
        <w:t>" Законом N 115-ФЗ, может предоставлять денежные средства оператору электронных денежных средств только с использованием банковского счета.</w:t>
      </w:r>
    </w:p>
    <w:p w14:paraId="059F9F8A" w14:textId="77777777" w:rsidR="00437D1F" w:rsidRPr="00437D1F" w:rsidRDefault="00437D1F" w:rsidP="00763DB1">
      <w:pPr>
        <w:pStyle w:val="s1"/>
        <w:spacing w:before="0" w:beforeAutospacing="0" w:after="0" w:afterAutospacing="0"/>
        <w:ind w:firstLine="567"/>
        <w:jc w:val="both"/>
      </w:pPr>
      <w:r w:rsidRPr="00437D1F">
        <w:t xml:space="preserve">При этом Банком России по согласованию с </w:t>
      </w:r>
      <w:proofErr w:type="spellStart"/>
      <w:r w:rsidRPr="00437D1F">
        <w:t>Росфинмониторингом</w:t>
      </w:r>
      <w:proofErr w:type="spellEnd"/>
      <w:r w:rsidRPr="00437D1F">
        <w:t xml:space="preserve"> могут быть установлены случаи, при которых не допускается предоставление денежных средств юридическими лицами и ИП в пользу клиента - физического лица, в отношении которого не проводилась идентификация или упрощенная идентификация, для дальнейшего предоставления </w:t>
      </w:r>
      <w:proofErr w:type="gramStart"/>
      <w:r w:rsidRPr="00437D1F">
        <w:t>клиентом-физическим</w:t>
      </w:r>
      <w:proofErr w:type="gramEnd"/>
      <w:r w:rsidRPr="00437D1F">
        <w:t xml:space="preserve"> лицом соответствующих денежных средств оператору электронных денежных средств.</w:t>
      </w:r>
    </w:p>
    <w:p w14:paraId="57B82A60" w14:textId="77777777" w:rsidR="00437D1F" w:rsidRPr="00437D1F" w:rsidRDefault="00437D1F" w:rsidP="00763DB1">
      <w:pPr>
        <w:pStyle w:val="s1"/>
        <w:spacing w:before="0" w:beforeAutospacing="0" w:after="0" w:afterAutospacing="0"/>
        <w:ind w:firstLine="567"/>
        <w:jc w:val="both"/>
      </w:pPr>
      <w:r w:rsidRPr="00437D1F">
        <w:t xml:space="preserve">В связи с введением указанного запрета, власти некоторых регионов уже предупредили граждан о том, что под него попадают и транспортные карты, поэтому их баланс с 3 августа можно будет пополнить только безналичным способом (см. например, </w:t>
      </w:r>
      <w:hyperlink r:id="rId125" w:tgtFrame="_blank" w:history="1">
        <w:r w:rsidRPr="00763DB1">
          <w:t>сообщение</w:t>
        </w:r>
      </w:hyperlink>
      <w:r w:rsidRPr="00437D1F">
        <w:t xml:space="preserve"> Министерства транспорта и дорожной инфраструктуры Московской области).</w:t>
      </w:r>
    </w:p>
    <w:p w14:paraId="2D8BDD80" w14:textId="7018BDFB" w:rsidR="000B5E10" w:rsidRPr="00A031BA" w:rsidRDefault="000B5E10" w:rsidP="00A031BA">
      <w:pPr>
        <w:pStyle w:val="s1"/>
        <w:spacing w:before="0" w:beforeAutospacing="0" w:after="0" w:afterAutospacing="0"/>
        <w:ind w:firstLine="708"/>
        <w:jc w:val="both"/>
        <w:rPr>
          <w:b/>
          <w:bCs/>
        </w:rPr>
      </w:pPr>
    </w:p>
    <w:p w14:paraId="74B68BD3" w14:textId="77777777" w:rsidR="00A031BA" w:rsidRPr="00763DB1" w:rsidRDefault="00A031BA" w:rsidP="00763DB1">
      <w:pPr>
        <w:pStyle w:val="a9"/>
        <w:numPr>
          <w:ilvl w:val="0"/>
          <w:numId w:val="2"/>
        </w:numPr>
        <w:spacing w:before="120" w:after="120" w:line="264" w:lineRule="auto"/>
        <w:ind w:left="567" w:hanging="567"/>
        <w:contextualSpacing w:val="0"/>
        <w:jc w:val="both"/>
        <w:rPr>
          <w:b/>
          <w:sz w:val="24"/>
          <w:szCs w:val="24"/>
          <w:lang w:eastAsia="ru-RU"/>
        </w:rPr>
      </w:pPr>
      <w:r w:rsidRPr="00763DB1">
        <w:rPr>
          <w:b/>
          <w:sz w:val="24"/>
          <w:szCs w:val="24"/>
          <w:lang w:eastAsia="ru-RU"/>
        </w:rPr>
        <w:t>Утверждена форма заявления о признании гражданина банкротом во внесудебном порядке</w:t>
      </w:r>
    </w:p>
    <w:p w14:paraId="1A1F1431" w14:textId="77777777" w:rsidR="00A031BA" w:rsidRPr="00763DB1" w:rsidRDefault="00095976" w:rsidP="00763DB1">
      <w:pPr>
        <w:pStyle w:val="a9"/>
        <w:spacing w:before="120" w:after="120" w:line="264" w:lineRule="auto"/>
        <w:ind w:left="567"/>
        <w:contextualSpacing w:val="0"/>
        <w:jc w:val="both"/>
        <w:rPr>
          <w:i/>
          <w:sz w:val="23"/>
          <w:szCs w:val="23"/>
        </w:rPr>
      </w:pPr>
      <w:hyperlink r:id="rId126" w:anchor="/document/74492125/entry/0" w:history="1">
        <w:r w:rsidR="00A031BA" w:rsidRPr="00763DB1">
          <w:rPr>
            <w:i/>
            <w:sz w:val="23"/>
            <w:szCs w:val="23"/>
          </w:rPr>
          <w:t>Приказ Министерства экономического развития РФ от 4 августа 2020 г. N 497</w:t>
        </w:r>
      </w:hyperlink>
    </w:p>
    <w:p w14:paraId="35565D10" w14:textId="77777777" w:rsidR="00A031BA" w:rsidRPr="00A031BA" w:rsidRDefault="00A031BA" w:rsidP="00763DB1">
      <w:pPr>
        <w:pStyle w:val="s1"/>
        <w:spacing w:before="0" w:beforeAutospacing="0" w:after="0" w:afterAutospacing="0"/>
        <w:ind w:firstLine="567"/>
        <w:jc w:val="both"/>
      </w:pPr>
      <w:r w:rsidRPr="00A031BA">
        <w:t xml:space="preserve">У граждан-должников скоро появится возможность заявлять о собственном банкротстве во внесудебном порядке - через МФЦ. Соответствующие </w:t>
      </w:r>
      <w:hyperlink r:id="rId127" w:anchor="/document/74451942/entry/0" w:history="1">
        <w:r w:rsidRPr="00763DB1">
          <w:t>поправки</w:t>
        </w:r>
      </w:hyperlink>
      <w:r w:rsidRPr="00A031BA">
        <w:t xml:space="preserve"> в Закон о банкротстве вступят в силу 01.09.2020 (подробнее см. </w:t>
      </w:r>
      <w:hyperlink r:id="rId128" w:anchor="/document/57401938/entry/202008053" w:history="1">
        <w:r w:rsidRPr="00763DB1">
          <w:t>здесь</w:t>
        </w:r>
      </w:hyperlink>
      <w:r w:rsidRPr="00A031BA">
        <w:t>).</w:t>
      </w:r>
    </w:p>
    <w:p w14:paraId="4D3D10AB" w14:textId="77777777" w:rsidR="00A031BA" w:rsidRPr="00A031BA" w:rsidRDefault="00A031BA" w:rsidP="00763DB1">
      <w:pPr>
        <w:pStyle w:val="s1"/>
        <w:spacing w:before="0" w:beforeAutospacing="0" w:after="0" w:afterAutospacing="0"/>
        <w:ind w:firstLine="567"/>
        <w:jc w:val="both"/>
      </w:pPr>
      <w:r w:rsidRPr="00A031BA">
        <w:t>В связи с этим Минэкономразвития России утвердило:</w:t>
      </w:r>
    </w:p>
    <w:p w14:paraId="3AB55281" w14:textId="77777777" w:rsidR="00A031BA" w:rsidRPr="00A031BA" w:rsidRDefault="00A031BA" w:rsidP="00763DB1">
      <w:pPr>
        <w:pStyle w:val="s1"/>
        <w:spacing w:before="0" w:beforeAutospacing="0" w:after="0" w:afterAutospacing="0"/>
        <w:ind w:firstLine="567"/>
        <w:jc w:val="both"/>
      </w:pPr>
      <w:r w:rsidRPr="00A031BA">
        <w:t>- </w:t>
      </w:r>
      <w:hyperlink r:id="rId129" w:anchor="/document/74492125/entry/1000" w:history="1">
        <w:r w:rsidRPr="00763DB1">
          <w:t>форму</w:t>
        </w:r>
      </w:hyperlink>
      <w:r w:rsidRPr="00A031BA">
        <w:t xml:space="preserve"> заявления о признании гражданина банкротом во внесудебном порядке;</w:t>
      </w:r>
    </w:p>
    <w:p w14:paraId="592AE54B" w14:textId="77777777" w:rsidR="00A031BA" w:rsidRPr="00A031BA" w:rsidRDefault="00A031BA" w:rsidP="00763DB1">
      <w:pPr>
        <w:pStyle w:val="s1"/>
        <w:spacing w:before="0" w:beforeAutospacing="0" w:after="0" w:afterAutospacing="0"/>
        <w:ind w:firstLine="567"/>
        <w:jc w:val="both"/>
      </w:pPr>
      <w:r w:rsidRPr="00A031BA">
        <w:t>- </w:t>
      </w:r>
      <w:hyperlink r:id="rId130" w:anchor="/document/74492125/entry/2000" w:history="1">
        <w:r w:rsidRPr="00763DB1">
          <w:t>порядок</w:t>
        </w:r>
      </w:hyperlink>
      <w:r w:rsidRPr="00A031BA">
        <w:t xml:space="preserve"> его заполнения и подачи.</w:t>
      </w:r>
    </w:p>
    <w:p w14:paraId="5DAB648E" w14:textId="77777777" w:rsidR="00A031BA" w:rsidRPr="00A031BA" w:rsidRDefault="00A031BA" w:rsidP="00763DB1">
      <w:pPr>
        <w:pStyle w:val="s1"/>
        <w:spacing w:before="0" w:beforeAutospacing="0" w:after="0" w:afterAutospacing="0"/>
        <w:ind w:firstLine="567"/>
        <w:jc w:val="both"/>
      </w:pPr>
      <w:r w:rsidRPr="00A031BA">
        <w:t>Приказ вступит в силу 1 сентября 2020 года.</w:t>
      </w:r>
    </w:p>
    <w:p w14:paraId="133D9486" w14:textId="77777777" w:rsidR="00A031BA" w:rsidRPr="00A031BA" w:rsidRDefault="00A031BA" w:rsidP="00763DB1">
      <w:pPr>
        <w:pStyle w:val="s1"/>
        <w:spacing w:before="0" w:beforeAutospacing="0" w:after="0" w:afterAutospacing="0"/>
        <w:ind w:firstLine="567"/>
        <w:jc w:val="both"/>
      </w:pPr>
      <w:r w:rsidRPr="00A031BA">
        <w:t xml:space="preserve">К сведению: в целях нормативного закрепления полномочий МФЦ по реализации механизма внесудебного банкротства гражданина уже подготовлен </w:t>
      </w:r>
      <w:hyperlink r:id="rId131" w:anchor="/document/56841564/entry/0" w:history="1">
        <w:r w:rsidRPr="00763DB1">
          <w:t>проект</w:t>
        </w:r>
      </w:hyperlink>
      <w:r w:rsidRPr="00A031BA">
        <w:t xml:space="preserve"> изменений в Правила организации деятельности многофункциональных центров предоставления государственных и муниципальных услуг.</w:t>
      </w:r>
    </w:p>
    <w:p w14:paraId="6791E6A4" w14:textId="77777777" w:rsidR="009D12B6" w:rsidRPr="00763DB1" w:rsidRDefault="009D12B6" w:rsidP="00763DB1">
      <w:pPr>
        <w:pStyle w:val="a9"/>
        <w:numPr>
          <w:ilvl w:val="0"/>
          <w:numId w:val="2"/>
        </w:numPr>
        <w:spacing w:before="120" w:after="120" w:line="264" w:lineRule="auto"/>
        <w:ind w:left="567" w:hanging="567"/>
        <w:contextualSpacing w:val="0"/>
        <w:jc w:val="both"/>
        <w:rPr>
          <w:b/>
          <w:sz w:val="24"/>
          <w:szCs w:val="24"/>
          <w:lang w:eastAsia="ru-RU"/>
        </w:rPr>
      </w:pPr>
      <w:proofErr w:type="spellStart"/>
      <w:r w:rsidRPr="00763DB1">
        <w:rPr>
          <w:b/>
          <w:sz w:val="24"/>
          <w:szCs w:val="24"/>
          <w:lang w:eastAsia="ru-RU"/>
        </w:rPr>
        <w:t>Росреестр</w:t>
      </w:r>
      <w:proofErr w:type="spellEnd"/>
      <w:r w:rsidRPr="00763DB1">
        <w:rPr>
          <w:b/>
          <w:sz w:val="24"/>
          <w:szCs w:val="24"/>
          <w:lang w:eastAsia="ru-RU"/>
        </w:rPr>
        <w:t xml:space="preserve"> рекомендует правообладателям проверить точное описание границ земельных участков</w:t>
      </w:r>
    </w:p>
    <w:p w14:paraId="634A1C02" w14:textId="77777777" w:rsidR="009D12B6" w:rsidRPr="00D44DEA" w:rsidRDefault="00095976" w:rsidP="00D44DEA">
      <w:pPr>
        <w:pStyle w:val="a9"/>
        <w:spacing w:before="120" w:after="120" w:line="264" w:lineRule="auto"/>
        <w:ind w:left="567"/>
        <w:contextualSpacing w:val="0"/>
        <w:jc w:val="both"/>
        <w:rPr>
          <w:i/>
          <w:sz w:val="23"/>
          <w:szCs w:val="23"/>
        </w:rPr>
      </w:pPr>
      <w:hyperlink r:id="rId132" w:anchor="/document/74482251/entry/0" w:history="1">
        <w:r w:rsidR="009D12B6" w:rsidRPr="00D44DEA">
          <w:rPr>
            <w:i/>
            <w:sz w:val="23"/>
            <w:szCs w:val="23"/>
          </w:rPr>
          <w:t>Информация Федеральной службы государственной регистрации, кадастра и картографии от 7 августа 2020 г.</w:t>
        </w:r>
      </w:hyperlink>
    </w:p>
    <w:p w14:paraId="2D21714A" w14:textId="77777777" w:rsidR="009D12B6" w:rsidRPr="009D12B6" w:rsidRDefault="009D12B6" w:rsidP="00D44DEA">
      <w:pPr>
        <w:pStyle w:val="s1"/>
        <w:spacing w:before="0" w:beforeAutospacing="0" w:after="0" w:afterAutospacing="0"/>
        <w:ind w:firstLine="567"/>
        <w:jc w:val="both"/>
      </w:pPr>
      <w:r w:rsidRPr="009D12B6">
        <w:t xml:space="preserve">Сообщается, что вступил в силу </w:t>
      </w:r>
      <w:hyperlink r:id="rId133" w:anchor="/document/74450806/entry/0" w:history="1">
        <w:r w:rsidRPr="00D44DEA">
          <w:t>Федеральный закон</w:t>
        </w:r>
      </w:hyperlink>
      <w:r w:rsidRPr="009D12B6">
        <w:t xml:space="preserve"> от 31.07.2020 N 254-ФЗ "Об особенностях регулирования отдельных отношений в целях модернизации и расширения магистральной инфраструктуры и о внесении изменений в отдельные законодательные акты Российской Федерации".</w:t>
      </w:r>
    </w:p>
    <w:p w14:paraId="7703E152" w14:textId="77777777" w:rsidR="009D12B6" w:rsidRPr="009D12B6" w:rsidRDefault="009D12B6" w:rsidP="00D44DEA">
      <w:pPr>
        <w:pStyle w:val="s1"/>
        <w:spacing w:before="0" w:beforeAutospacing="0" w:after="0" w:afterAutospacing="0"/>
        <w:ind w:firstLine="567"/>
        <w:jc w:val="both"/>
      </w:pPr>
      <w:r w:rsidRPr="009D12B6">
        <w:t>Данный закон предусматривает возможность выдачи разрешения на строительство объектов федерального, регионального или местного значения, относящихся к инженерной или транспортной инфраструктуре, без оформления прав на земельные участки при условии, что такие участки находятся в государственной или муниципальной собственности и не обременены правами третьих лиц.</w:t>
      </w:r>
    </w:p>
    <w:p w14:paraId="6AE804E4" w14:textId="77777777" w:rsidR="009D12B6" w:rsidRPr="009D12B6" w:rsidRDefault="009D12B6" w:rsidP="00D44DEA">
      <w:pPr>
        <w:pStyle w:val="s1"/>
        <w:spacing w:before="0" w:beforeAutospacing="0" w:after="0" w:afterAutospacing="0"/>
        <w:ind w:firstLine="567"/>
        <w:jc w:val="both"/>
      </w:pPr>
      <w:proofErr w:type="gramStart"/>
      <w:r w:rsidRPr="009D12B6">
        <w:t xml:space="preserve">В связи с этим </w:t>
      </w:r>
      <w:proofErr w:type="spellStart"/>
      <w:r w:rsidRPr="009D12B6">
        <w:t>Росреестр</w:t>
      </w:r>
      <w:proofErr w:type="spellEnd"/>
      <w:r w:rsidRPr="009D12B6">
        <w:t xml:space="preserve"> предупреждает, что правообладатели, чьи земельные участки не имеют точных сведений о местоположении границ в Едином государственном реестре недвижимости (ЕГРН) и права на которые не зарегистрированы (возникли до февраля 1998 года), могут столкнуться с тем, что на их участках может быть начато строительство объектов федерального, регионального или местного значения.</w:t>
      </w:r>
      <w:proofErr w:type="gramEnd"/>
      <w:r w:rsidRPr="009D12B6">
        <w:t xml:space="preserve"> В рамках реализации закона такие земли могут быть ошибочно восприняты как незанятые и свободные от чьих-либо прав.</w:t>
      </w:r>
    </w:p>
    <w:p w14:paraId="621093A4" w14:textId="77777777" w:rsidR="009D12B6" w:rsidRPr="009D12B6" w:rsidRDefault="009D12B6" w:rsidP="00D44DEA">
      <w:pPr>
        <w:pStyle w:val="s1"/>
        <w:spacing w:before="0" w:beforeAutospacing="0" w:after="0" w:afterAutospacing="0"/>
        <w:ind w:firstLine="567"/>
        <w:jc w:val="both"/>
      </w:pPr>
      <w:r w:rsidRPr="009D12B6">
        <w:lastRenderedPageBreak/>
        <w:t>Для того чтобы избежать возможных сложностей, правообладателям необходимо: узнать о наличии границ на местности по кадастровому номеру участка на публичной кадастровой карте ведомства и при необходимости обеспечить уточнение границ земельных участков с привлечением кадастровых инженеров.</w:t>
      </w:r>
    </w:p>
    <w:p w14:paraId="30FCDB50" w14:textId="77777777" w:rsidR="009D12B6" w:rsidRPr="009D12B6" w:rsidRDefault="009D12B6" w:rsidP="00D44DEA">
      <w:pPr>
        <w:pStyle w:val="s1"/>
        <w:spacing w:before="0" w:beforeAutospacing="0" w:after="0" w:afterAutospacing="0"/>
        <w:ind w:firstLine="567"/>
        <w:jc w:val="both"/>
      </w:pPr>
      <w:r w:rsidRPr="009D12B6">
        <w:t xml:space="preserve">В заключение ведомство сообщает, что в настоящее время в ЕГРН содержатся сведения о 24 </w:t>
      </w:r>
      <w:proofErr w:type="gramStart"/>
      <w:r w:rsidRPr="009D12B6">
        <w:t>млн</w:t>
      </w:r>
      <w:proofErr w:type="gramEnd"/>
      <w:r w:rsidRPr="009D12B6">
        <w:t xml:space="preserve"> земельных участков, не имеющих точного описания границ. Есть земельные участки, которые еще не внесены в ЕГРН, - кадастровый номер у таких участков отсутствует. Права на такие земельные участки возникли до появления современной системы государственной регистрации прав на недвижимое имущество и кадастрового учёта.</w:t>
      </w:r>
    </w:p>
    <w:p w14:paraId="181F6C4C" w14:textId="77777777" w:rsidR="008B0B11" w:rsidRDefault="008B0B11" w:rsidP="00E31C2F">
      <w:pPr>
        <w:pStyle w:val="s1"/>
        <w:spacing w:before="0" w:beforeAutospacing="0" w:after="0" w:afterAutospacing="0"/>
        <w:ind w:firstLine="708"/>
        <w:jc w:val="both"/>
        <w:rPr>
          <w:b/>
          <w:bCs/>
        </w:rPr>
      </w:pPr>
    </w:p>
    <w:p w14:paraId="6751E8CA" w14:textId="742059BC" w:rsidR="00E31C2F" w:rsidRPr="00D44DEA" w:rsidRDefault="00E31C2F" w:rsidP="00D44DEA">
      <w:pPr>
        <w:pStyle w:val="a9"/>
        <w:numPr>
          <w:ilvl w:val="0"/>
          <w:numId w:val="2"/>
        </w:numPr>
        <w:spacing w:before="120" w:after="120" w:line="264" w:lineRule="auto"/>
        <w:ind w:left="567" w:hanging="567"/>
        <w:contextualSpacing w:val="0"/>
        <w:jc w:val="both"/>
        <w:rPr>
          <w:b/>
          <w:sz w:val="24"/>
          <w:szCs w:val="24"/>
          <w:lang w:eastAsia="ru-RU"/>
        </w:rPr>
      </w:pPr>
      <w:r w:rsidRPr="00D44DEA">
        <w:rPr>
          <w:b/>
          <w:sz w:val="24"/>
          <w:szCs w:val="24"/>
          <w:lang w:eastAsia="ru-RU"/>
        </w:rPr>
        <w:t>Обновлен реестр субъектов МСП</w:t>
      </w:r>
    </w:p>
    <w:p w14:paraId="4C5C8A70" w14:textId="77777777" w:rsidR="00E31C2F" w:rsidRPr="00D44DEA" w:rsidRDefault="00095976" w:rsidP="00D44DEA">
      <w:pPr>
        <w:pStyle w:val="a9"/>
        <w:spacing w:before="120" w:after="120" w:line="264" w:lineRule="auto"/>
        <w:ind w:left="567"/>
        <w:contextualSpacing w:val="0"/>
        <w:jc w:val="both"/>
        <w:rPr>
          <w:i/>
          <w:sz w:val="23"/>
          <w:szCs w:val="23"/>
        </w:rPr>
      </w:pPr>
      <w:hyperlink r:id="rId134" w:anchor="/document/74494097/entry/0" w:history="1">
        <w:r w:rsidR="00E31C2F" w:rsidRPr="00D44DEA">
          <w:rPr>
            <w:i/>
            <w:sz w:val="23"/>
            <w:szCs w:val="23"/>
          </w:rPr>
          <w:t>Информация Федеральной налоговой службы от 11 августа 2020 г.</w:t>
        </w:r>
      </w:hyperlink>
    </w:p>
    <w:p w14:paraId="1537CA99" w14:textId="77777777" w:rsidR="00E31C2F" w:rsidRPr="00E31C2F" w:rsidRDefault="00E31C2F" w:rsidP="008508A6">
      <w:pPr>
        <w:pStyle w:val="s1"/>
        <w:spacing w:before="0" w:beforeAutospacing="0" w:after="0" w:afterAutospacing="0"/>
        <w:ind w:firstLine="567"/>
        <w:jc w:val="both"/>
      </w:pPr>
      <w:r w:rsidRPr="00E31C2F">
        <w:t xml:space="preserve">На сайте ФНС России произошло обновление </w:t>
      </w:r>
      <w:hyperlink r:id="rId135" w:tgtFrame="_blank" w:history="1">
        <w:r w:rsidRPr="008508A6">
          <w:t>Единого реестра</w:t>
        </w:r>
      </w:hyperlink>
      <w:r w:rsidRPr="00E31C2F">
        <w:t xml:space="preserve"> субъектов малого и среднего предпринимательства с учетом перенесенных сроков представления налоговой отчетности. Наличие сведений об организации или ИП в Реестре субъектов МСП является одним из условий для получения ряда мер государственной поддержки бизнеса в период пандемии.</w:t>
      </w:r>
    </w:p>
    <w:p w14:paraId="1864163E" w14:textId="77777777" w:rsidR="00E31C2F" w:rsidRPr="00E31C2F" w:rsidRDefault="00E31C2F" w:rsidP="008508A6">
      <w:pPr>
        <w:pStyle w:val="s1"/>
        <w:spacing w:before="0" w:beforeAutospacing="0" w:after="0" w:afterAutospacing="0"/>
        <w:ind w:firstLine="567"/>
        <w:jc w:val="both"/>
      </w:pPr>
      <w:r w:rsidRPr="00E31C2F">
        <w:t>Также в Реестр впервые внесены сведения об обществах с ограниченной ответственностью, участниками которых являются общероссийские общественные объединения инвалидов или их отделения. Это позволит таким предприятиям использовать преференции, предусмотренные для поддержки малого и среднего бизнеса.</w:t>
      </w:r>
    </w:p>
    <w:p w14:paraId="52B60703" w14:textId="77777777" w:rsidR="00E31C2F" w:rsidRPr="00E31C2F" w:rsidRDefault="00E31C2F" w:rsidP="008508A6">
      <w:pPr>
        <w:pStyle w:val="s1"/>
        <w:spacing w:before="0" w:beforeAutospacing="0" w:after="0" w:afterAutospacing="0"/>
        <w:ind w:firstLine="567"/>
        <w:jc w:val="both"/>
      </w:pPr>
      <w:r w:rsidRPr="00E31C2F">
        <w:t>Напомним, Реестр МСП обновляется ежегодно 10 августа на основе сведений о доходах и среднесписочной численности работников компаний и предпринимателей, данных ЕГРЮЛ, ЕГРИП и информации от других государственных органов и уполномоченных организаций.</w:t>
      </w:r>
    </w:p>
    <w:p w14:paraId="01B4F4B2" w14:textId="1631E42C" w:rsidR="009D12B6" w:rsidRPr="008508A6" w:rsidRDefault="009D12B6" w:rsidP="008508A6">
      <w:pPr>
        <w:pStyle w:val="s1"/>
        <w:spacing w:before="0" w:beforeAutospacing="0" w:after="0" w:afterAutospacing="0"/>
        <w:ind w:firstLine="567"/>
        <w:jc w:val="both"/>
      </w:pPr>
    </w:p>
    <w:p w14:paraId="3E50FD62" w14:textId="08CDBEAD" w:rsidR="005A7821" w:rsidRPr="008508A6" w:rsidRDefault="005A7821" w:rsidP="008508A6">
      <w:pPr>
        <w:pStyle w:val="a9"/>
        <w:numPr>
          <w:ilvl w:val="0"/>
          <w:numId w:val="2"/>
        </w:numPr>
        <w:spacing w:before="120" w:after="120" w:line="264" w:lineRule="auto"/>
        <w:ind w:left="567" w:hanging="567"/>
        <w:contextualSpacing w:val="0"/>
        <w:jc w:val="both"/>
        <w:rPr>
          <w:b/>
          <w:sz w:val="24"/>
          <w:szCs w:val="24"/>
          <w:lang w:eastAsia="ru-RU"/>
        </w:rPr>
      </w:pPr>
      <w:proofErr w:type="spellStart"/>
      <w:r w:rsidRPr="008508A6">
        <w:rPr>
          <w:b/>
          <w:sz w:val="24"/>
          <w:szCs w:val="24"/>
          <w:lang w:eastAsia="ru-RU"/>
        </w:rPr>
        <w:t>БанкРоссии</w:t>
      </w:r>
      <w:proofErr w:type="spellEnd"/>
      <w:r w:rsidRPr="008508A6">
        <w:rPr>
          <w:b/>
          <w:sz w:val="24"/>
          <w:szCs w:val="24"/>
          <w:lang w:eastAsia="ru-RU"/>
        </w:rPr>
        <w:t xml:space="preserve"> напомнил, в каких случаях страховщик обязан внести изменения в полис ОСАГО</w:t>
      </w:r>
    </w:p>
    <w:p w14:paraId="44157583" w14:textId="77777777" w:rsidR="005A7821" w:rsidRPr="008508A6" w:rsidRDefault="00095976" w:rsidP="008508A6">
      <w:pPr>
        <w:pStyle w:val="a9"/>
        <w:spacing w:before="120" w:after="120" w:line="264" w:lineRule="auto"/>
        <w:ind w:left="567"/>
        <w:contextualSpacing w:val="0"/>
        <w:jc w:val="both"/>
        <w:rPr>
          <w:i/>
          <w:sz w:val="23"/>
          <w:szCs w:val="23"/>
        </w:rPr>
      </w:pPr>
      <w:hyperlink r:id="rId136" w:anchor="/document/74504233/entry/0" w:history="1">
        <w:r w:rsidR="005A7821" w:rsidRPr="008508A6">
          <w:rPr>
            <w:i/>
            <w:sz w:val="23"/>
            <w:szCs w:val="23"/>
          </w:rPr>
          <w:t>Информационное письмо Банка России от 12 августа 2020 г. N ИН-015-59/120</w:t>
        </w:r>
      </w:hyperlink>
    </w:p>
    <w:p w14:paraId="064A056D" w14:textId="5BCC3349" w:rsidR="005A7821" w:rsidRPr="008508A6" w:rsidRDefault="00095976" w:rsidP="008508A6">
      <w:pPr>
        <w:pStyle w:val="a9"/>
        <w:spacing w:before="120" w:after="120" w:line="264" w:lineRule="auto"/>
        <w:ind w:left="567"/>
        <w:contextualSpacing w:val="0"/>
        <w:jc w:val="both"/>
        <w:rPr>
          <w:i/>
          <w:sz w:val="23"/>
          <w:szCs w:val="23"/>
        </w:rPr>
      </w:pPr>
      <w:hyperlink r:id="rId137" w:anchor="/document/74504243/entry/0" w:history="1">
        <w:r w:rsidR="005A7821" w:rsidRPr="008508A6">
          <w:rPr>
            <w:i/>
            <w:sz w:val="23"/>
            <w:szCs w:val="23"/>
          </w:rPr>
          <w:t>Информация Банка России от 13 августа 2020 г.</w:t>
        </w:r>
      </w:hyperlink>
    </w:p>
    <w:p w14:paraId="60BECA1D" w14:textId="77777777" w:rsidR="005A7821" w:rsidRPr="005A7821" w:rsidRDefault="005A7821" w:rsidP="008508A6">
      <w:pPr>
        <w:pStyle w:val="s1"/>
        <w:spacing w:before="0" w:beforeAutospacing="0" w:after="0" w:afterAutospacing="0"/>
        <w:ind w:firstLine="567"/>
        <w:jc w:val="both"/>
      </w:pPr>
      <w:r w:rsidRPr="005A7821">
        <w:t xml:space="preserve">Согласно </w:t>
      </w:r>
      <w:hyperlink r:id="rId138" w:anchor="/document/184404/entry/1508" w:history="1">
        <w:r w:rsidRPr="008508A6">
          <w:t>Закону</w:t>
        </w:r>
      </w:hyperlink>
      <w:r w:rsidRPr="005A7821">
        <w:t xml:space="preserve"> об ОСАГО в случае изменения в период действия договора ОСАГО сведений, указанных в заявлении о заключении этого договора, страхователь обязан сообщить об этом страховщику в письменной форме.</w:t>
      </w:r>
    </w:p>
    <w:p w14:paraId="125C9820" w14:textId="77777777" w:rsidR="005A7821" w:rsidRPr="005A7821" w:rsidRDefault="005A7821" w:rsidP="008508A6">
      <w:pPr>
        <w:pStyle w:val="s1"/>
        <w:spacing w:before="0" w:beforeAutospacing="0" w:after="0" w:afterAutospacing="0"/>
        <w:ind w:firstLine="567"/>
        <w:jc w:val="both"/>
      </w:pPr>
      <w:r w:rsidRPr="005A7821">
        <w:t>При этом страховщик обязан внести изменения в страховой полис при условии, если сведения, об изменении которых заявляет страхователь, ранее были отражены в страховом полисе, а также направить страхователю переоформленный (новый) страховой полис.</w:t>
      </w:r>
    </w:p>
    <w:p w14:paraId="0544B216" w14:textId="77777777" w:rsidR="005A7821" w:rsidRPr="005A7821" w:rsidRDefault="005A7821" w:rsidP="008508A6">
      <w:pPr>
        <w:pStyle w:val="s1"/>
        <w:spacing w:before="0" w:beforeAutospacing="0" w:after="0" w:afterAutospacing="0"/>
        <w:ind w:firstLine="567"/>
        <w:jc w:val="both"/>
      </w:pPr>
      <w:r w:rsidRPr="005A7821">
        <w:t>Так, например, если страхователь изменил ФИО и соответственно данные водительского удостоверения, то в этом случае страховщик направляет ему переоформленный страховой полис, поскольку указанные сведения являются идентифицирующими страхователя и содержатся в форме страхового полиса. А вот если страхователь заявляет об изменении своего адреса, сведения о котором содержатся в форме заявления, но не отражаются в полисе, то в таком случае страховой полис не переоформляется, а страховщик только уведомляет страхователя об учете измененных сведений.</w:t>
      </w:r>
    </w:p>
    <w:p w14:paraId="37709AC8" w14:textId="77777777" w:rsidR="005A7821" w:rsidRPr="005A7821" w:rsidRDefault="005A7821" w:rsidP="008508A6">
      <w:pPr>
        <w:pStyle w:val="s1"/>
        <w:spacing w:before="0" w:beforeAutospacing="0" w:after="0" w:afterAutospacing="0"/>
        <w:ind w:firstLine="567"/>
        <w:jc w:val="both"/>
      </w:pPr>
      <w:r w:rsidRPr="005A7821">
        <w:t>Другой пример: если владелец транспортного средства отказывается от использования прицепа, то в этом случае по его заявлению изменения в страховой полис должны быть внесены, поскольку они в нем содержатся.</w:t>
      </w:r>
    </w:p>
    <w:p w14:paraId="75EECB9C" w14:textId="77777777" w:rsidR="005A7821" w:rsidRPr="005A7821" w:rsidRDefault="005A7821" w:rsidP="008508A6">
      <w:pPr>
        <w:pStyle w:val="s1"/>
        <w:spacing w:before="0" w:beforeAutospacing="0" w:after="0" w:afterAutospacing="0"/>
        <w:ind w:firstLine="567"/>
        <w:jc w:val="both"/>
      </w:pPr>
      <w:r w:rsidRPr="005A7821">
        <w:t xml:space="preserve">Банк России поясняет, что страхователь может заявить об изменении и иных данных (например, изменить серию и номер оригиналов документов на машину при наличии дубликатов, полученных вследствие утраты или хищения подлинников). При наличии технических ошибок в </w:t>
      </w:r>
      <w:r w:rsidRPr="005A7821">
        <w:lastRenderedPageBreak/>
        <w:t>данных, идентифицирующих страхователя или транспортное средство, допущенных страховщиком и (или) страхователем в ходе оформления полиса, они также должны быть скорректированы по заявлению страхователя.</w:t>
      </w:r>
    </w:p>
    <w:p w14:paraId="65062185" w14:textId="77777777" w:rsidR="005A7821" w:rsidRPr="005A7821" w:rsidRDefault="005A7821" w:rsidP="008508A6">
      <w:pPr>
        <w:pStyle w:val="s1"/>
        <w:spacing w:before="0" w:beforeAutospacing="0" w:after="0" w:afterAutospacing="0"/>
        <w:ind w:firstLine="567"/>
        <w:jc w:val="both"/>
      </w:pPr>
      <w:r w:rsidRPr="005A7821">
        <w:t xml:space="preserve">В некоторых случаях страховые организации отказываются вносить изменения в действующий страховой полис ОСАГО и предлагают клиенту приобрести новый. Как </w:t>
      </w:r>
      <w:hyperlink r:id="rId139" w:anchor="/document/74504243/entry/0" w:history="1">
        <w:r w:rsidRPr="008508A6">
          <w:t>указал</w:t>
        </w:r>
      </w:hyperlink>
      <w:r w:rsidRPr="005A7821">
        <w:t xml:space="preserve"> Банк России, это является нарушением действующего законодательства.</w:t>
      </w:r>
    </w:p>
    <w:p w14:paraId="3740E347" w14:textId="77777777" w:rsidR="005A7821" w:rsidRPr="008508A6" w:rsidRDefault="005A7821" w:rsidP="008508A6">
      <w:pPr>
        <w:pStyle w:val="s1"/>
        <w:spacing w:before="0" w:beforeAutospacing="0" w:after="0" w:afterAutospacing="0"/>
        <w:ind w:firstLine="567"/>
        <w:jc w:val="both"/>
      </w:pPr>
      <w:r w:rsidRPr="005A7821">
        <w:t xml:space="preserve">Также регулятор </w:t>
      </w:r>
      <w:hyperlink r:id="rId140" w:anchor="/document/74504243/entry/0" w:history="1">
        <w:r w:rsidRPr="008508A6">
          <w:t>обращает внимание</w:t>
        </w:r>
      </w:hyperlink>
      <w:r w:rsidRPr="005A7821">
        <w:t xml:space="preserve"> на недопустимость замены в полисе страхователей и транспортного средства под видом изменений отдельных сведений.</w:t>
      </w:r>
    </w:p>
    <w:p w14:paraId="130B1B7E" w14:textId="088A61C6" w:rsidR="005A7821" w:rsidRPr="008B0B11" w:rsidRDefault="005A7821" w:rsidP="00B1140C">
      <w:pPr>
        <w:pStyle w:val="a9"/>
        <w:spacing w:after="200" w:line="276" w:lineRule="auto"/>
        <w:ind w:left="567"/>
        <w:jc w:val="both"/>
        <w:rPr>
          <w:b/>
          <w:bCs/>
          <w:i/>
          <w:sz w:val="23"/>
          <w:szCs w:val="23"/>
        </w:rPr>
      </w:pPr>
    </w:p>
    <w:p w14:paraId="403C407A" w14:textId="555C4332" w:rsidR="008B0B11" w:rsidRPr="008508A6" w:rsidRDefault="008B0B11" w:rsidP="008508A6">
      <w:pPr>
        <w:pStyle w:val="a9"/>
        <w:numPr>
          <w:ilvl w:val="0"/>
          <w:numId w:val="2"/>
        </w:numPr>
        <w:spacing w:before="120" w:after="120" w:line="264" w:lineRule="auto"/>
        <w:ind w:left="567" w:hanging="567"/>
        <w:contextualSpacing w:val="0"/>
        <w:jc w:val="both"/>
        <w:rPr>
          <w:b/>
          <w:sz w:val="24"/>
          <w:szCs w:val="24"/>
          <w:lang w:eastAsia="ru-RU"/>
        </w:rPr>
      </w:pPr>
      <w:r w:rsidRPr="008508A6">
        <w:rPr>
          <w:b/>
          <w:sz w:val="24"/>
          <w:szCs w:val="24"/>
          <w:lang w:eastAsia="ru-RU"/>
        </w:rPr>
        <w:t xml:space="preserve">Некоторых </w:t>
      </w:r>
      <w:proofErr w:type="spellStart"/>
      <w:r w:rsidRPr="008508A6">
        <w:rPr>
          <w:b/>
          <w:sz w:val="24"/>
          <w:szCs w:val="24"/>
          <w:lang w:eastAsia="ru-RU"/>
        </w:rPr>
        <w:t>юрлиц</w:t>
      </w:r>
      <w:proofErr w:type="spellEnd"/>
      <w:r w:rsidRPr="008508A6">
        <w:rPr>
          <w:b/>
          <w:sz w:val="24"/>
          <w:szCs w:val="24"/>
          <w:lang w:eastAsia="ru-RU"/>
        </w:rPr>
        <w:t xml:space="preserve"> и ИП освободят от региональных экологических проверок</w:t>
      </w:r>
    </w:p>
    <w:p w14:paraId="077B75D6" w14:textId="77777777" w:rsidR="008B0B11" w:rsidRPr="008508A6" w:rsidRDefault="008B0B11" w:rsidP="008508A6">
      <w:pPr>
        <w:pStyle w:val="a9"/>
        <w:spacing w:before="120" w:after="120" w:line="264" w:lineRule="auto"/>
        <w:ind w:left="567"/>
        <w:contextualSpacing w:val="0"/>
        <w:jc w:val="both"/>
        <w:rPr>
          <w:i/>
          <w:sz w:val="23"/>
          <w:szCs w:val="23"/>
        </w:rPr>
      </w:pPr>
      <w:r w:rsidRPr="008508A6">
        <w:rPr>
          <w:i/>
          <w:sz w:val="23"/>
          <w:szCs w:val="23"/>
        </w:rPr>
        <w:t>Федеральный закон от 31.07.2020 N 298-ФЗ "О внесении изменения в статью 65 Федерального закона "Об охране окружающей среды"</w:t>
      </w:r>
    </w:p>
    <w:p w14:paraId="62825160" w14:textId="77777777" w:rsidR="008B0B11" w:rsidRPr="008B0B11" w:rsidRDefault="008B0B11" w:rsidP="008508A6">
      <w:pPr>
        <w:pStyle w:val="s1"/>
        <w:spacing w:before="0" w:beforeAutospacing="0" w:after="0" w:afterAutospacing="0"/>
        <w:ind w:firstLine="567"/>
        <w:jc w:val="both"/>
      </w:pPr>
      <w:r w:rsidRPr="008508A6">
        <w:t xml:space="preserve">11 августа начнет действовать новый </w:t>
      </w:r>
      <w:hyperlink r:id="rId141" w:anchor="dst0" w:history="1">
        <w:r w:rsidRPr="008508A6">
          <w:t>закон</w:t>
        </w:r>
      </w:hyperlink>
      <w:r w:rsidRPr="008508A6">
        <w:t xml:space="preserve">. Он касается бизнеса, который использует несколько объектов, оказывающих негативное воздействие на окружающую среду. При этом одни объекты подлежат федеральному государственному экологическому надзору, а другие - региональному. Таким образом, проверки данных </w:t>
      </w:r>
      <w:proofErr w:type="spellStart"/>
      <w:r w:rsidRPr="008508A6">
        <w:t>юрлиц</w:t>
      </w:r>
      <w:proofErr w:type="spellEnd"/>
      <w:r w:rsidRPr="008508A6">
        <w:t xml:space="preserve"> и ИП проводят как </w:t>
      </w:r>
      <w:hyperlink r:id="rId142" w:anchor="dst100014" w:history="1">
        <w:proofErr w:type="spellStart"/>
        <w:r w:rsidRPr="008508A6">
          <w:t>Росприроднадзор</w:t>
        </w:r>
        <w:proofErr w:type="spellEnd"/>
      </w:hyperlink>
      <w:r w:rsidRPr="008508A6">
        <w:t>, так и органы исполнительной власти субъектов РФ (например, в столице - Департамент природопользования и охраны окружающей среды города Москвы).</w:t>
      </w:r>
    </w:p>
    <w:p w14:paraId="3C78AD89" w14:textId="77777777" w:rsidR="008B0B11" w:rsidRPr="008B0B11" w:rsidRDefault="008B0B11" w:rsidP="008508A6">
      <w:pPr>
        <w:pStyle w:val="s1"/>
        <w:spacing w:before="0" w:beforeAutospacing="0" w:after="0" w:afterAutospacing="0"/>
        <w:ind w:firstLine="567"/>
        <w:jc w:val="both"/>
      </w:pPr>
      <w:r w:rsidRPr="008508A6">
        <w:t xml:space="preserve">Новый закон снизит административную нагрузку на бизнес. Если хотя бы один объект подлежит федеральному государственному экологическому надзору, то такой надзор будут </w:t>
      </w:r>
      <w:hyperlink r:id="rId143" w:anchor="dst100009" w:history="1">
        <w:r w:rsidRPr="008508A6">
          <w:t>проводить</w:t>
        </w:r>
      </w:hyperlink>
      <w:r w:rsidRPr="008508A6">
        <w:t xml:space="preserve"> в отношении всех объектов.</w:t>
      </w:r>
    </w:p>
    <w:p w14:paraId="3FD5AB51" w14:textId="031A19B9" w:rsidR="008B0B11" w:rsidRPr="008508A6" w:rsidRDefault="008B0B11" w:rsidP="008508A6">
      <w:pPr>
        <w:pStyle w:val="s1"/>
        <w:spacing w:before="0" w:beforeAutospacing="0" w:after="0" w:afterAutospacing="0"/>
        <w:ind w:firstLine="567"/>
        <w:jc w:val="both"/>
      </w:pPr>
    </w:p>
    <w:p w14:paraId="1BE668A4" w14:textId="77777777" w:rsidR="0081153D" w:rsidRPr="008508A6" w:rsidRDefault="0081153D" w:rsidP="008508A6">
      <w:pPr>
        <w:pStyle w:val="a9"/>
        <w:numPr>
          <w:ilvl w:val="0"/>
          <w:numId w:val="2"/>
        </w:numPr>
        <w:spacing w:before="120" w:after="120" w:line="264" w:lineRule="auto"/>
        <w:ind w:left="567" w:hanging="567"/>
        <w:contextualSpacing w:val="0"/>
        <w:jc w:val="both"/>
        <w:rPr>
          <w:b/>
          <w:sz w:val="24"/>
          <w:szCs w:val="24"/>
          <w:lang w:eastAsia="ru-RU"/>
        </w:rPr>
      </w:pPr>
      <w:r w:rsidRPr="008508A6">
        <w:rPr>
          <w:b/>
          <w:sz w:val="24"/>
          <w:szCs w:val="24"/>
          <w:lang w:eastAsia="ru-RU"/>
        </w:rPr>
        <w:t>17 августа истекает срок направления заявления на получение субсидии на профилактику COVID-19</w:t>
      </w:r>
    </w:p>
    <w:p w14:paraId="71490982" w14:textId="77777777" w:rsidR="0081153D" w:rsidRPr="008508A6" w:rsidRDefault="00095976" w:rsidP="008508A6">
      <w:pPr>
        <w:pStyle w:val="a9"/>
        <w:spacing w:before="120" w:after="120" w:line="264" w:lineRule="auto"/>
        <w:ind w:left="567"/>
        <w:contextualSpacing w:val="0"/>
        <w:jc w:val="both"/>
        <w:rPr>
          <w:i/>
          <w:sz w:val="23"/>
          <w:szCs w:val="23"/>
        </w:rPr>
      </w:pPr>
      <w:hyperlink r:id="rId144" w:anchor="/document/74502697/entry/0" w:history="1">
        <w:r w:rsidR="0081153D" w:rsidRPr="008508A6">
          <w:rPr>
            <w:i/>
            <w:sz w:val="23"/>
            <w:szCs w:val="23"/>
          </w:rPr>
          <w:t>Информация Федеральной налоговой службы от 13 августа 2020 г.</w:t>
        </w:r>
      </w:hyperlink>
    </w:p>
    <w:p w14:paraId="19FEA755" w14:textId="77777777" w:rsidR="0081153D" w:rsidRPr="0081153D" w:rsidRDefault="0081153D" w:rsidP="008508A6">
      <w:pPr>
        <w:pStyle w:val="s1"/>
        <w:spacing w:before="0" w:beforeAutospacing="0" w:after="0" w:afterAutospacing="0"/>
        <w:ind w:firstLine="567"/>
        <w:jc w:val="both"/>
      </w:pPr>
      <w:r w:rsidRPr="0081153D">
        <w:t xml:space="preserve">Субъектам малого и среднего предпринимательства, а также социально ориентированным НКО, отвечающим определенным условиям, предоставляется </w:t>
      </w:r>
      <w:hyperlink r:id="rId145" w:anchor="/document/74334000/entry/1000" w:history="1">
        <w:r w:rsidRPr="008508A6">
          <w:t>субсидия</w:t>
        </w:r>
      </w:hyperlink>
      <w:r w:rsidRPr="0081153D">
        <w:t xml:space="preserve"> на проведение мероприятий по профилактике новой </w:t>
      </w:r>
      <w:proofErr w:type="spellStart"/>
      <w:r w:rsidRPr="0081153D">
        <w:t>коронавирусной</w:t>
      </w:r>
      <w:proofErr w:type="spellEnd"/>
      <w:r w:rsidRPr="0081153D">
        <w:t xml:space="preserve"> инфекции. Субсидия предоставляется на основании заявления, которое можно направить через личный кабинет юридического лица или ИП, а также через ТКС и по почте.</w:t>
      </w:r>
    </w:p>
    <w:p w14:paraId="596618F5" w14:textId="77777777" w:rsidR="0081153D" w:rsidRPr="0081153D" w:rsidRDefault="0081153D" w:rsidP="008508A6">
      <w:pPr>
        <w:pStyle w:val="s1"/>
        <w:spacing w:before="0" w:beforeAutospacing="0" w:after="0" w:afterAutospacing="0"/>
        <w:ind w:firstLine="567"/>
        <w:jc w:val="both"/>
      </w:pPr>
      <w:r w:rsidRPr="0081153D">
        <w:t xml:space="preserve">ФНС России </w:t>
      </w:r>
      <w:hyperlink r:id="rId146" w:anchor="/document/74502697/entry/0" w:history="1">
        <w:r w:rsidRPr="008508A6">
          <w:t>сообщает</w:t>
        </w:r>
      </w:hyperlink>
      <w:r w:rsidRPr="0081153D">
        <w:t>, что поскольку последний день подачи заявления приходится на 15 августа, являющийся выходным, то документ следует подать не позднее 17 августа.</w:t>
      </w:r>
    </w:p>
    <w:p w14:paraId="3CD847DF" w14:textId="1504F87D" w:rsidR="0081153D" w:rsidRPr="008508A6" w:rsidRDefault="0081153D" w:rsidP="008508A6">
      <w:pPr>
        <w:pStyle w:val="s1"/>
        <w:spacing w:before="0" w:beforeAutospacing="0" w:after="0" w:afterAutospacing="0"/>
        <w:ind w:firstLine="567"/>
        <w:jc w:val="both"/>
      </w:pPr>
      <w:r w:rsidRPr="0081153D">
        <w:t xml:space="preserve">Обращаем внимание, что </w:t>
      </w:r>
      <w:r w:rsidRPr="008508A6">
        <w:t>программа</w:t>
      </w:r>
      <w:r w:rsidRPr="0081153D">
        <w:t xml:space="preserve"> предоставления субсидии </w:t>
      </w:r>
      <w:r w:rsidRPr="008508A6">
        <w:t>может быть продлена до 15 сентября 2020 года</w:t>
      </w:r>
      <w:r w:rsidRPr="0081153D">
        <w:t xml:space="preserve"> в случае, если Правительство РФ примет соответствующее постановление</w:t>
      </w:r>
      <w:r w:rsidR="00EF0C5A">
        <w:t>.</w:t>
      </w:r>
    </w:p>
    <w:p w14:paraId="6599E911" w14:textId="44572546" w:rsidR="0081153D" w:rsidRPr="008B0E34" w:rsidRDefault="0081153D" w:rsidP="008B0E34">
      <w:pPr>
        <w:pStyle w:val="s1"/>
        <w:spacing w:before="0" w:beforeAutospacing="0" w:after="0" w:afterAutospacing="0"/>
        <w:jc w:val="both"/>
      </w:pPr>
    </w:p>
    <w:p w14:paraId="5D45AA88" w14:textId="4BC63D94" w:rsidR="008B0E34" w:rsidRPr="008508A6" w:rsidRDefault="008B0E34" w:rsidP="008508A6">
      <w:pPr>
        <w:pStyle w:val="a9"/>
        <w:numPr>
          <w:ilvl w:val="0"/>
          <w:numId w:val="2"/>
        </w:numPr>
        <w:spacing w:before="120" w:after="120" w:line="264" w:lineRule="auto"/>
        <w:ind w:left="567" w:hanging="567"/>
        <w:contextualSpacing w:val="0"/>
        <w:jc w:val="both"/>
        <w:rPr>
          <w:b/>
          <w:sz w:val="24"/>
          <w:szCs w:val="24"/>
          <w:lang w:eastAsia="ru-RU"/>
        </w:rPr>
      </w:pPr>
      <w:r w:rsidRPr="008508A6">
        <w:rPr>
          <w:b/>
          <w:sz w:val="24"/>
          <w:szCs w:val="24"/>
          <w:lang w:eastAsia="ru-RU"/>
        </w:rPr>
        <w:t>14 августа вступили в силу изменения в Свод правил о пожарной безопасности</w:t>
      </w:r>
    </w:p>
    <w:p w14:paraId="54AC160C" w14:textId="77777777" w:rsidR="008B0E34" w:rsidRPr="008508A6" w:rsidRDefault="00095976" w:rsidP="008508A6">
      <w:pPr>
        <w:pStyle w:val="a9"/>
        <w:spacing w:before="120" w:after="120" w:line="264" w:lineRule="auto"/>
        <w:ind w:left="567"/>
        <w:contextualSpacing w:val="0"/>
        <w:jc w:val="both"/>
        <w:rPr>
          <w:i/>
          <w:sz w:val="23"/>
          <w:szCs w:val="23"/>
        </w:rPr>
      </w:pPr>
      <w:hyperlink r:id="rId147" w:anchor="/document/73798989/entry/0" w:history="1">
        <w:r w:rsidR="008B0E34" w:rsidRPr="008508A6">
          <w:rPr>
            <w:i/>
            <w:sz w:val="23"/>
            <w:szCs w:val="23"/>
          </w:rPr>
          <w:t>Приказ МЧС России от 14 февраля 2020 г. N 89</w:t>
        </w:r>
      </w:hyperlink>
    </w:p>
    <w:p w14:paraId="68D6A0C0" w14:textId="77777777" w:rsidR="008B0E34" w:rsidRPr="008508A6" w:rsidRDefault="00095976" w:rsidP="008508A6">
      <w:pPr>
        <w:pStyle w:val="a9"/>
        <w:spacing w:before="120" w:after="120" w:line="264" w:lineRule="auto"/>
        <w:ind w:left="567"/>
        <w:contextualSpacing w:val="0"/>
        <w:jc w:val="both"/>
        <w:rPr>
          <w:i/>
          <w:sz w:val="23"/>
          <w:szCs w:val="23"/>
        </w:rPr>
      </w:pPr>
      <w:hyperlink r:id="rId148" w:anchor="/document/74520580/entry/0" w:history="1">
        <w:r w:rsidR="008B0E34" w:rsidRPr="008508A6">
          <w:rPr>
            <w:i/>
            <w:sz w:val="23"/>
            <w:szCs w:val="23"/>
          </w:rPr>
          <w:t>Информация МЧС России от 18 августа 2020 г.</w:t>
        </w:r>
      </w:hyperlink>
    </w:p>
    <w:p w14:paraId="0CE1D027" w14:textId="77777777" w:rsidR="008B0E34" w:rsidRPr="008B0E34" w:rsidRDefault="008B0E34" w:rsidP="008508A6">
      <w:pPr>
        <w:pStyle w:val="s1"/>
        <w:spacing w:before="0" w:beforeAutospacing="0" w:after="0" w:afterAutospacing="0"/>
        <w:ind w:firstLine="567"/>
        <w:jc w:val="both"/>
      </w:pPr>
      <w:r w:rsidRPr="008B0E34">
        <w:t xml:space="preserve">14 августа 2020 года вступило в силу </w:t>
      </w:r>
      <w:hyperlink r:id="rId149" w:anchor="/document/73798989/entry/10000" w:history="1">
        <w:r w:rsidRPr="008508A6">
          <w:t>Изменение N 1</w:t>
        </w:r>
      </w:hyperlink>
      <w:r w:rsidRPr="008B0E34">
        <w:t xml:space="preserve"> к 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14:paraId="4DFB18F2" w14:textId="77777777" w:rsidR="008B0E34" w:rsidRPr="008B0E34" w:rsidRDefault="008B0E34" w:rsidP="008508A6">
      <w:pPr>
        <w:pStyle w:val="s1"/>
        <w:spacing w:before="0" w:beforeAutospacing="0" w:after="0" w:afterAutospacing="0"/>
        <w:ind w:firstLine="567"/>
        <w:jc w:val="both"/>
      </w:pPr>
      <w:r w:rsidRPr="008B0E34">
        <w:t>В частности:</w:t>
      </w:r>
    </w:p>
    <w:p w14:paraId="34F8DF45" w14:textId="77777777" w:rsidR="008B0E34" w:rsidRPr="008B0E34" w:rsidRDefault="008B0E34" w:rsidP="008508A6">
      <w:pPr>
        <w:pStyle w:val="s1"/>
        <w:spacing w:before="0" w:beforeAutospacing="0" w:after="0" w:afterAutospacing="0"/>
        <w:ind w:firstLine="567"/>
        <w:jc w:val="both"/>
      </w:pPr>
      <w:r w:rsidRPr="008B0E34">
        <w:t xml:space="preserve">- конкретизированы </w:t>
      </w:r>
      <w:hyperlink r:id="rId150" w:anchor="/document/70398302/entry/413" w:history="1">
        <w:r w:rsidRPr="008508A6">
          <w:t>требования</w:t>
        </w:r>
      </w:hyperlink>
      <w:r w:rsidRPr="008B0E34">
        <w:t xml:space="preserve"> к противопожарным расстояниям между жилыми и садовыми домами, а также хозяйственными постройками;</w:t>
      </w:r>
    </w:p>
    <w:p w14:paraId="4A9A2E5C" w14:textId="77777777" w:rsidR="008B0E34" w:rsidRPr="008B0E34" w:rsidRDefault="008B0E34" w:rsidP="008508A6">
      <w:pPr>
        <w:pStyle w:val="s1"/>
        <w:spacing w:before="0" w:beforeAutospacing="0" w:after="0" w:afterAutospacing="0"/>
        <w:ind w:firstLine="567"/>
        <w:jc w:val="both"/>
      </w:pPr>
      <w:r w:rsidRPr="008B0E34">
        <w:t xml:space="preserve">- расширены </w:t>
      </w:r>
      <w:hyperlink r:id="rId151" w:anchor="/document/70398302/entry/516" w:history="1">
        <w:r w:rsidRPr="008508A6">
          <w:t>требования</w:t>
        </w:r>
      </w:hyperlink>
      <w:r w:rsidRPr="008B0E34">
        <w:t xml:space="preserve"> к обустройству мусоропроводов в зданиях; введены требования к </w:t>
      </w:r>
      <w:proofErr w:type="spellStart"/>
      <w:r w:rsidRPr="008B0E34">
        <w:t>бельеприемным</w:t>
      </w:r>
      <w:proofErr w:type="spellEnd"/>
      <w:r w:rsidRPr="008B0E34">
        <w:t xml:space="preserve"> камерам;</w:t>
      </w:r>
    </w:p>
    <w:p w14:paraId="17F16687" w14:textId="77777777" w:rsidR="008B0E34" w:rsidRPr="008B0E34" w:rsidRDefault="008B0E34" w:rsidP="008508A6">
      <w:pPr>
        <w:pStyle w:val="s1"/>
        <w:spacing w:before="0" w:beforeAutospacing="0" w:after="0" w:afterAutospacing="0"/>
        <w:ind w:firstLine="567"/>
        <w:jc w:val="both"/>
      </w:pPr>
      <w:r w:rsidRPr="008B0E34">
        <w:lastRenderedPageBreak/>
        <w:t xml:space="preserve">- скорректированы </w:t>
      </w:r>
      <w:hyperlink r:id="rId152" w:anchor="/document/70398302/entry/6120" w:history="1">
        <w:r w:rsidRPr="008508A6">
          <w:t>требования</w:t>
        </w:r>
      </w:hyperlink>
      <w:r w:rsidRPr="008B0E34">
        <w:t xml:space="preserve"> к ширине и высоте ворот автомобильных въездов на территорию производственных объектов;</w:t>
      </w:r>
    </w:p>
    <w:p w14:paraId="22F6FA20" w14:textId="77777777" w:rsidR="008B0E34" w:rsidRPr="008B0E34" w:rsidRDefault="008B0E34" w:rsidP="008508A6">
      <w:pPr>
        <w:pStyle w:val="s1"/>
        <w:spacing w:before="0" w:beforeAutospacing="0" w:after="0" w:afterAutospacing="0"/>
        <w:ind w:firstLine="567"/>
        <w:jc w:val="both"/>
      </w:pPr>
      <w:r w:rsidRPr="008B0E34">
        <w:t xml:space="preserve">- уточнены </w:t>
      </w:r>
      <w:hyperlink r:id="rId153" w:anchor="/multilink/57401938/paragraph/85001/number/0" w:history="1">
        <w:r w:rsidRPr="008508A6">
          <w:t>требования</w:t>
        </w:r>
      </w:hyperlink>
      <w:r w:rsidRPr="008B0E34">
        <w:t xml:space="preserve"> к размещению в МКД дошкольных образовательных организаций, а также семейных дошкольных групп - в квартирах МКД и жилых домах;</w:t>
      </w:r>
    </w:p>
    <w:p w14:paraId="77E65020" w14:textId="77777777" w:rsidR="008B0E34" w:rsidRPr="008B0E34" w:rsidRDefault="008B0E34" w:rsidP="008508A6">
      <w:pPr>
        <w:pStyle w:val="s1"/>
        <w:spacing w:before="0" w:beforeAutospacing="0" w:after="0" w:afterAutospacing="0"/>
        <w:ind w:firstLine="567"/>
        <w:jc w:val="both"/>
      </w:pPr>
      <w:r w:rsidRPr="008B0E34">
        <w:t xml:space="preserve">- детализированы </w:t>
      </w:r>
      <w:hyperlink r:id="rId154" w:anchor="/document/70398302/entry/5211" w:history="1">
        <w:r w:rsidRPr="008508A6">
          <w:t>требования</w:t>
        </w:r>
      </w:hyperlink>
      <w:r w:rsidRPr="008B0E34">
        <w:t xml:space="preserve"> к размещению </w:t>
      </w:r>
      <w:proofErr w:type="spellStart"/>
      <w:r w:rsidRPr="008B0E34">
        <w:t>внеквартирных</w:t>
      </w:r>
      <w:proofErr w:type="spellEnd"/>
      <w:r w:rsidRPr="008B0E34">
        <w:t xml:space="preserve"> хозяйственных кладовых жильцов. При этом предусмотрено, что размещение помещений, предназначенных для хранения только колясок, санок и велосипедов жильцов, не регламентируется.</w:t>
      </w:r>
    </w:p>
    <w:p w14:paraId="599CC5CC" w14:textId="77777777" w:rsidR="008B0E34" w:rsidRPr="008B0E34" w:rsidRDefault="008B0E34" w:rsidP="008508A6">
      <w:pPr>
        <w:pStyle w:val="s1"/>
        <w:spacing w:before="0" w:beforeAutospacing="0" w:after="0" w:afterAutospacing="0"/>
        <w:ind w:firstLine="567"/>
        <w:jc w:val="both"/>
      </w:pPr>
      <w:r w:rsidRPr="008B0E34">
        <w:t xml:space="preserve">Еще одно важное нововведение: в перечень помещений и организаций (объектов), которые запрещено размещать в МКД, </w:t>
      </w:r>
      <w:hyperlink r:id="rId155" w:anchor="/document/70398302/entry/528" w:history="1">
        <w:r w:rsidRPr="008508A6">
          <w:t>включены</w:t>
        </w:r>
      </w:hyperlink>
      <w:r w:rsidRPr="008B0E34">
        <w:t xml:space="preserve"> магазины по продаже мебели. При этом, как </w:t>
      </w:r>
      <w:hyperlink r:id="rId156" w:anchor="/document/74520580/entry/0" w:history="1">
        <w:r w:rsidRPr="008508A6">
          <w:t>пояснило</w:t>
        </w:r>
      </w:hyperlink>
      <w:r w:rsidRPr="008B0E34">
        <w:t xml:space="preserve"> МЧС России, в соответствии с уточненными требованиями в жилых зданиях не допускается размещение магазинов по продаже мебели, если они относятся </w:t>
      </w:r>
      <w:r w:rsidRPr="008508A6">
        <w:t>исключительно</w:t>
      </w:r>
      <w:r w:rsidRPr="008B0E34">
        <w:t xml:space="preserve"> к специализированным предприятия торговли типа "Мебель" по </w:t>
      </w:r>
      <w:hyperlink r:id="rId157" w:anchor="/document/199692/entry/0" w:history="1">
        <w:r w:rsidRPr="008508A6">
          <w:t xml:space="preserve">ГОСТ </w:t>
        </w:r>
        <w:proofErr w:type="gramStart"/>
        <w:r w:rsidRPr="008508A6">
          <w:t>Р</w:t>
        </w:r>
        <w:proofErr w:type="gramEnd"/>
        <w:r w:rsidRPr="008508A6">
          <w:t xml:space="preserve"> 51773-2009</w:t>
        </w:r>
      </w:hyperlink>
      <w:r w:rsidRPr="008B0E34">
        <w:t xml:space="preserve"> "Услуги торговли. Классификация предприятий торговли". Указанное обстоятельство обусловлено их повышенной пожарной опасностью в связи с наличием складских помещений с большим количеством горючих материалов, включая синтетические. На </w:t>
      </w:r>
      <w:proofErr w:type="gramStart"/>
      <w:r w:rsidRPr="008B0E34">
        <w:t>дизайн-студии</w:t>
      </w:r>
      <w:proofErr w:type="gramEnd"/>
      <w:r w:rsidRPr="008B0E34">
        <w:t xml:space="preserve"> и офисы, занимающиеся оформлением заказов на изготовление или покупку мебели без осуществления процессов непосредственной продажи, хранения и отгрузки готовой продукции, требования </w:t>
      </w:r>
      <w:hyperlink r:id="rId158" w:anchor="/document/70398302/entry/528" w:history="1">
        <w:r w:rsidRPr="008508A6">
          <w:t>п. 5.2.8</w:t>
        </w:r>
      </w:hyperlink>
      <w:r w:rsidRPr="008B0E34">
        <w:t xml:space="preserve"> СП 4.13130.2013 не распространяются.</w:t>
      </w:r>
    </w:p>
    <w:p w14:paraId="6E5D0BC8" w14:textId="51286A3C" w:rsidR="008B0E34" w:rsidRDefault="008B0E34" w:rsidP="008508A6">
      <w:pPr>
        <w:pStyle w:val="s1"/>
        <w:spacing w:before="0" w:beforeAutospacing="0" w:after="0" w:afterAutospacing="0"/>
        <w:ind w:firstLine="567"/>
        <w:jc w:val="both"/>
      </w:pPr>
      <w:r w:rsidRPr="008B0E34">
        <w:t xml:space="preserve">Также МЧС России отметило, что в отношении объектов, которые были введены в эксплуатацию до момента утверждения новых нормативных требований пожарной безопасности, следует руководствоваться, как и прежде, положениями </w:t>
      </w:r>
      <w:hyperlink r:id="rId159" w:anchor="/document/12161584/entry/404" w:history="1">
        <w:r w:rsidRPr="008508A6">
          <w:t>ч. 4 ст. 4</w:t>
        </w:r>
      </w:hyperlink>
      <w:r w:rsidRPr="008B0E34">
        <w:t xml:space="preserve"> Федерального закона N 123-ФЗ от 22 июля 2008 г. "Технический регламент о требованиях пожарной безопасности".</w:t>
      </w:r>
    </w:p>
    <w:p w14:paraId="16805D89" w14:textId="55910D29" w:rsidR="008B592D" w:rsidRDefault="008B592D" w:rsidP="008B0E34">
      <w:pPr>
        <w:pStyle w:val="s1"/>
        <w:spacing w:before="0" w:beforeAutospacing="0" w:after="0" w:afterAutospacing="0"/>
        <w:ind w:firstLine="708"/>
        <w:jc w:val="both"/>
      </w:pPr>
    </w:p>
    <w:p w14:paraId="6C017B06" w14:textId="77777777" w:rsidR="008B592D" w:rsidRPr="008508A6" w:rsidRDefault="008B592D" w:rsidP="008508A6">
      <w:pPr>
        <w:pStyle w:val="a9"/>
        <w:numPr>
          <w:ilvl w:val="0"/>
          <w:numId w:val="2"/>
        </w:numPr>
        <w:spacing w:before="120" w:after="120" w:line="264" w:lineRule="auto"/>
        <w:ind w:left="567" w:hanging="567"/>
        <w:contextualSpacing w:val="0"/>
        <w:jc w:val="both"/>
        <w:rPr>
          <w:b/>
          <w:sz w:val="24"/>
          <w:szCs w:val="24"/>
          <w:lang w:eastAsia="ru-RU"/>
        </w:rPr>
      </w:pPr>
      <w:r w:rsidRPr="008508A6">
        <w:rPr>
          <w:b/>
          <w:sz w:val="24"/>
          <w:szCs w:val="24"/>
          <w:lang w:eastAsia="ru-RU"/>
        </w:rPr>
        <w:t>Малые предприятия и ИП должны отчитаться перед Росстатом за 2020 год</w:t>
      </w:r>
    </w:p>
    <w:p w14:paraId="0FD9898C" w14:textId="77777777" w:rsidR="008B592D" w:rsidRPr="008508A6" w:rsidRDefault="00095976" w:rsidP="008508A6">
      <w:pPr>
        <w:pStyle w:val="a9"/>
        <w:spacing w:before="120" w:after="120" w:line="264" w:lineRule="auto"/>
        <w:ind w:left="567"/>
        <w:contextualSpacing w:val="0"/>
        <w:jc w:val="both"/>
        <w:rPr>
          <w:i/>
          <w:sz w:val="23"/>
          <w:szCs w:val="23"/>
        </w:rPr>
      </w:pPr>
      <w:hyperlink r:id="rId160" w:anchor="/document/74530174/entry/0" w:history="1">
        <w:r w:rsidR="008B592D" w:rsidRPr="008508A6">
          <w:rPr>
            <w:i/>
            <w:sz w:val="23"/>
            <w:szCs w:val="23"/>
          </w:rPr>
          <w:t>Приказ Федеральной службы государственной статистики от 17 августа 2020 г. N 469</w:t>
        </w:r>
      </w:hyperlink>
    </w:p>
    <w:p w14:paraId="277E76C9" w14:textId="77777777" w:rsidR="008B592D" w:rsidRPr="008B592D" w:rsidRDefault="008B592D" w:rsidP="008508A6">
      <w:pPr>
        <w:pStyle w:val="s1"/>
        <w:spacing w:before="0" w:beforeAutospacing="0" w:after="0" w:afterAutospacing="0"/>
        <w:ind w:firstLine="567"/>
        <w:jc w:val="both"/>
      </w:pPr>
      <w:r w:rsidRPr="008B592D">
        <w:t xml:space="preserve">Росстат утвердил две единовременные формы представления </w:t>
      </w:r>
      <w:proofErr w:type="spellStart"/>
      <w:r w:rsidRPr="008B592D">
        <w:t>статсведений</w:t>
      </w:r>
      <w:proofErr w:type="spellEnd"/>
      <w:r w:rsidRPr="008B592D">
        <w:t xml:space="preserve"> о деятельности субъектов МСП за 2020 год:</w:t>
      </w:r>
    </w:p>
    <w:p w14:paraId="399FB5F7" w14:textId="77777777" w:rsidR="008B592D" w:rsidRPr="008B592D" w:rsidRDefault="008B592D" w:rsidP="008508A6">
      <w:pPr>
        <w:pStyle w:val="s1"/>
        <w:spacing w:before="0" w:beforeAutospacing="0" w:after="0" w:afterAutospacing="0"/>
        <w:ind w:firstLine="567"/>
        <w:jc w:val="both"/>
      </w:pPr>
      <w:r w:rsidRPr="008B592D">
        <w:t>- N МП-</w:t>
      </w:r>
      <w:proofErr w:type="spellStart"/>
      <w:r w:rsidRPr="008B592D">
        <w:t>сп</w:t>
      </w:r>
      <w:proofErr w:type="spellEnd"/>
      <w:r w:rsidRPr="008B592D">
        <w:t xml:space="preserve"> "Сведения об основных показателях деятельности малого предприятия за 2020 год";</w:t>
      </w:r>
    </w:p>
    <w:p w14:paraId="3F14A05E" w14:textId="77777777" w:rsidR="008B592D" w:rsidRPr="008B592D" w:rsidRDefault="008B592D" w:rsidP="008508A6">
      <w:pPr>
        <w:pStyle w:val="s1"/>
        <w:spacing w:before="0" w:beforeAutospacing="0" w:after="0" w:afterAutospacing="0"/>
        <w:ind w:firstLine="567"/>
        <w:jc w:val="both"/>
      </w:pPr>
      <w:r w:rsidRPr="008B592D">
        <w:t>- N 1-предприниматель "Сведения о деятельности индивидуального предпринимателя за 2020 год".</w:t>
      </w:r>
    </w:p>
    <w:p w14:paraId="1559159C" w14:textId="77777777" w:rsidR="008B592D" w:rsidRPr="008B592D" w:rsidRDefault="008B592D" w:rsidP="008508A6">
      <w:pPr>
        <w:pStyle w:val="s1"/>
        <w:spacing w:before="0" w:beforeAutospacing="0" w:after="0" w:afterAutospacing="0"/>
        <w:ind w:firstLine="567"/>
        <w:jc w:val="both"/>
      </w:pPr>
      <w:r w:rsidRPr="008B592D">
        <w:t>Их необходимо представить в территориальный орган Росстата до 1 апреля 2021 года. Приведены указания по заполнению форм.</w:t>
      </w:r>
    </w:p>
    <w:p w14:paraId="159EC4E3" w14:textId="77777777" w:rsidR="008B592D" w:rsidRPr="008B592D" w:rsidRDefault="008B592D" w:rsidP="008508A6">
      <w:pPr>
        <w:pStyle w:val="s1"/>
        <w:spacing w:before="0" w:beforeAutospacing="0" w:after="0" w:afterAutospacing="0"/>
        <w:ind w:firstLine="567"/>
        <w:jc w:val="both"/>
      </w:pPr>
      <w:r w:rsidRPr="008B592D">
        <w:t>Напомним, что субъекты МСП представляют статистическую отчетность в упрощенном порядке. Он заключается в следующем:</w:t>
      </w:r>
    </w:p>
    <w:p w14:paraId="06F3E952" w14:textId="77777777" w:rsidR="008B592D" w:rsidRPr="008B592D" w:rsidRDefault="008B592D" w:rsidP="008508A6">
      <w:pPr>
        <w:pStyle w:val="s1"/>
        <w:spacing w:before="0" w:beforeAutospacing="0" w:after="0" w:afterAutospacing="0"/>
        <w:ind w:firstLine="567"/>
        <w:jc w:val="both"/>
      </w:pPr>
      <w:r w:rsidRPr="008B592D">
        <w:t xml:space="preserve">1) все субъекты МСП (в том числе ИП) представляют отчетность в органы статистики один раз в 5 лет </w:t>
      </w:r>
      <w:hyperlink r:id="rId161" w:anchor="/document/12154854/entry/52" w:history="1">
        <w:r w:rsidRPr="008508A6">
          <w:t>при проведении сплошных статистических наблюдений</w:t>
        </w:r>
      </w:hyperlink>
      <w:r w:rsidRPr="008B592D">
        <w:t xml:space="preserve"> (предыдущее проводилось в 2016 году по итогам 2015 года);</w:t>
      </w:r>
    </w:p>
    <w:p w14:paraId="564AB2BF" w14:textId="69420FCE" w:rsidR="008B592D" w:rsidRDefault="008B592D" w:rsidP="008508A6">
      <w:pPr>
        <w:pStyle w:val="s1"/>
        <w:spacing w:before="0" w:beforeAutospacing="0" w:after="0" w:afterAutospacing="0"/>
        <w:ind w:firstLine="567"/>
        <w:jc w:val="both"/>
      </w:pPr>
      <w:r w:rsidRPr="008B592D">
        <w:t xml:space="preserve">2) в период </w:t>
      </w:r>
      <w:hyperlink r:id="rId162" w:anchor="/document/12154854/entry/51" w:history="1">
        <w:r w:rsidRPr="008508A6">
          <w:t>между сплошными наблюдениями</w:t>
        </w:r>
      </w:hyperlink>
      <w:r w:rsidRPr="008B592D">
        <w:t xml:space="preserve"> </w:t>
      </w:r>
      <w:proofErr w:type="spellStart"/>
      <w:r w:rsidRPr="008B592D">
        <w:t>статотчетность</w:t>
      </w:r>
      <w:proofErr w:type="spellEnd"/>
      <w:r w:rsidRPr="008B592D">
        <w:t xml:space="preserve"> представляют только те субъекты, в отношении деятельности которых проводятся выборочные статистические наблюдения на основе представительной (репрезентативной) выборки.</w:t>
      </w:r>
    </w:p>
    <w:p w14:paraId="26653ABD" w14:textId="148B2387" w:rsidR="00745D46" w:rsidRDefault="00745D46" w:rsidP="008508A6">
      <w:pPr>
        <w:pStyle w:val="s1"/>
        <w:spacing w:before="0" w:beforeAutospacing="0" w:after="0" w:afterAutospacing="0"/>
        <w:ind w:firstLine="567"/>
        <w:jc w:val="both"/>
      </w:pPr>
    </w:p>
    <w:p w14:paraId="058CA379" w14:textId="51518EEE" w:rsidR="00745D46" w:rsidRPr="001E1D22" w:rsidRDefault="00745D46" w:rsidP="001E1D22">
      <w:pPr>
        <w:pStyle w:val="a9"/>
        <w:numPr>
          <w:ilvl w:val="0"/>
          <w:numId w:val="2"/>
        </w:numPr>
        <w:spacing w:before="120" w:after="120" w:line="264" w:lineRule="auto"/>
        <w:ind w:left="567" w:hanging="567"/>
        <w:contextualSpacing w:val="0"/>
        <w:jc w:val="both"/>
        <w:rPr>
          <w:b/>
          <w:sz w:val="24"/>
          <w:szCs w:val="24"/>
          <w:lang w:eastAsia="ru-RU"/>
        </w:rPr>
      </w:pPr>
      <w:r w:rsidRPr="001E1D22">
        <w:rPr>
          <w:b/>
          <w:sz w:val="24"/>
          <w:szCs w:val="24"/>
          <w:lang w:eastAsia="ru-RU"/>
        </w:rPr>
        <w:t>Правила посещения пациентов в стационаре не гарантируют допуска родных к пациентам в реанимации</w:t>
      </w:r>
    </w:p>
    <w:p w14:paraId="40E50F23" w14:textId="77777777" w:rsidR="00745D46" w:rsidRPr="00745D46" w:rsidRDefault="00745D46" w:rsidP="00745D46">
      <w:pPr>
        <w:pStyle w:val="s1"/>
        <w:spacing w:before="0" w:beforeAutospacing="0" w:after="0" w:afterAutospacing="0"/>
        <w:ind w:left="567"/>
        <w:jc w:val="both"/>
        <w:rPr>
          <w:b/>
          <w:bCs/>
        </w:rPr>
      </w:pPr>
    </w:p>
    <w:p w14:paraId="7F680C81" w14:textId="77777777" w:rsidR="00745D46" w:rsidRPr="00745D46" w:rsidRDefault="00095976" w:rsidP="00745D46">
      <w:pPr>
        <w:pStyle w:val="s1"/>
        <w:spacing w:before="0" w:beforeAutospacing="0" w:after="0" w:afterAutospacing="0"/>
        <w:ind w:firstLine="567"/>
        <w:jc w:val="both"/>
        <w:rPr>
          <w:i/>
          <w:iCs/>
        </w:rPr>
      </w:pPr>
      <w:hyperlink r:id="rId163" w:anchor="/document/74620440/entry/0" w:history="1">
        <w:r w:rsidR="00745D46" w:rsidRPr="00745D46">
          <w:rPr>
            <w:rStyle w:val="a3"/>
            <w:i/>
            <w:iCs/>
            <w:color w:val="auto"/>
            <w:u w:val="none"/>
          </w:rPr>
          <w:t>Приказ Министерства здравоохранения РФ от 19 августа 2020 г. N 869н</w:t>
        </w:r>
      </w:hyperlink>
    </w:p>
    <w:p w14:paraId="5F986A9F" w14:textId="77777777" w:rsidR="00745D46" w:rsidRDefault="00745D46" w:rsidP="00745D46">
      <w:pPr>
        <w:pStyle w:val="s1"/>
        <w:spacing w:before="0" w:beforeAutospacing="0" w:after="0" w:afterAutospacing="0"/>
        <w:ind w:firstLine="567"/>
        <w:jc w:val="both"/>
      </w:pPr>
    </w:p>
    <w:p w14:paraId="55B4AFDE" w14:textId="2E8280EA" w:rsidR="00745D46" w:rsidRPr="00745D46" w:rsidRDefault="00745D46" w:rsidP="00745D46">
      <w:pPr>
        <w:pStyle w:val="s1"/>
        <w:spacing w:before="0" w:beforeAutospacing="0" w:after="0" w:afterAutospacing="0"/>
        <w:ind w:firstLine="567"/>
        <w:jc w:val="both"/>
      </w:pPr>
      <w:r w:rsidRPr="00745D46">
        <w:lastRenderedPageBreak/>
        <w:t xml:space="preserve">Минздрав утвердил Требования к гостевым визитам в </w:t>
      </w:r>
      <w:proofErr w:type="spellStart"/>
      <w:r w:rsidRPr="00745D46">
        <w:t>медстационары</w:t>
      </w:r>
      <w:proofErr w:type="spellEnd"/>
      <w:r w:rsidRPr="00745D46">
        <w:t xml:space="preserve">, однако не решил самую острую проблему - посещение пациентов в палатах реанимации и интенсивной терапии по-прежнему зависит от усмотрения врачей, а конкретно - от </w:t>
      </w:r>
      <w:hyperlink r:id="rId164" w:anchor="/document/74620440/entry/1006" w:history="1">
        <w:r w:rsidRPr="00745D46">
          <w:rPr>
            <w:rStyle w:val="a3"/>
            <w:color w:val="auto"/>
            <w:u w:val="none"/>
          </w:rPr>
          <w:t>позиции</w:t>
        </w:r>
      </w:hyperlink>
      <w:r w:rsidRPr="00745D46">
        <w:t xml:space="preserve"> дежурного врача и </w:t>
      </w:r>
      <w:proofErr w:type="spellStart"/>
      <w:r w:rsidRPr="00745D46">
        <w:t>завотделением</w:t>
      </w:r>
      <w:proofErr w:type="spellEnd"/>
      <w:r w:rsidRPr="00745D46">
        <w:t xml:space="preserve">. Эти же медицинские работники разрешают (или запрещают) визиты к тем пациентам, состояние которых не позволяет выразить согласие на посещение, а законных представителей у них нет. Однако сама возможность посещения реанимационных палат с согласия пациента его родными (и даже </w:t>
      </w:r>
      <w:hyperlink r:id="rId165" w:anchor="/document/74620440/entry/1003" w:history="1">
        <w:r w:rsidRPr="00745D46">
          <w:rPr>
            <w:rStyle w:val="a3"/>
            <w:color w:val="auto"/>
            <w:u w:val="none"/>
          </w:rPr>
          <w:t>иными лицами</w:t>
        </w:r>
      </w:hyperlink>
      <w:r w:rsidRPr="00745D46">
        <w:t xml:space="preserve">) все-таки </w:t>
      </w:r>
      <w:hyperlink r:id="rId166" w:anchor="/document/74620440/entry/1002" w:history="1">
        <w:r w:rsidRPr="00745D46">
          <w:rPr>
            <w:rStyle w:val="a3"/>
            <w:color w:val="auto"/>
            <w:u w:val="none"/>
          </w:rPr>
          <w:t>допускается</w:t>
        </w:r>
      </w:hyperlink>
      <w:r w:rsidRPr="00745D46">
        <w:t xml:space="preserve"> Требованиями, с соблюдением ряда условий:</w:t>
      </w:r>
    </w:p>
    <w:p w14:paraId="0FCBACFF" w14:textId="77777777" w:rsidR="00745D46" w:rsidRPr="00745D46" w:rsidRDefault="00745D46" w:rsidP="00745D46">
      <w:pPr>
        <w:pStyle w:val="s1"/>
        <w:spacing w:before="0" w:beforeAutospacing="0" w:after="0" w:afterAutospacing="0"/>
        <w:ind w:firstLine="567"/>
        <w:jc w:val="both"/>
      </w:pPr>
      <w:r w:rsidRPr="00745D46">
        <w:t>- </w:t>
      </w:r>
      <w:hyperlink r:id="rId167" w:anchor="/document/74620440/entry/1008" w:history="1">
        <w:r w:rsidRPr="00745D46">
          <w:rPr>
            <w:rStyle w:val="a3"/>
            <w:color w:val="auto"/>
            <w:u w:val="none"/>
          </w:rPr>
          <w:t>не более</w:t>
        </w:r>
      </w:hyperlink>
      <w:r w:rsidRPr="00745D46">
        <w:t xml:space="preserve"> двух гостей у одного пациента одновременно,</w:t>
      </w:r>
    </w:p>
    <w:p w14:paraId="13B861D8" w14:textId="77777777" w:rsidR="00745D46" w:rsidRPr="00745D46" w:rsidRDefault="00745D46" w:rsidP="00745D46">
      <w:pPr>
        <w:pStyle w:val="s1"/>
        <w:spacing w:before="0" w:beforeAutospacing="0" w:after="0" w:afterAutospacing="0"/>
        <w:ind w:firstLine="567"/>
        <w:jc w:val="both"/>
      </w:pPr>
      <w:r w:rsidRPr="00745D46">
        <w:t xml:space="preserve">- посетители </w:t>
      </w:r>
      <w:hyperlink r:id="rId168" w:anchor="/document/74620440/entry/1009" w:history="1">
        <w:r w:rsidRPr="00745D46">
          <w:rPr>
            <w:rStyle w:val="a3"/>
            <w:color w:val="auto"/>
            <w:u w:val="none"/>
          </w:rPr>
          <w:t>не препятствуют</w:t>
        </w:r>
      </w:hyperlink>
      <w:r w:rsidRPr="00745D46">
        <w:t xml:space="preserve"> оказанию медпомощи,</w:t>
      </w:r>
    </w:p>
    <w:p w14:paraId="238E5F95" w14:textId="77777777" w:rsidR="00745D46" w:rsidRPr="00745D46" w:rsidRDefault="00745D46" w:rsidP="00745D46">
      <w:pPr>
        <w:pStyle w:val="s1"/>
        <w:spacing w:before="0" w:beforeAutospacing="0" w:after="0" w:afterAutospacing="0"/>
        <w:ind w:firstLine="567"/>
        <w:jc w:val="both"/>
      </w:pPr>
      <w:r w:rsidRPr="00745D46">
        <w:t xml:space="preserve">- смартфоны и иные средства связи у гостей </w:t>
      </w:r>
      <w:hyperlink r:id="rId169" w:anchor="/document/74620440/entry/1010" w:history="1">
        <w:r w:rsidRPr="00745D46">
          <w:rPr>
            <w:rStyle w:val="a3"/>
            <w:color w:val="auto"/>
            <w:u w:val="none"/>
          </w:rPr>
          <w:t>должны</w:t>
        </w:r>
      </w:hyperlink>
      <w:r w:rsidRPr="00745D46">
        <w:t xml:space="preserve"> быть выключенными или работать в беззвучном режиме.</w:t>
      </w:r>
    </w:p>
    <w:p w14:paraId="27F58EE1" w14:textId="77777777" w:rsidR="00745D46" w:rsidRPr="00745D46" w:rsidRDefault="00745D46" w:rsidP="00745D46">
      <w:pPr>
        <w:pStyle w:val="s1"/>
        <w:spacing w:before="0" w:beforeAutospacing="0" w:after="0" w:afterAutospacing="0"/>
        <w:ind w:firstLine="567"/>
        <w:jc w:val="both"/>
      </w:pPr>
      <w:r w:rsidRPr="00745D46">
        <w:t>Последние два условия, впрочем, относятся к любым гостевым визитам в стационар.</w:t>
      </w:r>
    </w:p>
    <w:p w14:paraId="1277069D" w14:textId="77777777" w:rsidR="00745D46" w:rsidRPr="00745D46" w:rsidRDefault="00745D46" w:rsidP="00745D46">
      <w:pPr>
        <w:pStyle w:val="s1"/>
        <w:spacing w:before="0" w:beforeAutospacing="0" w:after="0" w:afterAutospacing="0"/>
        <w:ind w:firstLine="567"/>
        <w:jc w:val="both"/>
      </w:pPr>
      <w:r w:rsidRPr="00745D46">
        <w:t xml:space="preserve">Категорический и абсолютный запрет на посещения </w:t>
      </w:r>
      <w:hyperlink r:id="rId170" w:anchor="/document/74620440/entry/1007" w:history="1">
        <w:r w:rsidRPr="00745D46">
          <w:rPr>
            <w:rStyle w:val="a3"/>
            <w:color w:val="auto"/>
            <w:u w:val="none"/>
          </w:rPr>
          <w:t>установлен</w:t>
        </w:r>
      </w:hyperlink>
      <w:r w:rsidRPr="00745D46">
        <w:t xml:space="preserve"> только:</w:t>
      </w:r>
    </w:p>
    <w:p w14:paraId="7B456356" w14:textId="77777777" w:rsidR="00745D46" w:rsidRPr="00745D46" w:rsidRDefault="00745D46" w:rsidP="00745D46">
      <w:pPr>
        <w:pStyle w:val="s1"/>
        <w:spacing w:before="0" w:beforeAutospacing="0" w:after="0" w:afterAutospacing="0"/>
        <w:ind w:firstLine="567"/>
        <w:jc w:val="both"/>
      </w:pPr>
      <w:r w:rsidRPr="00745D46">
        <w:t xml:space="preserve">- для пациентов, находящихся в инфекционных </w:t>
      </w:r>
      <w:proofErr w:type="spellStart"/>
      <w:r w:rsidRPr="00745D46">
        <w:t>боксированных</w:t>
      </w:r>
      <w:proofErr w:type="spellEnd"/>
      <w:r w:rsidRPr="00745D46">
        <w:t xml:space="preserve"> отделениях и инфекционных </w:t>
      </w:r>
      <w:proofErr w:type="spellStart"/>
      <w:r w:rsidRPr="00745D46">
        <w:t>боксированных</w:t>
      </w:r>
      <w:proofErr w:type="spellEnd"/>
      <w:r w:rsidRPr="00745D46">
        <w:t xml:space="preserve"> палатах,</w:t>
      </w:r>
    </w:p>
    <w:p w14:paraId="3000E430" w14:textId="77777777" w:rsidR="00745D46" w:rsidRPr="00745D46" w:rsidRDefault="00745D46" w:rsidP="00745D46">
      <w:pPr>
        <w:pStyle w:val="s1"/>
        <w:spacing w:before="0" w:beforeAutospacing="0" w:after="0" w:afterAutospacing="0"/>
        <w:ind w:firstLine="567"/>
        <w:jc w:val="both"/>
      </w:pPr>
      <w:r w:rsidRPr="00745D46">
        <w:t xml:space="preserve">- в период введения карантина в </w:t>
      </w:r>
      <w:proofErr w:type="spellStart"/>
      <w:r w:rsidRPr="00745D46">
        <w:t>медорганизации</w:t>
      </w:r>
      <w:proofErr w:type="spellEnd"/>
      <w:r w:rsidRPr="00745D46">
        <w:t xml:space="preserve"> (отделении).</w:t>
      </w:r>
    </w:p>
    <w:p w14:paraId="2D3EC85A" w14:textId="77777777" w:rsidR="00745D46" w:rsidRPr="00745D46" w:rsidRDefault="00745D46" w:rsidP="00745D46">
      <w:pPr>
        <w:pStyle w:val="s1"/>
        <w:spacing w:before="0" w:beforeAutospacing="0" w:after="0" w:afterAutospacing="0"/>
        <w:ind w:firstLine="567"/>
        <w:jc w:val="both"/>
      </w:pPr>
      <w:r w:rsidRPr="00745D46">
        <w:t xml:space="preserve">Отвечает за организацию посещений работник </w:t>
      </w:r>
      <w:proofErr w:type="spellStart"/>
      <w:r w:rsidRPr="00745D46">
        <w:t>медорганизации</w:t>
      </w:r>
      <w:proofErr w:type="spellEnd"/>
      <w:r w:rsidRPr="00745D46">
        <w:t xml:space="preserve">, на которого возложили исполнение данной обязанности. Сами гостевые визиты </w:t>
      </w:r>
      <w:hyperlink r:id="rId171" w:anchor="/document/74620440/entry/1005" w:history="1">
        <w:r w:rsidRPr="00745D46">
          <w:rPr>
            <w:rStyle w:val="a3"/>
            <w:color w:val="auto"/>
            <w:u w:val="none"/>
          </w:rPr>
          <w:t>проходят</w:t>
        </w:r>
      </w:hyperlink>
      <w:r w:rsidRPr="00745D46">
        <w:t xml:space="preserve"> с учетом состояния пациента, соблюдения противоэпидемического режима и интересов иных лиц, в том числе медработников. Напомним, что работа над проектом указанных Требований длилась долго - за предыдущие 15 месяцев ведомство представило целых три проекта (мы рассказывали о них </w:t>
      </w:r>
      <w:hyperlink r:id="rId172" w:anchor="/multilink/57401938/paragraph/85922/number/1" w:history="1">
        <w:r w:rsidRPr="00745D46">
          <w:rPr>
            <w:rStyle w:val="a3"/>
            <w:color w:val="auto"/>
            <w:u w:val="none"/>
          </w:rPr>
          <w:t>ранее</w:t>
        </w:r>
      </w:hyperlink>
      <w:r w:rsidRPr="00745D46">
        <w:t xml:space="preserve">), все - с разной степенью подробности и либерализма. В частности, из итогового документа исчезли требования о родственном и "хмельном" статусе гостей, их возрасте (например, один вариант </w:t>
      </w:r>
      <w:hyperlink r:id="rId173" w:anchor="/document/57404593/entry/201907012" w:history="1">
        <w:r w:rsidRPr="00745D46">
          <w:rPr>
            <w:rStyle w:val="a3"/>
            <w:color w:val="auto"/>
            <w:u w:val="none"/>
          </w:rPr>
          <w:t>не предполагал</w:t>
        </w:r>
      </w:hyperlink>
      <w:r w:rsidRPr="00745D46">
        <w:t xml:space="preserve"> посещения пациентов детьми до 12 лет), о запрете посещения во время уборки палаты, запрете нахождения более двух посетителей в одной палате ОРИТ, обязательном ношении бахил и т.п. Тем не менее, принятые Требования не дают родным пациента твердых гарантий их допуска к "своему" больному, который находится в палате реанимации, а ведь наибольший общественный резонанс получают отказы именно в таком доступе, особенно отказы, озвученные в последние минуты жизни пациента. Отметим, что согласно правовой </w:t>
      </w:r>
      <w:hyperlink r:id="rId174" w:anchor="/document/57404593/entry/201901303" w:history="1">
        <w:r w:rsidRPr="00745D46">
          <w:rPr>
            <w:rStyle w:val="a3"/>
            <w:color w:val="auto"/>
            <w:u w:val="none"/>
          </w:rPr>
          <w:t>позиции</w:t>
        </w:r>
      </w:hyperlink>
      <w:r w:rsidRPr="00745D46">
        <w:t xml:space="preserve"> Мосгорсуда, визит родных к умирающему пациенту продиктован исключительными обстоятельствами, а значит, и отказ пропустить их в ОРИТ тоже может быть оправдан лишь исключительными причинами.</w:t>
      </w:r>
    </w:p>
    <w:p w14:paraId="38DEB4BB" w14:textId="52C836BC" w:rsidR="00745D46" w:rsidRDefault="00745D46" w:rsidP="008508A6">
      <w:pPr>
        <w:pStyle w:val="s1"/>
        <w:spacing w:before="0" w:beforeAutospacing="0" w:after="0" w:afterAutospacing="0"/>
        <w:ind w:firstLine="567"/>
        <w:jc w:val="both"/>
      </w:pPr>
    </w:p>
    <w:p w14:paraId="05FE6DC1" w14:textId="77777777" w:rsidR="009555D3" w:rsidRPr="008508A6" w:rsidRDefault="009555D3" w:rsidP="008508A6">
      <w:pPr>
        <w:pStyle w:val="a9"/>
        <w:numPr>
          <w:ilvl w:val="0"/>
          <w:numId w:val="2"/>
        </w:numPr>
        <w:spacing w:before="120" w:after="120" w:line="264" w:lineRule="auto"/>
        <w:ind w:left="567" w:hanging="567"/>
        <w:contextualSpacing w:val="0"/>
        <w:jc w:val="both"/>
        <w:rPr>
          <w:b/>
          <w:sz w:val="24"/>
          <w:szCs w:val="24"/>
          <w:lang w:eastAsia="ru-RU"/>
        </w:rPr>
      </w:pPr>
      <w:r w:rsidRPr="008508A6">
        <w:rPr>
          <w:b/>
          <w:sz w:val="24"/>
          <w:szCs w:val="24"/>
          <w:lang w:eastAsia="ru-RU"/>
        </w:rPr>
        <w:t>Что нужно знать дачникам о колодцах и скважинах: разъяснения Федеральной кадастровой палаты</w:t>
      </w:r>
    </w:p>
    <w:p w14:paraId="0CC54482" w14:textId="77777777" w:rsidR="009555D3" w:rsidRPr="008508A6" w:rsidRDefault="00095976" w:rsidP="008508A6">
      <w:pPr>
        <w:pStyle w:val="a9"/>
        <w:spacing w:before="120" w:after="120" w:line="264" w:lineRule="auto"/>
        <w:ind w:left="567"/>
        <w:contextualSpacing w:val="0"/>
        <w:jc w:val="both"/>
        <w:rPr>
          <w:i/>
          <w:sz w:val="23"/>
          <w:szCs w:val="23"/>
        </w:rPr>
      </w:pPr>
      <w:hyperlink r:id="rId175" w:anchor="/document/74539433/entry/0" w:history="1">
        <w:r w:rsidR="009555D3" w:rsidRPr="008508A6">
          <w:rPr>
            <w:i/>
            <w:sz w:val="23"/>
            <w:szCs w:val="23"/>
          </w:rPr>
          <w:t>Информация ФГБУ "Федеральная кадастровая палата Федеральной службы государственной регистрации, кадастра и картографии" от 21 августа 2020 г.</w:t>
        </w:r>
      </w:hyperlink>
    </w:p>
    <w:p w14:paraId="06E1D5F8" w14:textId="77777777" w:rsidR="009555D3" w:rsidRPr="009555D3" w:rsidRDefault="009555D3" w:rsidP="008508A6">
      <w:pPr>
        <w:pStyle w:val="s1"/>
        <w:spacing w:before="0" w:beforeAutospacing="0" w:after="0" w:afterAutospacing="0"/>
        <w:ind w:firstLine="567"/>
        <w:jc w:val="both"/>
      </w:pPr>
      <w:r w:rsidRPr="009555D3">
        <w:t xml:space="preserve">Федеральная кадастровая палата напомнила, что эксплуатация подземных вод регулируется </w:t>
      </w:r>
      <w:hyperlink r:id="rId176" w:anchor="/document/10104313/entry/0" w:history="1">
        <w:r w:rsidRPr="008508A6">
          <w:t>Законом</w:t>
        </w:r>
      </w:hyperlink>
      <w:r w:rsidRPr="009555D3">
        <w:t xml:space="preserve"> о недрах. Согласно этому закону, недра в границах территории России, включая подземное пространство и содержащиеся в недрах полезные ископаемые, энергетические и иные ресурсы, являются государственной собственностью. В связи с этим поясняется следующее:</w:t>
      </w:r>
    </w:p>
    <w:p w14:paraId="20DA3B0D" w14:textId="77777777" w:rsidR="009555D3" w:rsidRPr="009555D3" w:rsidRDefault="009555D3" w:rsidP="008508A6">
      <w:pPr>
        <w:pStyle w:val="s1"/>
        <w:spacing w:before="0" w:beforeAutospacing="0" w:after="0" w:afterAutospacing="0"/>
        <w:ind w:firstLine="567"/>
        <w:jc w:val="both"/>
      </w:pPr>
      <w:r w:rsidRPr="009555D3">
        <w:t>1. Закон устанавливает возможность предоставления недр, в том числе подземных вод, в пользование при условии оформления специального государственного разрешения - лицензии. Пользование водными ресурсами из лицензированного водозаборного сооружения возможно только на платной основе.</w:t>
      </w:r>
    </w:p>
    <w:p w14:paraId="6F181EC9" w14:textId="77777777" w:rsidR="009555D3" w:rsidRPr="009555D3" w:rsidRDefault="009555D3" w:rsidP="008508A6">
      <w:pPr>
        <w:pStyle w:val="s1"/>
        <w:spacing w:before="0" w:beforeAutospacing="0" w:after="0" w:afterAutospacing="0"/>
        <w:ind w:firstLine="567"/>
        <w:jc w:val="both"/>
      </w:pPr>
      <w:r w:rsidRPr="008508A6">
        <w:t>Лицензию</w:t>
      </w:r>
      <w:r w:rsidRPr="009555D3">
        <w:t xml:space="preserve"> на право пользования недрами </w:t>
      </w:r>
      <w:r w:rsidRPr="008508A6">
        <w:t>могут получить исключительно субъекты предпринимательской деятельности</w:t>
      </w:r>
      <w:r w:rsidRPr="009555D3">
        <w:t xml:space="preserve">: юридические лица, в том числе садовые и огородные некоммерческие товарищества, а также граждане в статусе ИП. При этом лицензия требуется, если объем извлекаемых подземных вод превышает 100 кубических метров в сутки, если добыча </w:t>
      </w:r>
      <w:r w:rsidRPr="009555D3">
        <w:lastRenderedPageBreak/>
        <w:t xml:space="preserve">воды ведется в коммерческих целях, а </w:t>
      </w:r>
      <w:proofErr w:type="gramStart"/>
      <w:r w:rsidRPr="009555D3">
        <w:t>также</w:t>
      </w:r>
      <w:proofErr w:type="gramEnd"/>
      <w:r w:rsidRPr="009555D3">
        <w:t xml:space="preserve"> если источник водозабора располагается ниже водоносного горизонта, который служит источником централизованного водоснабжения.</w:t>
      </w:r>
    </w:p>
    <w:p w14:paraId="0B6206A6" w14:textId="77777777" w:rsidR="009555D3" w:rsidRPr="009555D3" w:rsidRDefault="009555D3" w:rsidP="008508A6">
      <w:pPr>
        <w:pStyle w:val="s1"/>
        <w:spacing w:before="0" w:beforeAutospacing="0" w:after="0" w:afterAutospacing="0"/>
        <w:ind w:firstLine="567"/>
        <w:jc w:val="both"/>
      </w:pPr>
      <w:r w:rsidRPr="009555D3">
        <w:t>Таким образом, централизованные скважины (в том числе артезианские), принадлежащие СНТ или ОНТ, предназначенные для питьевого или технологического водоснабжения земельных участков, входящих в состав товариществ, подлежат лицензированию и облагаются налогом.</w:t>
      </w:r>
    </w:p>
    <w:p w14:paraId="4AA5CB12" w14:textId="77777777" w:rsidR="009555D3" w:rsidRPr="009555D3" w:rsidRDefault="009555D3" w:rsidP="008508A6">
      <w:pPr>
        <w:pStyle w:val="s1"/>
        <w:spacing w:before="0" w:beforeAutospacing="0" w:after="0" w:afterAutospacing="0"/>
        <w:ind w:firstLine="567"/>
        <w:jc w:val="both"/>
      </w:pPr>
      <w:r w:rsidRPr="008508A6">
        <w:t>Физическим лицам лицензия</w:t>
      </w:r>
      <w:r w:rsidRPr="009555D3">
        <w:t xml:space="preserve"> на право пользования недрами </w:t>
      </w:r>
      <w:r w:rsidRPr="008508A6">
        <w:t>не предоставляется</w:t>
      </w:r>
      <w:r w:rsidRPr="009555D3">
        <w:t>.</w:t>
      </w:r>
    </w:p>
    <w:p w14:paraId="556C574A" w14:textId="77777777" w:rsidR="009555D3" w:rsidRPr="009555D3" w:rsidRDefault="009555D3" w:rsidP="008508A6">
      <w:pPr>
        <w:pStyle w:val="s1"/>
        <w:spacing w:before="0" w:beforeAutospacing="0" w:after="0" w:afterAutospacing="0"/>
        <w:ind w:firstLine="567"/>
        <w:jc w:val="both"/>
      </w:pPr>
      <w:r w:rsidRPr="009555D3">
        <w:t>2. </w:t>
      </w:r>
      <w:proofErr w:type="gramStart"/>
      <w:r w:rsidRPr="009555D3">
        <w:t xml:space="preserve">Правообладатели, а также арендаторы земельных участков могут, </w:t>
      </w:r>
      <w:r w:rsidRPr="008508A6">
        <w:t>не оформляя лицензии, добывать воду из</w:t>
      </w:r>
      <w:r w:rsidRPr="009555D3">
        <w:t xml:space="preserve"> расположенных в пределах принадлежащего им участка </w:t>
      </w:r>
      <w:r w:rsidRPr="008508A6">
        <w:t>простых водозаборных сооружений</w:t>
      </w:r>
      <w:r w:rsidRPr="009555D3">
        <w:t xml:space="preserve"> (колодцев и скважин малого диаметра), которые эксплуатируют первый от поверхности водоносный горизонт, при условии, что подземные воды извлекаются исключительно для собственных нужд в объеме не более 100 кубометров в сутки.</w:t>
      </w:r>
      <w:proofErr w:type="gramEnd"/>
    </w:p>
    <w:p w14:paraId="385DA559" w14:textId="77777777" w:rsidR="009555D3" w:rsidRPr="009555D3" w:rsidRDefault="009555D3" w:rsidP="008508A6">
      <w:pPr>
        <w:pStyle w:val="s1"/>
        <w:spacing w:before="0" w:beforeAutospacing="0" w:after="0" w:afterAutospacing="0"/>
        <w:ind w:firstLine="567"/>
        <w:jc w:val="both"/>
      </w:pPr>
      <w:r w:rsidRPr="009555D3">
        <w:t>3. </w:t>
      </w:r>
      <w:r w:rsidRPr="008508A6">
        <w:t>Артезианскую скважину физические лица обустраивать не имеют права</w:t>
      </w:r>
      <w:r w:rsidRPr="009555D3">
        <w:t>.</w:t>
      </w:r>
    </w:p>
    <w:p w14:paraId="7B9D1DA5" w14:textId="77777777" w:rsidR="009555D3" w:rsidRPr="009555D3" w:rsidRDefault="009555D3" w:rsidP="008508A6">
      <w:pPr>
        <w:pStyle w:val="s1"/>
        <w:spacing w:before="0" w:beforeAutospacing="0" w:after="0" w:afterAutospacing="0"/>
        <w:ind w:firstLine="567"/>
        <w:jc w:val="both"/>
      </w:pPr>
      <w:r w:rsidRPr="009555D3">
        <w:t>Добыча артезианских вод - это эксплуатация недр, состоящих на государственном учете, поэтому артезианская скважина обязательно лицензируется.</w:t>
      </w:r>
    </w:p>
    <w:p w14:paraId="55874CBC" w14:textId="77777777" w:rsidR="009555D3" w:rsidRPr="009555D3" w:rsidRDefault="009555D3" w:rsidP="008508A6">
      <w:pPr>
        <w:pStyle w:val="s1"/>
        <w:spacing w:before="0" w:beforeAutospacing="0" w:after="0" w:afterAutospacing="0"/>
        <w:ind w:firstLine="567"/>
        <w:jc w:val="both"/>
      </w:pPr>
      <w:r w:rsidRPr="009555D3">
        <w:t>Артезианские скважины зачастую обустраивают СНТ для обеспечения водой земельных участков, входящих в состав товарищества. В этом случае участники товарищества могут подключиться к коллективному водопроводу для использования артезианской воды в хозяйственно-бытовых целях.</w:t>
      </w:r>
    </w:p>
    <w:p w14:paraId="4297A3A2" w14:textId="77777777" w:rsidR="009555D3" w:rsidRPr="009555D3" w:rsidRDefault="009555D3" w:rsidP="008508A6">
      <w:pPr>
        <w:pStyle w:val="s1"/>
        <w:spacing w:before="0" w:beforeAutospacing="0" w:after="0" w:afterAutospacing="0"/>
        <w:ind w:firstLine="567"/>
        <w:jc w:val="both"/>
      </w:pPr>
      <w:r w:rsidRPr="009555D3">
        <w:t xml:space="preserve">4. В отношении физических лиц закон устанавливает </w:t>
      </w:r>
      <w:r w:rsidRPr="008508A6">
        <w:t>норму глубины колодца</w:t>
      </w:r>
      <w:r w:rsidRPr="009555D3">
        <w:t xml:space="preserve"> в 5 метров, но также предоставляет возможность обустройства более глубокого водозабора, при условии, что он не будет достигать месторасположения источника централизованного водоснабжения в данной местности.</w:t>
      </w:r>
    </w:p>
    <w:p w14:paraId="4E6D67CD" w14:textId="77777777" w:rsidR="009555D3" w:rsidRPr="009555D3" w:rsidRDefault="009555D3" w:rsidP="008508A6">
      <w:pPr>
        <w:pStyle w:val="s1"/>
        <w:spacing w:before="0" w:beforeAutospacing="0" w:after="0" w:afterAutospacing="0"/>
        <w:ind w:firstLine="567"/>
        <w:jc w:val="both"/>
      </w:pPr>
      <w:r w:rsidRPr="009555D3">
        <w:t xml:space="preserve">5. С 1 января 2020 года уплата налога на воду для садовых и огородных товариществ, имеющих водозаборную скважину общего пользования, стала обязательной. Товарищества, которые не получили лицензию, с 1 января 2020 года могут быть оштрафованы. Размер штрафа </w:t>
      </w:r>
      <w:hyperlink r:id="rId177" w:anchor="/document/12125267/entry/7" w:history="1">
        <w:r w:rsidRPr="008508A6">
          <w:t>может достигать</w:t>
        </w:r>
      </w:hyperlink>
      <w:r w:rsidRPr="009555D3">
        <w:t xml:space="preserve"> 1 </w:t>
      </w:r>
      <w:proofErr w:type="gramStart"/>
      <w:r w:rsidRPr="009555D3">
        <w:t>млн</w:t>
      </w:r>
      <w:proofErr w:type="gramEnd"/>
      <w:r w:rsidRPr="009555D3">
        <w:t xml:space="preserve"> руб.</w:t>
      </w:r>
    </w:p>
    <w:p w14:paraId="5633F72B" w14:textId="77777777" w:rsidR="009555D3" w:rsidRPr="009555D3" w:rsidRDefault="009555D3" w:rsidP="008508A6">
      <w:pPr>
        <w:pStyle w:val="s1"/>
        <w:spacing w:before="0" w:beforeAutospacing="0" w:after="0" w:afterAutospacing="0"/>
        <w:ind w:firstLine="567"/>
        <w:jc w:val="both"/>
      </w:pPr>
      <w:r w:rsidRPr="009555D3">
        <w:t xml:space="preserve">6. Срок действия лицензии на право добычи подземных вод </w:t>
      </w:r>
      <w:hyperlink r:id="rId178" w:anchor="/document/10104313/entry/1004" w:history="1">
        <w:r w:rsidRPr="008508A6">
          <w:t>составляет</w:t>
        </w:r>
      </w:hyperlink>
      <w:r w:rsidRPr="009555D3">
        <w:t xml:space="preserve"> 25 лет. Для лицензирования скважины в товариществе потребуется копия устава товарищества, схемы расположения участка и водозаборных скважин, результаты химического анализа воды, а также паспо</w:t>
      </w:r>
      <w:proofErr w:type="gramStart"/>
      <w:r w:rsidRPr="009555D3">
        <w:t>рт скв</w:t>
      </w:r>
      <w:proofErr w:type="gramEnd"/>
      <w:r w:rsidRPr="009555D3">
        <w:t>ажины.</w:t>
      </w:r>
    </w:p>
    <w:p w14:paraId="229E0257" w14:textId="77777777" w:rsidR="009555D3" w:rsidRPr="009555D3" w:rsidRDefault="009555D3" w:rsidP="008508A6">
      <w:pPr>
        <w:pStyle w:val="s1"/>
        <w:spacing w:before="0" w:beforeAutospacing="0" w:after="0" w:afterAutospacing="0"/>
        <w:ind w:firstLine="567"/>
        <w:jc w:val="both"/>
      </w:pPr>
      <w:r w:rsidRPr="009555D3">
        <w:t xml:space="preserve">Держатель лицензии </w:t>
      </w:r>
      <w:hyperlink r:id="rId179" w:anchor="/document/10104313/entry/905" w:history="1">
        <w:r w:rsidRPr="008508A6">
          <w:t>имеет право</w:t>
        </w:r>
      </w:hyperlink>
      <w:r w:rsidRPr="009555D3">
        <w:t xml:space="preserve"> пользоваться участком </w:t>
      </w:r>
      <w:proofErr w:type="gramStart"/>
      <w:r w:rsidRPr="009555D3">
        <w:t>недр</w:t>
      </w:r>
      <w:proofErr w:type="gramEnd"/>
      <w:r w:rsidRPr="009555D3">
        <w:t xml:space="preserve"> и обязан обеспечить правильное содержание и регулярное обслуживание водозаборного сооружения со дня государственной регистрации лицензии.</w:t>
      </w:r>
    </w:p>
    <w:p w14:paraId="22CC95A7" w14:textId="77777777" w:rsidR="009555D3" w:rsidRPr="009555D3" w:rsidRDefault="009555D3" w:rsidP="008508A6">
      <w:pPr>
        <w:pStyle w:val="s1"/>
        <w:spacing w:before="0" w:beforeAutospacing="0" w:after="0" w:afterAutospacing="0"/>
        <w:ind w:firstLine="567"/>
        <w:jc w:val="both"/>
      </w:pPr>
      <w:r w:rsidRPr="009555D3">
        <w:t xml:space="preserve">7. На лицензированную водозаборную станцию устанавливается счетчик: налог взимается за каждую тысячу кубометров воды. При этом размер </w:t>
      </w:r>
      <w:hyperlink r:id="rId180" w:anchor="/document/10900200/entry/333012" w:history="1">
        <w:r w:rsidRPr="008508A6">
          <w:t>налоговой ставки</w:t>
        </w:r>
      </w:hyperlink>
      <w:r w:rsidRPr="009555D3">
        <w:t xml:space="preserve"> на территории России различается и зависит от экономического района расположения скважины и водного бассейна. Глубина залегания извлекаемых подземных вод в данном случае значения не имеет: величина налога на артезианскую воду и воду, получаемую из верхнего слоя почвы, будет одинаковой.</w:t>
      </w:r>
    </w:p>
    <w:p w14:paraId="4CDA63BB" w14:textId="77777777" w:rsidR="00387900" w:rsidRPr="008508A6" w:rsidRDefault="00387900" w:rsidP="008508A6">
      <w:pPr>
        <w:pStyle w:val="a9"/>
        <w:numPr>
          <w:ilvl w:val="0"/>
          <w:numId w:val="2"/>
        </w:numPr>
        <w:spacing w:before="120" w:after="120" w:line="264" w:lineRule="auto"/>
        <w:ind w:left="567" w:hanging="567"/>
        <w:contextualSpacing w:val="0"/>
        <w:jc w:val="both"/>
        <w:rPr>
          <w:b/>
          <w:sz w:val="24"/>
          <w:szCs w:val="24"/>
          <w:lang w:eastAsia="ru-RU"/>
        </w:rPr>
      </w:pPr>
      <w:r w:rsidRPr="008508A6">
        <w:rPr>
          <w:b/>
          <w:sz w:val="24"/>
          <w:szCs w:val="24"/>
          <w:lang w:eastAsia="ru-RU"/>
        </w:rPr>
        <w:t>Индивидуальный подход при расчете страхового тарифа и другие поправки к Закону об ОСАГО: что изменилось с 24 августа?</w:t>
      </w:r>
    </w:p>
    <w:p w14:paraId="7130CB88" w14:textId="69A73108" w:rsidR="00387900" w:rsidRPr="008508A6" w:rsidRDefault="00095976" w:rsidP="008508A6">
      <w:pPr>
        <w:pStyle w:val="a9"/>
        <w:spacing w:before="120" w:after="120" w:line="264" w:lineRule="auto"/>
        <w:ind w:left="567"/>
        <w:contextualSpacing w:val="0"/>
        <w:jc w:val="both"/>
        <w:rPr>
          <w:i/>
          <w:sz w:val="23"/>
          <w:szCs w:val="23"/>
        </w:rPr>
      </w:pPr>
      <w:hyperlink r:id="rId181" w:anchor="/document/74064914/entry/0" w:history="1">
        <w:r w:rsidR="00387900" w:rsidRPr="008508A6">
          <w:rPr>
            <w:i/>
            <w:sz w:val="23"/>
            <w:szCs w:val="23"/>
          </w:rPr>
          <w:t>Федеральный закон от 25 мая 2020 г. N 161-ФЗ</w:t>
        </w:r>
      </w:hyperlink>
      <w:r w:rsidR="00387900" w:rsidRPr="008508A6">
        <w:rPr>
          <w:i/>
          <w:sz w:val="23"/>
          <w:szCs w:val="23"/>
        </w:rPr>
        <w:t xml:space="preserve"> "О внесении изменений в Федеральный закон "Об обязательном страховании гражданской ответственности владельцев транспортных средств" и приостановлении действия отдельных положений Федерального закона "Об обязательном страховании гражданской ответственности владельцев транспортных средств"</w:t>
      </w:r>
    </w:p>
    <w:p w14:paraId="77FD0EFF" w14:textId="77777777" w:rsidR="00387900" w:rsidRPr="00387900" w:rsidRDefault="00387900" w:rsidP="008508A6">
      <w:pPr>
        <w:pStyle w:val="s1"/>
        <w:spacing w:before="0" w:beforeAutospacing="0" w:after="0" w:afterAutospacing="0"/>
        <w:ind w:firstLine="567"/>
        <w:jc w:val="both"/>
      </w:pPr>
      <w:r w:rsidRPr="00387900">
        <w:t xml:space="preserve">24 августа 2020 года вступили в силу </w:t>
      </w:r>
      <w:hyperlink r:id="rId182" w:anchor="/document/74064914/entry/0" w:history="1">
        <w:r w:rsidRPr="008508A6">
          <w:t>изменения</w:t>
        </w:r>
      </w:hyperlink>
      <w:r w:rsidRPr="00387900">
        <w:t xml:space="preserve"> в </w:t>
      </w:r>
      <w:hyperlink r:id="rId183" w:anchor="/document/184404/entry/0" w:history="1">
        <w:r w:rsidRPr="008508A6">
          <w:t>Закон</w:t>
        </w:r>
      </w:hyperlink>
      <w:r w:rsidRPr="00387900">
        <w:t xml:space="preserve"> об ОСАГО, </w:t>
      </w:r>
      <w:proofErr w:type="gramStart"/>
      <w:r w:rsidRPr="00387900">
        <w:t>направленные</w:t>
      </w:r>
      <w:proofErr w:type="gramEnd"/>
      <w:r w:rsidRPr="00387900">
        <w:t xml:space="preserve"> в том числе на персонализацию страхового тарифа в отношении каждого страхователя и учет истории вождения каждого водителя.</w:t>
      </w:r>
    </w:p>
    <w:p w14:paraId="423550BC" w14:textId="77777777" w:rsidR="00387900" w:rsidRPr="00387900" w:rsidRDefault="00387900" w:rsidP="008508A6">
      <w:pPr>
        <w:pStyle w:val="s1"/>
        <w:spacing w:before="0" w:beforeAutospacing="0" w:after="0" w:afterAutospacing="0"/>
        <w:ind w:firstLine="567"/>
        <w:jc w:val="both"/>
      </w:pPr>
      <w:r w:rsidRPr="00387900">
        <w:lastRenderedPageBreak/>
        <w:t xml:space="preserve">Главное новшество - страховщикам предоставлено </w:t>
      </w:r>
      <w:hyperlink r:id="rId184" w:anchor="/document/184404/entry/92" w:history="1">
        <w:r w:rsidRPr="008508A6">
          <w:t>право</w:t>
        </w:r>
      </w:hyperlink>
      <w:r w:rsidRPr="00387900">
        <w:t xml:space="preserve"> </w:t>
      </w:r>
      <w:proofErr w:type="gramStart"/>
      <w:r w:rsidRPr="00387900">
        <w:t>дифференцировать</w:t>
      </w:r>
      <w:proofErr w:type="gramEnd"/>
      <w:r w:rsidRPr="00387900">
        <w:t xml:space="preserve"> применяемые ими базовые ставки страховых тарифов (в пределах установленных ЦБ РФ минимальных и максимальных значений) в зависимости от определенных факторов.</w:t>
      </w:r>
    </w:p>
    <w:p w14:paraId="12671F21" w14:textId="77777777" w:rsidR="00387900" w:rsidRPr="00387900" w:rsidRDefault="00387900" w:rsidP="008508A6">
      <w:pPr>
        <w:pStyle w:val="s1"/>
        <w:spacing w:before="0" w:beforeAutospacing="0" w:after="0" w:afterAutospacing="0"/>
        <w:ind w:firstLine="567"/>
        <w:jc w:val="both"/>
      </w:pPr>
      <w:r w:rsidRPr="00387900">
        <w:t xml:space="preserve">Ряд таких факторов приведен непосредственно в законе. К их числу </w:t>
      </w:r>
      <w:hyperlink r:id="rId185" w:anchor="/document/184404/entry/923" w:history="1">
        <w:r w:rsidRPr="008508A6">
          <w:t>относится</w:t>
        </w:r>
      </w:hyperlink>
      <w:r w:rsidRPr="00387900">
        <w:t xml:space="preserve">, например, неоднократное в течение года до заключения договора ОСАГО привлечение страхователя или допущенных к управлению водителей к административной ответственности за проезд на красный свет, превышение допустимой скорости движения более чем на 60 км/ч или выезд на встречную полосу (за исключением случаев, когда такие нарушения зафиксированы камерами, а </w:t>
      </w:r>
      <w:proofErr w:type="gramStart"/>
      <w:r w:rsidRPr="00387900">
        <w:t>также</w:t>
      </w:r>
      <w:proofErr w:type="gramEnd"/>
      <w:r w:rsidRPr="00387900">
        <w:t xml:space="preserve"> если данные правонарушения сопровождались наступлением страхового случая, учитываемого при определении коэффициента страховых тарифов).</w:t>
      </w:r>
    </w:p>
    <w:p w14:paraId="1921FEDF" w14:textId="77777777" w:rsidR="00387900" w:rsidRPr="00387900" w:rsidRDefault="00387900" w:rsidP="008508A6">
      <w:pPr>
        <w:pStyle w:val="s1"/>
        <w:spacing w:before="0" w:beforeAutospacing="0" w:after="0" w:afterAutospacing="0"/>
        <w:ind w:firstLine="567"/>
        <w:jc w:val="both"/>
      </w:pPr>
      <w:r w:rsidRPr="00387900">
        <w:t xml:space="preserve">Кроме того, для страховщиков </w:t>
      </w:r>
      <w:hyperlink r:id="rId186" w:anchor="/document/184404/entry/9204" w:history="1">
        <w:r w:rsidRPr="008508A6">
          <w:t>предусмотрена</w:t>
        </w:r>
      </w:hyperlink>
      <w:r w:rsidRPr="00387900">
        <w:t xml:space="preserve"> возможность учитывать при установлении базовых ставок "иные факторы, существенно влияющие на вероятность причинения вреда при использовании транспортного средства и на потенциальный размер причиненного вреда". Банк России в качестве примера подобных факторов </w:t>
      </w:r>
      <w:hyperlink r:id="rId187" w:anchor="/document/74339188/entry/0" w:history="1">
        <w:r w:rsidRPr="008508A6">
          <w:t>называет</w:t>
        </w:r>
      </w:hyperlink>
      <w:r w:rsidRPr="00387900">
        <w:t xml:space="preserve"> возраст и пробег транспортного средства, семейное положение и наличие у водителя детей, оснащение автомобиля </w:t>
      </w:r>
      <w:proofErr w:type="spellStart"/>
      <w:r w:rsidRPr="00387900">
        <w:t>телематическим</w:t>
      </w:r>
      <w:proofErr w:type="spellEnd"/>
      <w:r w:rsidRPr="00387900">
        <w:t xml:space="preserve"> устройством.</w:t>
      </w:r>
    </w:p>
    <w:p w14:paraId="483B683C" w14:textId="77777777" w:rsidR="00387900" w:rsidRPr="00387900" w:rsidRDefault="00387900" w:rsidP="008508A6">
      <w:pPr>
        <w:pStyle w:val="s1"/>
        <w:spacing w:before="0" w:beforeAutospacing="0" w:after="0" w:afterAutospacing="0"/>
        <w:ind w:firstLine="567"/>
        <w:jc w:val="both"/>
      </w:pPr>
      <w:r w:rsidRPr="00387900">
        <w:t xml:space="preserve">Факторы, в зависимости от которых страховщик устанавливает значения базовых ставок страховых тарифов, </w:t>
      </w:r>
      <w:hyperlink r:id="rId188" w:anchor="/document/184404/entry/95" w:history="1">
        <w:r w:rsidRPr="008508A6">
          <w:t>должны быть указаны</w:t>
        </w:r>
      </w:hyperlink>
      <w:r w:rsidRPr="00387900">
        <w:t xml:space="preserve"> им в методике расчета страховых тарифов, а информация о применяемых факторах - </w:t>
      </w:r>
      <w:hyperlink r:id="rId189" w:anchor="/document/184404/entry/96" w:history="1">
        <w:r w:rsidRPr="008508A6">
          <w:t>размещена</w:t>
        </w:r>
      </w:hyperlink>
      <w:r w:rsidRPr="00387900">
        <w:t xml:space="preserve"> на его сайте. Центробанк же установит перечень факторов, применение которых не допускается.</w:t>
      </w:r>
    </w:p>
    <w:p w14:paraId="2A1A9A9E" w14:textId="77777777" w:rsidR="00387900" w:rsidRPr="00387900" w:rsidRDefault="00387900" w:rsidP="008508A6">
      <w:pPr>
        <w:pStyle w:val="s1"/>
        <w:spacing w:before="0" w:beforeAutospacing="0" w:after="0" w:afterAutospacing="0"/>
        <w:ind w:firstLine="567"/>
        <w:jc w:val="both"/>
      </w:pPr>
      <w:r w:rsidRPr="00387900">
        <w:t xml:space="preserve">В связи с перечисленными изменениями </w:t>
      </w:r>
      <w:hyperlink r:id="rId190" w:anchor="/document/74339564/entry/0" w:history="1">
        <w:r w:rsidRPr="008508A6">
          <w:t>будет обновлено</w:t>
        </w:r>
      </w:hyperlink>
      <w:r w:rsidRPr="00387900">
        <w:t xml:space="preserve"> указание Банка России о страховых тарифах по ОСАГО. В </w:t>
      </w:r>
      <w:proofErr w:type="gramStart"/>
      <w:r w:rsidRPr="00387900">
        <w:t>нем</w:t>
      </w:r>
      <w:proofErr w:type="gramEnd"/>
      <w:r w:rsidRPr="00387900">
        <w:t xml:space="preserve"> в том числе будет приведен </w:t>
      </w:r>
      <w:hyperlink r:id="rId191" w:anchor="/document/74339564/entry/5000" w:history="1">
        <w:r w:rsidRPr="008508A6">
          <w:t>перечень</w:t>
        </w:r>
      </w:hyperlink>
      <w:r w:rsidRPr="00387900">
        <w:t xml:space="preserve"> факторов, применение которых не допускается при установлении страховщиками значений базовых ставок страховых тарифов. Однако документ пока не утвержден.</w:t>
      </w:r>
    </w:p>
    <w:p w14:paraId="59AA6A8D" w14:textId="77777777" w:rsidR="00387900" w:rsidRPr="00387900" w:rsidRDefault="00387900" w:rsidP="008508A6">
      <w:pPr>
        <w:pStyle w:val="s1"/>
        <w:spacing w:before="0" w:beforeAutospacing="0" w:after="0" w:afterAutospacing="0"/>
        <w:ind w:firstLine="567"/>
        <w:jc w:val="both"/>
      </w:pPr>
      <w:r w:rsidRPr="00387900">
        <w:t>Отметим некоторые иные нововведения:</w:t>
      </w:r>
    </w:p>
    <w:p w14:paraId="79C6842D" w14:textId="77777777" w:rsidR="00387900" w:rsidRPr="00387900" w:rsidRDefault="00387900" w:rsidP="008508A6">
      <w:pPr>
        <w:pStyle w:val="s1"/>
        <w:spacing w:before="0" w:beforeAutospacing="0" w:after="0" w:afterAutospacing="0"/>
        <w:ind w:firstLine="567"/>
        <w:jc w:val="both"/>
      </w:pPr>
      <w:r w:rsidRPr="00387900">
        <w:t xml:space="preserve">- страховщики теперь </w:t>
      </w:r>
      <w:hyperlink r:id="rId192" w:anchor="/document/184404/entry/96" w:history="1">
        <w:r w:rsidRPr="008508A6">
          <w:t>обязаны</w:t>
        </w:r>
      </w:hyperlink>
      <w:r w:rsidRPr="00387900">
        <w:t xml:space="preserve"> обеспечивать на своих сайтах возможность расчета страхователями страховой премии по договору ОСАГО.</w:t>
      </w:r>
    </w:p>
    <w:p w14:paraId="4FC9B433" w14:textId="77777777" w:rsidR="00387900" w:rsidRPr="00387900" w:rsidRDefault="00387900" w:rsidP="008508A6">
      <w:pPr>
        <w:pStyle w:val="s1"/>
        <w:spacing w:before="0" w:beforeAutospacing="0" w:after="0" w:afterAutospacing="0"/>
        <w:ind w:firstLine="567"/>
        <w:jc w:val="both"/>
      </w:pPr>
      <w:r w:rsidRPr="00387900">
        <w:t xml:space="preserve">- в Законе об ОСАГО </w:t>
      </w:r>
      <w:hyperlink r:id="rId193" w:anchor="/document/184404/entry/13133" w:history="1">
        <w:r w:rsidRPr="008508A6">
          <w:t>закреплена</w:t>
        </w:r>
      </w:hyperlink>
      <w:r w:rsidRPr="00387900">
        <w:t xml:space="preserve"> обязанность потерпевшего проинформировать страховщика о месте, дате и времени проведения независимой технической экспертизы, независимой экспертизы поврежденного имущества или его остатков не </w:t>
      </w:r>
      <w:proofErr w:type="gramStart"/>
      <w:r w:rsidRPr="00387900">
        <w:t>позднее</w:t>
      </w:r>
      <w:proofErr w:type="gramEnd"/>
      <w:r w:rsidRPr="00387900">
        <w:t xml:space="preserve"> чем за три дня до ее проведения - для обеспечения возможности присутствия на ней страховщика (в случае самостоятельной их организации потерпевшим);</w:t>
      </w:r>
    </w:p>
    <w:p w14:paraId="0812DA21" w14:textId="77777777" w:rsidR="00387900" w:rsidRPr="00387900" w:rsidRDefault="00387900" w:rsidP="008508A6">
      <w:pPr>
        <w:pStyle w:val="s1"/>
        <w:spacing w:before="0" w:beforeAutospacing="0" w:after="0" w:afterAutospacing="0"/>
        <w:ind w:firstLine="567"/>
        <w:jc w:val="both"/>
      </w:pPr>
      <w:r w:rsidRPr="00387900">
        <w:t>- </w:t>
      </w:r>
      <w:hyperlink r:id="rId194" w:anchor="/document/184404/entry/1614" w:history="1">
        <w:r w:rsidRPr="008508A6">
          <w:t>уточнен</w:t>
        </w:r>
      </w:hyperlink>
      <w:r w:rsidRPr="00387900">
        <w:t xml:space="preserve"> порядок расчета неустойки, уплачиваемой страховщиком страхователю - физическому лицу при несоблюдении срока возврата страховой премии или ее части в случае досрочного прекращения договора ОСАГО</w:t>
      </w:r>
    </w:p>
    <w:p w14:paraId="7E72F41C" w14:textId="77777777" w:rsidR="00387900" w:rsidRDefault="00387900" w:rsidP="008508A6">
      <w:pPr>
        <w:pStyle w:val="s1"/>
        <w:spacing w:before="0" w:beforeAutospacing="0" w:after="0" w:afterAutospacing="0"/>
        <w:ind w:firstLine="567"/>
        <w:jc w:val="both"/>
      </w:pPr>
      <w:r w:rsidRPr="00387900">
        <w:t xml:space="preserve">- скорректировано определение ограниченного использования транспортных средств </w:t>
      </w:r>
      <w:proofErr w:type="spellStart"/>
      <w:r w:rsidRPr="00387900">
        <w:t>юрлицами</w:t>
      </w:r>
      <w:proofErr w:type="spellEnd"/>
      <w:r w:rsidRPr="00387900">
        <w:t xml:space="preserve">. </w:t>
      </w:r>
    </w:p>
    <w:p w14:paraId="5646D00C" w14:textId="4FA4C052" w:rsidR="00387900" w:rsidRPr="00387900" w:rsidRDefault="00387900" w:rsidP="008508A6">
      <w:pPr>
        <w:pStyle w:val="s1"/>
        <w:spacing w:before="0" w:beforeAutospacing="0" w:after="0" w:afterAutospacing="0"/>
        <w:ind w:firstLine="567"/>
        <w:jc w:val="both"/>
      </w:pPr>
      <w:r w:rsidRPr="00387900">
        <w:t xml:space="preserve">В связи с этим у </w:t>
      </w:r>
      <w:proofErr w:type="spellStart"/>
      <w:r w:rsidRPr="00387900">
        <w:t>юрлиц</w:t>
      </w:r>
      <w:proofErr w:type="spellEnd"/>
      <w:r w:rsidRPr="00387900">
        <w:t xml:space="preserve"> </w:t>
      </w:r>
      <w:hyperlink r:id="rId195" w:anchor="/document/184404/entry/1601" w:history="1">
        <w:r w:rsidRPr="008508A6">
          <w:t>появилась</w:t>
        </w:r>
      </w:hyperlink>
      <w:r w:rsidRPr="00387900">
        <w:t xml:space="preserve"> возможность заключать договоры ОСАГО с учетом ограниченного использования ТС не только в связи с их сезонным или иным временным использованием, но и в связи с ограничением круга лиц, допущенных к управлению транспортными средствами. При этом</w:t>
      </w:r>
      <w:proofErr w:type="gramStart"/>
      <w:r w:rsidRPr="00387900">
        <w:t>,</w:t>
      </w:r>
      <w:proofErr w:type="gramEnd"/>
      <w:r w:rsidRPr="00387900">
        <w:t xml:space="preserve"> с учетом поправок, минимальный срок сезонного использования сокращается для них с шести до трех месяцев в календарном году.</w:t>
      </w:r>
    </w:p>
    <w:p w14:paraId="75A82EB4" w14:textId="77777777" w:rsidR="00387900" w:rsidRPr="00387900" w:rsidRDefault="00387900" w:rsidP="008508A6">
      <w:pPr>
        <w:pStyle w:val="s1"/>
        <w:spacing w:before="0" w:beforeAutospacing="0" w:after="0" w:afterAutospacing="0"/>
        <w:ind w:firstLine="567"/>
        <w:jc w:val="both"/>
      </w:pPr>
      <w:r w:rsidRPr="00387900">
        <w:t xml:space="preserve">Изменения </w:t>
      </w:r>
      <w:hyperlink r:id="rId196" w:anchor="/document/74064914/entry/33" w:history="1">
        <w:r w:rsidRPr="008508A6">
          <w:t>применяются</w:t>
        </w:r>
      </w:hyperlink>
      <w:r w:rsidRPr="00387900">
        <w:t xml:space="preserve"> к отношениям между потерпевшими, страхователями и страховщиками, возникшим из договоров ОСАГО, заключенных после 24.08.2020.</w:t>
      </w:r>
    </w:p>
    <w:p w14:paraId="2927D3FA" w14:textId="763ABBC9" w:rsidR="008C082A" w:rsidRPr="007A240E" w:rsidRDefault="008C082A" w:rsidP="007A240E">
      <w:pPr>
        <w:pStyle w:val="s1"/>
        <w:spacing w:before="0" w:beforeAutospacing="0" w:after="0" w:afterAutospacing="0"/>
        <w:jc w:val="both"/>
      </w:pPr>
    </w:p>
    <w:p w14:paraId="5CB39BBB" w14:textId="77777777" w:rsidR="007A240E" w:rsidRPr="008508A6" w:rsidRDefault="007A240E" w:rsidP="008508A6">
      <w:pPr>
        <w:pStyle w:val="a9"/>
        <w:numPr>
          <w:ilvl w:val="0"/>
          <w:numId w:val="2"/>
        </w:numPr>
        <w:spacing w:before="120" w:after="120" w:line="264" w:lineRule="auto"/>
        <w:ind w:left="567" w:hanging="567"/>
        <w:contextualSpacing w:val="0"/>
        <w:jc w:val="both"/>
        <w:rPr>
          <w:b/>
          <w:sz w:val="24"/>
          <w:szCs w:val="24"/>
          <w:lang w:eastAsia="ru-RU"/>
        </w:rPr>
      </w:pPr>
      <w:r w:rsidRPr="008508A6">
        <w:rPr>
          <w:b/>
          <w:sz w:val="24"/>
          <w:szCs w:val="24"/>
          <w:lang w:eastAsia="ru-RU"/>
        </w:rPr>
        <w:t>Как новые правила кадастровой оценки влияют на налогообложение?</w:t>
      </w:r>
    </w:p>
    <w:p w14:paraId="716A48C5" w14:textId="77777777" w:rsidR="007A240E" w:rsidRPr="008508A6" w:rsidRDefault="00095976" w:rsidP="008508A6">
      <w:pPr>
        <w:pStyle w:val="a9"/>
        <w:spacing w:before="120" w:after="120" w:line="264" w:lineRule="auto"/>
        <w:ind w:left="567"/>
        <w:contextualSpacing w:val="0"/>
        <w:jc w:val="both"/>
        <w:rPr>
          <w:i/>
          <w:sz w:val="23"/>
          <w:szCs w:val="23"/>
        </w:rPr>
      </w:pPr>
      <w:hyperlink r:id="rId197" w:anchor="/document/74544125/entry/0" w:history="1">
        <w:r w:rsidR="007A240E" w:rsidRPr="008508A6">
          <w:rPr>
            <w:i/>
            <w:sz w:val="23"/>
            <w:szCs w:val="23"/>
          </w:rPr>
          <w:t>Информация Федеральной налоговой службы от 25 августа 2020 года</w:t>
        </w:r>
      </w:hyperlink>
    </w:p>
    <w:p w14:paraId="1576A6BA" w14:textId="77777777" w:rsidR="007A240E" w:rsidRPr="007A240E" w:rsidRDefault="00095976" w:rsidP="008508A6">
      <w:pPr>
        <w:pStyle w:val="s1"/>
        <w:spacing w:before="0" w:beforeAutospacing="0" w:after="0" w:afterAutospacing="0"/>
        <w:ind w:firstLine="567"/>
        <w:jc w:val="both"/>
      </w:pPr>
      <w:hyperlink r:id="rId198" w:anchor="/document/74539491/entry/0" w:history="1">
        <w:r w:rsidR="007A240E" w:rsidRPr="008508A6">
          <w:t>Письмо Федеральной налоговой службы от 7 августа 2020 г. N БС-4-21/12820@</w:t>
        </w:r>
      </w:hyperlink>
    </w:p>
    <w:p w14:paraId="03E6FC79" w14:textId="77777777" w:rsidR="007A240E" w:rsidRPr="007A240E" w:rsidRDefault="007A240E" w:rsidP="008508A6">
      <w:pPr>
        <w:pStyle w:val="s1"/>
        <w:spacing w:before="0" w:beforeAutospacing="0" w:after="0" w:afterAutospacing="0"/>
        <w:ind w:firstLine="567"/>
        <w:jc w:val="both"/>
      </w:pPr>
      <w:r w:rsidRPr="007A240E">
        <w:lastRenderedPageBreak/>
        <w:t xml:space="preserve">В связи со вступлением в силу (11 августа 2020 года, см. </w:t>
      </w:r>
      <w:hyperlink r:id="rId199" w:anchor="/document/57401938/entry/202008131" w:history="1">
        <w:r w:rsidRPr="008508A6">
          <w:t>новость</w:t>
        </w:r>
      </w:hyperlink>
      <w:r w:rsidRPr="007A240E">
        <w:t xml:space="preserve"> от 13.08.2020) </w:t>
      </w:r>
      <w:hyperlink r:id="rId200" w:anchor="/document/74452028/entry/0" w:history="1">
        <w:r w:rsidRPr="008508A6">
          <w:t>изменений</w:t>
        </w:r>
      </w:hyperlink>
      <w:r w:rsidRPr="007A240E">
        <w:t xml:space="preserve"> в законодательство о кадастровой оценке ФНС разъяснила порядок применения сведений о кадастровой стоимости при налогообложении объектов недвижимости.</w:t>
      </w:r>
    </w:p>
    <w:p w14:paraId="4F706BB3" w14:textId="77777777" w:rsidR="007A240E" w:rsidRPr="007A240E" w:rsidRDefault="007A240E" w:rsidP="008508A6">
      <w:pPr>
        <w:pStyle w:val="s1"/>
        <w:spacing w:before="0" w:beforeAutospacing="0" w:after="0" w:afterAutospacing="0"/>
        <w:ind w:firstLine="567"/>
        <w:jc w:val="both"/>
      </w:pPr>
      <w:r w:rsidRPr="007A240E">
        <w:t xml:space="preserve">Сведения о кадастровой стоимости применяются в соответствии со </w:t>
      </w:r>
      <w:hyperlink r:id="rId201" w:anchor="/document/10900200/entry/37820" w:history="1">
        <w:r w:rsidRPr="008508A6">
          <w:t>статьями 378.2</w:t>
        </w:r>
      </w:hyperlink>
      <w:r w:rsidRPr="007A240E">
        <w:t xml:space="preserve">, </w:t>
      </w:r>
      <w:hyperlink r:id="rId202" w:anchor="/document/10900200/entry/391" w:history="1">
        <w:r w:rsidRPr="008508A6">
          <w:t>391</w:t>
        </w:r>
      </w:hyperlink>
      <w:r w:rsidRPr="007A240E">
        <w:t xml:space="preserve"> и </w:t>
      </w:r>
      <w:hyperlink r:id="rId203" w:anchor="/document/10900200/entry/40300" w:history="1">
        <w:r w:rsidRPr="008508A6">
          <w:t>403</w:t>
        </w:r>
      </w:hyperlink>
      <w:r w:rsidRPr="007A240E">
        <w:t xml:space="preserve"> НК РФ, а в части не урегулированной НК РФ - в соответствии с </w:t>
      </w:r>
      <w:hyperlink r:id="rId204" w:anchor="/document/74452028/entry/0" w:history="1">
        <w:r w:rsidRPr="008508A6">
          <w:t>Федеральным законом</w:t>
        </w:r>
      </w:hyperlink>
      <w:r w:rsidRPr="007A240E">
        <w:t xml:space="preserve"> N 269-ФЗ.</w:t>
      </w:r>
    </w:p>
    <w:p w14:paraId="26E07F48" w14:textId="77777777" w:rsidR="007A240E" w:rsidRPr="007A240E" w:rsidRDefault="007A240E" w:rsidP="008508A6">
      <w:pPr>
        <w:pStyle w:val="s1"/>
        <w:spacing w:before="0" w:beforeAutospacing="0" w:after="0" w:afterAutospacing="0"/>
        <w:ind w:firstLine="567"/>
        <w:jc w:val="both"/>
      </w:pPr>
      <w:r w:rsidRPr="007A240E">
        <w:t>Для налогообложения применяется кадастровая стоимость, сведения о которой внесены в ЕГРН.</w:t>
      </w:r>
    </w:p>
    <w:p w14:paraId="0D7FAB0D" w14:textId="77777777" w:rsidR="007A240E" w:rsidRPr="007A240E" w:rsidRDefault="007A240E" w:rsidP="008508A6">
      <w:pPr>
        <w:pStyle w:val="s1"/>
        <w:spacing w:before="0" w:beforeAutospacing="0" w:after="0" w:afterAutospacing="0"/>
        <w:ind w:firstLine="567"/>
        <w:jc w:val="both"/>
      </w:pPr>
      <w:r w:rsidRPr="007A240E">
        <w:t>Дата начала применения кадастровой стоимости должна определяться в соответствии со сведениями ЕГРН. Исключение - случаи, когда НК РФ закреплен другой порядок (например, при оспаривании кадастровой стоимости по решению суда).</w:t>
      </w:r>
    </w:p>
    <w:p w14:paraId="75D1C68B" w14:textId="77777777" w:rsidR="007A240E" w:rsidRPr="007A240E" w:rsidRDefault="007A240E" w:rsidP="008508A6">
      <w:pPr>
        <w:pStyle w:val="s1"/>
        <w:spacing w:before="0" w:beforeAutospacing="0" w:after="0" w:afterAutospacing="0"/>
        <w:ind w:firstLine="567"/>
        <w:jc w:val="both"/>
      </w:pPr>
      <w:r w:rsidRPr="007A240E">
        <w:t>При установлении уполномоченным бюджетным учреждением субъекта РФ кадастровой стоимости объекта недвижимости в размере рыночной применение кадастровой стоимости осуществляется с 1 января года, в котором в это учреждение подало соответствующее заявление.</w:t>
      </w:r>
    </w:p>
    <w:p w14:paraId="225D7BA2" w14:textId="68859E14" w:rsidR="000B502D" w:rsidRDefault="000B502D" w:rsidP="00B1140C">
      <w:pPr>
        <w:pStyle w:val="a9"/>
        <w:spacing w:after="200" w:line="276" w:lineRule="auto"/>
        <w:ind w:left="567"/>
        <w:jc w:val="both"/>
        <w:rPr>
          <w:rFonts w:ascii="PT Serif" w:hAnsi="PT Serif"/>
          <w:color w:val="CC3333"/>
          <w:sz w:val="26"/>
          <w:szCs w:val="26"/>
          <w:shd w:val="clear" w:color="auto" w:fill="FFFFFF"/>
        </w:rPr>
      </w:pPr>
    </w:p>
    <w:p w14:paraId="10AB22D3" w14:textId="6607FFF1" w:rsidR="00210973" w:rsidRDefault="00210973" w:rsidP="00F268E0">
      <w:pPr>
        <w:pStyle w:val="s1"/>
        <w:numPr>
          <w:ilvl w:val="0"/>
          <w:numId w:val="2"/>
        </w:numPr>
        <w:spacing w:before="0" w:beforeAutospacing="0" w:after="0" w:afterAutospacing="0"/>
        <w:jc w:val="both"/>
        <w:rPr>
          <w:b/>
          <w:bCs/>
        </w:rPr>
      </w:pPr>
      <w:r w:rsidRPr="00210973">
        <w:rPr>
          <w:b/>
          <w:bCs/>
        </w:rPr>
        <w:t>Перечень арендодателей, предоставивших отсрочку по арендной плате, формирует субъект РФ</w:t>
      </w:r>
    </w:p>
    <w:p w14:paraId="3C987ABA" w14:textId="77777777" w:rsidR="00210973" w:rsidRPr="00210973" w:rsidRDefault="00210973" w:rsidP="00210973">
      <w:pPr>
        <w:pStyle w:val="s1"/>
        <w:spacing w:before="0" w:beforeAutospacing="0" w:after="0" w:afterAutospacing="0"/>
        <w:ind w:left="567"/>
        <w:jc w:val="both"/>
        <w:rPr>
          <w:b/>
          <w:bCs/>
        </w:rPr>
      </w:pPr>
    </w:p>
    <w:p w14:paraId="1063AE87" w14:textId="40A91500" w:rsidR="00210973" w:rsidRDefault="00095976" w:rsidP="00210973">
      <w:pPr>
        <w:pStyle w:val="s1"/>
        <w:spacing w:before="0" w:beforeAutospacing="0" w:after="0" w:afterAutospacing="0"/>
        <w:ind w:firstLine="567"/>
        <w:jc w:val="both"/>
        <w:rPr>
          <w:i/>
          <w:iCs/>
        </w:rPr>
      </w:pPr>
      <w:hyperlink r:id="rId205" w:anchor="/document/74631712/entry/0" w:history="1">
        <w:r w:rsidR="00210973" w:rsidRPr="00210973">
          <w:rPr>
            <w:rStyle w:val="a3"/>
            <w:i/>
            <w:iCs/>
            <w:color w:val="auto"/>
            <w:u w:val="none"/>
          </w:rPr>
          <w:t>Письмо Минфина России от 28 августа 2020 г. N 03-02-07/1/75643</w:t>
        </w:r>
      </w:hyperlink>
    </w:p>
    <w:p w14:paraId="31977C44" w14:textId="77777777" w:rsidR="00210973" w:rsidRPr="00210973" w:rsidRDefault="00210973" w:rsidP="00210973">
      <w:pPr>
        <w:pStyle w:val="s1"/>
        <w:spacing w:before="0" w:beforeAutospacing="0" w:after="0" w:afterAutospacing="0"/>
        <w:ind w:firstLine="567"/>
        <w:jc w:val="both"/>
        <w:rPr>
          <w:i/>
          <w:iCs/>
        </w:rPr>
      </w:pPr>
    </w:p>
    <w:p w14:paraId="5B2B3B85" w14:textId="77777777" w:rsidR="00210973" w:rsidRPr="00210973" w:rsidRDefault="00210973" w:rsidP="00210973">
      <w:pPr>
        <w:pStyle w:val="s1"/>
        <w:spacing w:before="0" w:beforeAutospacing="0" w:after="0" w:afterAutospacing="0"/>
        <w:ind w:firstLine="567"/>
        <w:jc w:val="both"/>
      </w:pPr>
      <w:r w:rsidRPr="00210973">
        <w:t xml:space="preserve">На предоставление отсрочки (рассрочки) по уплате налогов, авансовых платежей по налогу и страховых взносов организациям и ИП могут претендовать арендодатели, предоставившие отсрочку уплаты арендной платы и включенные в региональные </w:t>
      </w:r>
      <w:hyperlink r:id="rId206" w:anchor="/document/73849374/entry/131" w:history="1">
        <w:r w:rsidRPr="00210973">
          <w:rPr>
            <w:rStyle w:val="a3"/>
            <w:color w:val="auto"/>
            <w:u w:val="none"/>
          </w:rPr>
          <w:t>перечни</w:t>
        </w:r>
      </w:hyperlink>
      <w:r w:rsidRPr="00210973">
        <w:t>.</w:t>
      </w:r>
    </w:p>
    <w:p w14:paraId="24974C4A" w14:textId="77777777" w:rsidR="00210973" w:rsidRPr="00210973" w:rsidRDefault="00210973" w:rsidP="00210973">
      <w:pPr>
        <w:pStyle w:val="s1"/>
        <w:spacing w:before="0" w:beforeAutospacing="0" w:after="0" w:afterAutospacing="0"/>
        <w:ind w:firstLine="567"/>
        <w:jc w:val="both"/>
      </w:pPr>
      <w:r w:rsidRPr="00210973">
        <w:t>Для таких арендодателей правила отсрочки (рассрочки) применяются в отношении налога на имущество, земельного налога и авансовых платежей по ним, налога на имущество физлиц, срок уплаты которых наступил в период с 1 января до 31 декабря 2020 года включительно.</w:t>
      </w:r>
    </w:p>
    <w:p w14:paraId="5B5666BB" w14:textId="77777777" w:rsidR="00210973" w:rsidRPr="00210973" w:rsidRDefault="00095976" w:rsidP="00210973">
      <w:pPr>
        <w:pStyle w:val="s1"/>
        <w:spacing w:before="0" w:beforeAutospacing="0" w:after="0" w:afterAutospacing="0"/>
        <w:ind w:firstLine="567"/>
        <w:jc w:val="both"/>
      </w:pPr>
      <w:hyperlink r:id="rId207" w:anchor="/document/73849374/entry/131" w:history="1">
        <w:r w:rsidR="00210973" w:rsidRPr="00210973">
          <w:rPr>
            <w:rStyle w:val="a3"/>
            <w:color w:val="auto"/>
            <w:u w:val="none"/>
          </w:rPr>
          <w:t>Критерии</w:t>
        </w:r>
      </w:hyperlink>
      <w:r w:rsidR="00210973" w:rsidRPr="00210973">
        <w:t xml:space="preserve"> для включения налогоплательщиков в указанный перечень определены постановлением Правительства РФ N 409.</w:t>
      </w:r>
    </w:p>
    <w:p w14:paraId="1CB00873" w14:textId="77777777" w:rsidR="00210973" w:rsidRPr="00210973" w:rsidRDefault="00210973" w:rsidP="00210973">
      <w:pPr>
        <w:pStyle w:val="s1"/>
        <w:spacing w:before="0" w:beforeAutospacing="0" w:after="0" w:afterAutospacing="0"/>
        <w:ind w:firstLine="567"/>
        <w:jc w:val="both"/>
      </w:pPr>
      <w:r w:rsidRPr="00210973">
        <w:t xml:space="preserve">Сообщается, что уполномоченный орган исполнительной власти субъекта РФ </w:t>
      </w:r>
      <w:hyperlink r:id="rId208" w:anchor="/document/73849374/entry/1317" w:history="1">
        <w:r w:rsidRPr="00210973">
          <w:rPr>
            <w:rStyle w:val="a3"/>
            <w:color w:val="auto"/>
            <w:u w:val="none"/>
          </w:rPr>
          <w:t>вправе</w:t>
        </w:r>
      </w:hyperlink>
      <w:r w:rsidRPr="00210973">
        <w:t xml:space="preserve"> установить дополнительные критерии применительно к налогоплательщикам и торговым объектам для целей включения налогоплательщиков в </w:t>
      </w:r>
      <w:hyperlink r:id="rId209" w:anchor="/document/73849374/entry/131" w:history="1">
        <w:r w:rsidRPr="00210973">
          <w:rPr>
            <w:rStyle w:val="a3"/>
            <w:color w:val="auto"/>
            <w:u w:val="none"/>
          </w:rPr>
          <w:t>перечень</w:t>
        </w:r>
      </w:hyperlink>
      <w:r w:rsidRPr="00210973">
        <w:t>.</w:t>
      </w:r>
    </w:p>
    <w:p w14:paraId="2840E890" w14:textId="77777777" w:rsidR="00210973" w:rsidRPr="00210973" w:rsidRDefault="00210973" w:rsidP="00210973">
      <w:pPr>
        <w:pStyle w:val="s1"/>
        <w:spacing w:before="0" w:beforeAutospacing="0" w:after="0" w:afterAutospacing="0"/>
        <w:ind w:firstLine="567"/>
        <w:jc w:val="both"/>
      </w:pPr>
      <w:r w:rsidRPr="00210973">
        <w:t>Исполнительный орган власти, уполномоченный на формирование, направление в УФНС России по соответствующему субъекту перечня налогоплательщиков, предоставивших отсрочку уплаты арендной платы по договорам аренды торговых объектов недвижимого имущества, определяется субъектом РФ самостоятельно.</w:t>
      </w:r>
    </w:p>
    <w:p w14:paraId="05C4F0B7" w14:textId="77777777" w:rsidR="00210973" w:rsidRDefault="00210973" w:rsidP="00B1140C">
      <w:pPr>
        <w:pStyle w:val="a9"/>
        <w:spacing w:after="200" w:line="276" w:lineRule="auto"/>
        <w:ind w:left="567"/>
        <w:jc w:val="both"/>
        <w:rPr>
          <w:rFonts w:ascii="PT Serif" w:hAnsi="PT Serif"/>
          <w:color w:val="CC3333"/>
          <w:sz w:val="26"/>
          <w:szCs w:val="26"/>
          <w:shd w:val="clear" w:color="auto" w:fill="FFFFFF"/>
        </w:rPr>
      </w:pPr>
    </w:p>
    <w:p w14:paraId="5B47106B" w14:textId="29ADE5A1" w:rsidR="00AC659C" w:rsidRPr="008508A6" w:rsidRDefault="00AC659C" w:rsidP="001E1D22">
      <w:pPr>
        <w:pStyle w:val="a9"/>
        <w:numPr>
          <w:ilvl w:val="0"/>
          <w:numId w:val="2"/>
        </w:numPr>
        <w:spacing w:before="120" w:after="120" w:line="264" w:lineRule="auto"/>
        <w:ind w:left="567" w:hanging="567"/>
        <w:contextualSpacing w:val="0"/>
        <w:jc w:val="both"/>
        <w:rPr>
          <w:b/>
          <w:sz w:val="24"/>
          <w:szCs w:val="24"/>
          <w:lang w:eastAsia="ru-RU"/>
        </w:rPr>
      </w:pPr>
      <w:r w:rsidRPr="008508A6">
        <w:rPr>
          <w:b/>
          <w:sz w:val="24"/>
          <w:szCs w:val="24"/>
          <w:lang w:eastAsia="ru-RU"/>
        </w:rPr>
        <w:t>При взыскании платы за негативное воздействие на окружающую среду необходимо установить наличие мероприятий по снижению негативного воздействия на окружающую среду и размере понесенных учреждением затрат на данные мероприятия</w:t>
      </w:r>
    </w:p>
    <w:p w14:paraId="3AB5F7B8" w14:textId="5DFCA63C" w:rsidR="000B502D" w:rsidRDefault="00AC659C" w:rsidP="008508A6">
      <w:pPr>
        <w:pStyle w:val="a9"/>
        <w:spacing w:before="120" w:after="120" w:line="264" w:lineRule="auto"/>
        <w:ind w:left="567"/>
        <w:contextualSpacing w:val="0"/>
        <w:jc w:val="both"/>
        <w:rPr>
          <w:i/>
          <w:sz w:val="23"/>
          <w:szCs w:val="23"/>
        </w:rPr>
      </w:pPr>
      <w:r w:rsidRPr="008508A6">
        <w:rPr>
          <w:i/>
          <w:sz w:val="23"/>
          <w:szCs w:val="23"/>
        </w:rPr>
        <w:t xml:space="preserve">Определение СК по экономическим спорам Верховного Суда РФ от 5 августа 2020 г. N 308-ЭС20-5057 по делу N А53-21473/2018 Суд отменил вынесенные ранее судебные акты и направил дело о взыскании платы за негативное воздействие на окружающую среду на новое рассмотрение, поскольку суд апелляционной инстанции не учел обстоятельства, являющиеся основанием для уменьшения размера предъявленных </w:t>
      </w:r>
      <w:proofErr w:type="gramStart"/>
      <w:r w:rsidRPr="008508A6">
        <w:rPr>
          <w:i/>
          <w:sz w:val="23"/>
          <w:szCs w:val="23"/>
        </w:rPr>
        <w:t>ко</w:t>
      </w:r>
      <w:proofErr w:type="gramEnd"/>
      <w:r w:rsidRPr="008508A6">
        <w:rPr>
          <w:i/>
          <w:sz w:val="23"/>
          <w:szCs w:val="23"/>
        </w:rPr>
        <w:t xml:space="preserve"> взысканию обязательных платежей, не установил наличия мероприятий по снижению негативного воздействия на окружающую среду и размера понесенных учреждением затрат на данные мероприятия, не указал, на каких основаниях он принял произведенный ответчиком расчет</w:t>
      </w:r>
    </w:p>
    <w:p w14:paraId="77E3CE6E" w14:textId="77777777" w:rsidR="00F855AF" w:rsidRPr="001E1D22" w:rsidRDefault="00F855AF" w:rsidP="001E1D22">
      <w:pPr>
        <w:pStyle w:val="a9"/>
        <w:numPr>
          <w:ilvl w:val="0"/>
          <w:numId w:val="2"/>
        </w:numPr>
        <w:spacing w:before="120" w:after="120" w:line="264" w:lineRule="auto"/>
        <w:ind w:left="567" w:hanging="567"/>
        <w:contextualSpacing w:val="0"/>
        <w:jc w:val="both"/>
        <w:rPr>
          <w:b/>
          <w:sz w:val="24"/>
          <w:szCs w:val="24"/>
          <w:lang w:eastAsia="ru-RU"/>
        </w:rPr>
      </w:pPr>
      <w:proofErr w:type="spellStart"/>
      <w:r w:rsidRPr="001E1D22">
        <w:rPr>
          <w:b/>
          <w:sz w:val="24"/>
          <w:szCs w:val="24"/>
          <w:lang w:eastAsia="ru-RU"/>
        </w:rPr>
        <w:lastRenderedPageBreak/>
        <w:t>Селфи</w:t>
      </w:r>
      <w:proofErr w:type="spellEnd"/>
      <w:r w:rsidRPr="001E1D22">
        <w:rPr>
          <w:b/>
          <w:sz w:val="24"/>
          <w:szCs w:val="24"/>
          <w:lang w:eastAsia="ru-RU"/>
        </w:rPr>
        <w:t xml:space="preserve"> в одежде с "конопляным" </w:t>
      </w:r>
      <w:proofErr w:type="spellStart"/>
      <w:r w:rsidRPr="001E1D22">
        <w:rPr>
          <w:b/>
          <w:sz w:val="24"/>
          <w:szCs w:val="24"/>
          <w:lang w:eastAsia="ru-RU"/>
        </w:rPr>
        <w:t>принтом</w:t>
      </w:r>
      <w:proofErr w:type="spellEnd"/>
      <w:r w:rsidRPr="001E1D22">
        <w:rPr>
          <w:b/>
          <w:sz w:val="24"/>
          <w:szCs w:val="24"/>
          <w:lang w:eastAsia="ru-RU"/>
        </w:rPr>
        <w:t>: осторожно, штраф!</w:t>
      </w:r>
    </w:p>
    <w:p w14:paraId="7973474C" w14:textId="77777777" w:rsidR="00F855AF" w:rsidRPr="00F855AF" w:rsidRDefault="00095976" w:rsidP="00F855AF">
      <w:pPr>
        <w:pStyle w:val="s1"/>
        <w:ind w:left="567"/>
        <w:jc w:val="both"/>
        <w:rPr>
          <w:i/>
          <w:iCs/>
        </w:rPr>
      </w:pPr>
      <w:hyperlink r:id="rId210" w:tgtFrame="_blank" w:history="1">
        <w:r w:rsidR="00F855AF" w:rsidRPr="00F855AF">
          <w:rPr>
            <w:rStyle w:val="a3"/>
            <w:i/>
            <w:iCs/>
            <w:color w:val="auto"/>
            <w:u w:val="none"/>
          </w:rPr>
          <w:t>Постановление Ленинского районного суда г. Пензы Пензенской области от 05 августа 2020 г. по делу N 5-1158/2020</w:t>
        </w:r>
      </w:hyperlink>
    </w:p>
    <w:p w14:paraId="568319D5" w14:textId="77777777" w:rsidR="00F855AF" w:rsidRPr="00F855AF" w:rsidRDefault="00F855AF" w:rsidP="00F855AF">
      <w:pPr>
        <w:pStyle w:val="s1"/>
        <w:ind w:firstLine="567"/>
        <w:jc w:val="both"/>
      </w:pPr>
      <w:r w:rsidRPr="00F855AF">
        <w:t xml:space="preserve">Размещение в </w:t>
      </w:r>
      <w:proofErr w:type="spellStart"/>
      <w:r w:rsidRPr="00F855AF">
        <w:t>соцсети</w:t>
      </w:r>
      <w:proofErr w:type="spellEnd"/>
      <w:r w:rsidRPr="00F855AF">
        <w:t xml:space="preserve"> фотографий с одеждой, на которой есть изображение листьев конопли, может быть квалифицировано по </w:t>
      </w:r>
      <w:hyperlink r:id="rId211" w:anchor="/document/12125267/entry/6130" w:history="1">
        <w:r w:rsidRPr="00F855AF">
          <w:rPr>
            <w:rStyle w:val="a3"/>
            <w:color w:val="auto"/>
            <w:u w:val="none"/>
          </w:rPr>
          <w:t>ч. 1 ст. 6.13</w:t>
        </w:r>
      </w:hyperlink>
      <w:r w:rsidRPr="00F855AF">
        <w:t xml:space="preserve"> КоАП РФ (пропаганда либо незаконная реклама растений, содержащих наркотические средства).</w:t>
      </w:r>
    </w:p>
    <w:p w14:paraId="7BC57406" w14:textId="26D59CDF" w:rsidR="003F31EB" w:rsidRPr="008508A6" w:rsidRDefault="003F31EB" w:rsidP="008508A6">
      <w:pPr>
        <w:pStyle w:val="a9"/>
        <w:numPr>
          <w:ilvl w:val="0"/>
          <w:numId w:val="2"/>
        </w:numPr>
        <w:spacing w:before="120" w:after="120" w:line="264" w:lineRule="auto"/>
        <w:ind w:left="567" w:hanging="567"/>
        <w:contextualSpacing w:val="0"/>
        <w:jc w:val="both"/>
        <w:rPr>
          <w:b/>
          <w:sz w:val="24"/>
          <w:szCs w:val="24"/>
          <w:lang w:eastAsia="ru-RU"/>
        </w:rPr>
      </w:pPr>
      <w:r w:rsidRPr="008508A6">
        <w:rPr>
          <w:b/>
          <w:sz w:val="24"/>
          <w:szCs w:val="24"/>
          <w:lang w:eastAsia="ru-RU"/>
        </w:rPr>
        <w:t>ВС РФ разъяснил, можно ли взыскать проценты по ст. 395 ГК РФ с субсидиарного должника</w:t>
      </w:r>
    </w:p>
    <w:p w14:paraId="6A883FF3" w14:textId="77777777" w:rsidR="003F31EB" w:rsidRPr="008508A6" w:rsidRDefault="003F31EB" w:rsidP="008508A6">
      <w:pPr>
        <w:pStyle w:val="a9"/>
        <w:spacing w:before="120" w:after="120" w:line="264" w:lineRule="auto"/>
        <w:ind w:left="567"/>
        <w:contextualSpacing w:val="0"/>
        <w:jc w:val="both"/>
        <w:rPr>
          <w:i/>
          <w:sz w:val="23"/>
          <w:szCs w:val="23"/>
        </w:rPr>
      </w:pPr>
      <w:r w:rsidRPr="008508A6">
        <w:rPr>
          <w:i/>
          <w:sz w:val="23"/>
          <w:szCs w:val="23"/>
        </w:rPr>
        <w:t xml:space="preserve">Определение ВС РФ от 06.08.2020 N 308-ЭС19-27564 </w:t>
      </w:r>
    </w:p>
    <w:p w14:paraId="61011698" w14:textId="77777777" w:rsidR="003F31EB" w:rsidRPr="003F31EB" w:rsidRDefault="003F31EB" w:rsidP="008508A6">
      <w:pPr>
        <w:pStyle w:val="s1"/>
        <w:spacing w:before="0" w:beforeAutospacing="0" w:after="0" w:afterAutospacing="0"/>
        <w:ind w:firstLine="567"/>
        <w:jc w:val="both"/>
      </w:pPr>
      <w:r w:rsidRPr="008508A6">
        <w:t>Между обществом и предприятием был заключен договор подряда. Общество работы выполнило, но предприятие не оплатило их полностью из-за недостатка средств. Администрация города, как учредитель предприятия, приняла решение о его ликвидации. Общество обратилось с иском к администрации за взысканием задолженности по договору и процентов за пользование чужими денежными средствами. Суд взыскал только основной долг по договору. Поскольку администрация затянула исполнение решения суда, общество обратилось с иском о взыскании процентов за пользование чужими деньгами.</w:t>
      </w:r>
    </w:p>
    <w:p w14:paraId="01CCAE59" w14:textId="77777777" w:rsidR="003F31EB" w:rsidRPr="003F31EB" w:rsidRDefault="003F31EB" w:rsidP="008508A6">
      <w:pPr>
        <w:pStyle w:val="s1"/>
        <w:spacing w:before="0" w:beforeAutospacing="0" w:after="0" w:afterAutospacing="0"/>
        <w:ind w:firstLine="567"/>
        <w:jc w:val="both"/>
      </w:pPr>
      <w:r w:rsidRPr="008508A6">
        <w:t>Первая инстанция частично дело прекратило, так как общество уже заявляло аналогичные требования в предыдущем разбирательстве. В остальной части искового заявления было отказано. Администрация города не может быть привлечена к субсидиарной ответственности без предъявления требования к основному должнику, то есть к предприятию. Кроме того, обществом был пропущен срок исковой давности. Такой же подход поддержали апелляция и кассация.</w:t>
      </w:r>
    </w:p>
    <w:p w14:paraId="244939BE" w14:textId="77777777" w:rsidR="003F31EB" w:rsidRPr="003F31EB" w:rsidRDefault="003F31EB" w:rsidP="008508A6">
      <w:pPr>
        <w:pStyle w:val="s1"/>
        <w:spacing w:before="0" w:beforeAutospacing="0" w:after="0" w:afterAutospacing="0"/>
        <w:ind w:firstLine="567"/>
        <w:jc w:val="both"/>
      </w:pPr>
      <w:r w:rsidRPr="008508A6">
        <w:t xml:space="preserve">Верховный суд с позицией нижестоящих судов в части отказа в иске не согласился. Он указал: вывод о том, что общество не может заявить к субсидиарному должнику требование о взыскании процентов по </w:t>
      </w:r>
      <w:hyperlink r:id="rId212" w:anchor="dst101897" w:history="1">
        <w:r w:rsidRPr="008508A6">
          <w:t>ст. 395</w:t>
        </w:r>
      </w:hyperlink>
      <w:r w:rsidRPr="008508A6">
        <w:t xml:space="preserve"> ГК РФ, ошибочный. Обязательство по уплате процентов за пользование чужими деньгами является акцессорным (дополнительным) по отношению к основному обязательству. Дополнительное обязательство не может возникнуть без обязательства по уплате суммы основного долга.</w:t>
      </w:r>
    </w:p>
    <w:p w14:paraId="2838E45A" w14:textId="77777777" w:rsidR="003F31EB" w:rsidRPr="003F31EB" w:rsidRDefault="003F31EB" w:rsidP="008508A6">
      <w:pPr>
        <w:pStyle w:val="s1"/>
        <w:spacing w:before="0" w:beforeAutospacing="0" w:after="0" w:afterAutospacing="0"/>
        <w:ind w:firstLine="567"/>
        <w:jc w:val="both"/>
      </w:pPr>
      <w:r w:rsidRPr="008508A6">
        <w:t xml:space="preserve">Запрет на взыскание с субсидиарного должника процентов за просрочку противоречило бы сути понятия </w:t>
      </w:r>
      <w:hyperlink r:id="rId213" w:anchor="dst10489" w:history="1">
        <w:r w:rsidRPr="008508A6">
          <w:t>обязательства</w:t>
        </w:r>
      </w:hyperlink>
      <w:r w:rsidRPr="008508A6">
        <w:t xml:space="preserve"> и </w:t>
      </w:r>
      <w:hyperlink r:id="rId214" w:anchor="dst101923" w:history="1">
        <w:r w:rsidRPr="008508A6">
          <w:t>запрету</w:t>
        </w:r>
      </w:hyperlink>
      <w:r w:rsidRPr="008508A6">
        <w:t xml:space="preserve"> ограничения ответственности за умышленные нарушения.</w:t>
      </w:r>
    </w:p>
    <w:p w14:paraId="299D0F43" w14:textId="77777777" w:rsidR="003F31EB" w:rsidRPr="003F31EB" w:rsidRDefault="003F31EB" w:rsidP="008508A6">
      <w:pPr>
        <w:pStyle w:val="s1"/>
        <w:spacing w:before="0" w:beforeAutospacing="0" w:after="0" w:afterAutospacing="0"/>
        <w:ind w:firstLine="567"/>
        <w:jc w:val="both"/>
      </w:pPr>
      <w:r w:rsidRPr="008508A6">
        <w:t>Вывод о пропуске срока исковой давности также неверен.</w:t>
      </w:r>
    </w:p>
    <w:p w14:paraId="1B6EACC1" w14:textId="77777777" w:rsidR="003F31EB" w:rsidRPr="001F08BE" w:rsidRDefault="003F31EB" w:rsidP="001F08BE">
      <w:pPr>
        <w:pStyle w:val="s1"/>
        <w:spacing w:before="0" w:beforeAutospacing="0" w:after="0" w:afterAutospacing="0"/>
        <w:ind w:firstLine="567"/>
        <w:jc w:val="both"/>
      </w:pPr>
    </w:p>
    <w:p w14:paraId="7579C1CF" w14:textId="77777777" w:rsidR="003F31EB" w:rsidRPr="008508A6" w:rsidRDefault="001F08BE" w:rsidP="008508A6">
      <w:pPr>
        <w:pStyle w:val="a9"/>
        <w:numPr>
          <w:ilvl w:val="0"/>
          <w:numId w:val="2"/>
        </w:numPr>
        <w:spacing w:before="120" w:after="120" w:line="264" w:lineRule="auto"/>
        <w:ind w:left="567" w:hanging="567"/>
        <w:contextualSpacing w:val="0"/>
        <w:jc w:val="both"/>
        <w:rPr>
          <w:b/>
          <w:sz w:val="24"/>
          <w:szCs w:val="24"/>
          <w:lang w:eastAsia="ru-RU"/>
        </w:rPr>
      </w:pPr>
      <w:r w:rsidRPr="008508A6">
        <w:rPr>
          <w:b/>
          <w:sz w:val="24"/>
          <w:szCs w:val="24"/>
          <w:lang w:eastAsia="ru-RU"/>
        </w:rPr>
        <w:t>Оскорбительные высказывания в интернете в адрес государственных органов субъектов РФ не подпадают под ч. 3 ст. 20.1 КоАП РФ</w:t>
      </w:r>
    </w:p>
    <w:p w14:paraId="21C21509" w14:textId="0AF85FA4" w:rsidR="001F08BE" w:rsidRPr="008508A6" w:rsidRDefault="00095976" w:rsidP="008508A6">
      <w:pPr>
        <w:pStyle w:val="a9"/>
        <w:spacing w:before="120" w:after="120" w:line="264" w:lineRule="auto"/>
        <w:ind w:left="567"/>
        <w:contextualSpacing w:val="0"/>
        <w:jc w:val="both"/>
        <w:rPr>
          <w:i/>
          <w:sz w:val="23"/>
          <w:szCs w:val="23"/>
        </w:rPr>
      </w:pPr>
      <w:hyperlink r:id="rId215" w:anchor="/document/74596770/entry/0" w:history="1">
        <w:r w:rsidR="001F08BE" w:rsidRPr="008508A6">
          <w:rPr>
            <w:i/>
            <w:sz w:val="23"/>
            <w:szCs w:val="23"/>
          </w:rPr>
          <w:t>Постановление Верховного Суда РФ от 13 августа 2020 г. N 1-АД20-1</w:t>
        </w:r>
      </w:hyperlink>
    </w:p>
    <w:p w14:paraId="2DADCAAB" w14:textId="77777777" w:rsidR="001F08BE" w:rsidRPr="001F08BE" w:rsidRDefault="00095976" w:rsidP="001F08BE">
      <w:pPr>
        <w:pStyle w:val="s1"/>
        <w:spacing w:before="0" w:beforeAutospacing="0" w:after="0" w:afterAutospacing="0"/>
        <w:ind w:firstLine="567"/>
        <w:jc w:val="both"/>
      </w:pPr>
      <w:hyperlink r:id="rId216" w:anchor="/document/12125267/entry/20103" w:history="1">
        <w:r w:rsidR="001F08BE" w:rsidRPr="008508A6">
          <w:t>Частью 3 ст. 20.1</w:t>
        </w:r>
      </w:hyperlink>
      <w:r w:rsidR="001F08BE" w:rsidRPr="001F08BE">
        <w:t xml:space="preserve"> КоАП РФ предусмотрена административная ответственность за распространение в информационно-телекоммуникационных сетях, в том числе в сети "Интернет", информации, выражающей в неприличной форме, которая оскорбляет человеческое достоинство и общественную нравственность, явное неуважение к обществу, государству, официальным государственным символам, Конституции РФ или органам, осуществляющим государственную власть в Российской Федерации.</w:t>
      </w:r>
    </w:p>
    <w:p w14:paraId="7F44D823" w14:textId="77777777" w:rsidR="001F08BE" w:rsidRPr="001F08BE" w:rsidRDefault="001F08BE" w:rsidP="001F08BE">
      <w:pPr>
        <w:pStyle w:val="s1"/>
        <w:spacing w:before="0" w:beforeAutospacing="0" w:after="0" w:afterAutospacing="0"/>
        <w:ind w:firstLine="567"/>
        <w:jc w:val="both"/>
      </w:pPr>
      <w:r w:rsidRPr="001F08BE">
        <w:t xml:space="preserve">На основании этой нормы гражданка была привлечена к ответственности за оскорбительные комментарии в отношении регионального губернатора, размещенные под постом в одной из </w:t>
      </w:r>
      <w:proofErr w:type="spellStart"/>
      <w:r w:rsidRPr="001F08BE">
        <w:t>соцсетей</w:t>
      </w:r>
      <w:proofErr w:type="spellEnd"/>
      <w:r w:rsidRPr="001F08BE">
        <w:t>. Однако судья ВС РФ отменил все ранее состоявшиеся судебные акты и прекратил производство по делу в связи с отсутствием состава административного правонарушения.</w:t>
      </w:r>
    </w:p>
    <w:p w14:paraId="0F24A4A3" w14:textId="77777777" w:rsidR="001F08BE" w:rsidRPr="001F08BE" w:rsidRDefault="001F08BE" w:rsidP="001F08BE">
      <w:pPr>
        <w:pStyle w:val="s1"/>
        <w:spacing w:before="0" w:beforeAutospacing="0" w:after="0" w:afterAutospacing="0"/>
        <w:ind w:firstLine="567"/>
        <w:jc w:val="both"/>
      </w:pPr>
      <w:r w:rsidRPr="001F08BE">
        <w:lastRenderedPageBreak/>
        <w:t xml:space="preserve">Суд исходил из того, что в соответствии с </w:t>
      </w:r>
      <w:hyperlink r:id="rId217" w:anchor="/document/10103000/entry/1101" w:history="1">
        <w:r w:rsidRPr="008508A6">
          <w:t>ч. 1 ст. 11</w:t>
        </w:r>
      </w:hyperlink>
      <w:r w:rsidRPr="001F08BE">
        <w:t xml:space="preserve"> Конституции РФ государственную власть в Российской Федерации осуществляют Президент РФ, Федеральное Собрание (Совет Федерации и Государственная Дума), Правительство РФ и суды. Государственную власть в субъектах РФ осуществляют образуемые ими органы государственной власти (</w:t>
      </w:r>
      <w:hyperlink r:id="rId218" w:anchor="/document/10103000/entry/1102" w:history="1">
        <w:r w:rsidRPr="008508A6">
          <w:t>ч. 2 ст. 11</w:t>
        </w:r>
      </w:hyperlink>
      <w:r w:rsidRPr="001F08BE">
        <w:t xml:space="preserve"> Конституции РФ).</w:t>
      </w:r>
    </w:p>
    <w:p w14:paraId="0BCCC6AD" w14:textId="77777777" w:rsidR="001F08BE" w:rsidRPr="001F08BE" w:rsidRDefault="001F08BE" w:rsidP="001F08BE">
      <w:pPr>
        <w:pStyle w:val="s1"/>
        <w:spacing w:before="0" w:beforeAutospacing="0" w:after="0" w:afterAutospacing="0"/>
        <w:ind w:firstLine="567"/>
        <w:jc w:val="both"/>
      </w:pPr>
      <w:r w:rsidRPr="001F08BE">
        <w:t xml:space="preserve">Губернатор области, в силу </w:t>
      </w:r>
      <w:hyperlink r:id="rId219" w:anchor="/document/12117177/entry/2" w:history="1">
        <w:r w:rsidRPr="008508A6">
          <w:t>ст. 2</w:t>
        </w:r>
      </w:hyperlink>
      <w:r w:rsidRPr="001F08BE">
        <w:t xml:space="preserve"> Федерального закона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и положений устава области, является высшим должностным лицом региона и входит в систему его органов государственной власти.</w:t>
      </w:r>
    </w:p>
    <w:p w14:paraId="49EE9CEF" w14:textId="5991DC85" w:rsidR="001F08BE" w:rsidRDefault="001F08BE" w:rsidP="001F08BE">
      <w:pPr>
        <w:pStyle w:val="s1"/>
        <w:spacing w:before="0" w:beforeAutospacing="0" w:after="0" w:afterAutospacing="0"/>
        <w:ind w:firstLine="567"/>
        <w:jc w:val="both"/>
      </w:pPr>
      <w:r w:rsidRPr="001F08BE">
        <w:t xml:space="preserve">Таким образом, исходя из буквального содержания </w:t>
      </w:r>
      <w:hyperlink r:id="rId220" w:anchor="/document/12125267/entry/20103" w:history="1">
        <w:r w:rsidRPr="008508A6">
          <w:t>ч. 3 ст. 20.1</w:t>
        </w:r>
      </w:hyperlink>
      <w:r w:rsidRPr="001F08BE">
        <w:t xml:space="preserve"> КоАП РФ, совершение в отношении высшего должностного лица области действий, предусмотренных, этой нормой, соответствующего состава административного правонарушения не образует. </w:t>
      </w:r>
      <w:proofErr w:type="gramStart"/>
      <w:r w:rsidRPr="001F08BE">
        <w:t xml:space="preserve">Расширительное же ее толкование при решении вопросов, связанных с привлечением к административной ответственности, является недопустимым и противоречит </w:t>
      </w:r>
      <w:hyperlink r:id="rId221" w:anchor="/document/12125267/entry/1601" w:history="1">
        <w:r w:rsidRPr="008508A6">
          <w:t>ч. 1 ст. 1.6</w:t>
        </w:r>
      </w:hyperlink>
      <w:r w:rsidRPr="001F08BE">
        <w:t xml:space="preserve"> КоАП РФ, согласно которой лицо, привлекаемое к административной ответственности, не может быть подвергнуто административному наказанию и мерам обеспечения производства по делу об административном правонарушении иначе как на основаниях и в порядке, установленных законом.</w:t>
      </w:r>
      <w:proofErr w:type="gramEnd"/>
    </w:p>
    <w:p w14:paraId="4BC5C40A" w14:textId="7CFE98C8" w:rsidR="0014430E" w:rsidRPr="0014430E" w:rsidRDefault="0014430E" w:rsidP="001F08BE">
      <w:pPr>
        <w:pStyle w:val="s1"/>
        <w:spacing w:before="0" w:beforeAutospacing="0" w:after="0" w:afterAutospacing="0"/>
        <w:ind w:firstLine="567"/>
        <w:jc w:val="both"/>
      </w:pPr>
    </w:p>
    <w:p w14:paraId="17739FA8" w14:textId="0AB7A82D" w:rsidR="0014430E" w:rsidRPr="008508A6" w:rsidRDefault="0014430E" w:rsidP="008508A6">
      <w:pPr>
        <w:pStyle w:val="a9"/>
        <w:numPr>
          <w:ilvl w:val="0"/>
          <w:numId w:val="2"/>
        </w:numPr>
        <w:spacing w:before="120" w:after="120" w:line="264" w:lineRule="auto"/>
        <w:ind w:left="567" w:hanging="567"/>
        <w:contextualSpacing w:val="0"/>
        <w:jc w:val="both"/>
        <w:rPr>
          <w:b/>
          <w:sz w:val="24"/>
          <w:szCs w:val="24"/>
          <w:lang w:eastAsia="ru-RU"/>
        </w:rPr>
      </w:pPr>
      <w:r w:rsidRPr="008508A6">
        <w:rPr>
          <w:b/>
          <w:sz w:val="24"/>
          <w:szCs w:val="24"/>
          <w:lang w:eastAsia="ru-RU"/>
        </w:rPr>
        <w:t>ВС РФ разобрался, какие условия договора долевого строительства могут нарушать права потребителей</w:t>
      </w:r>
    </w:p>
    <w:p w14:paraId="2BCD75E1" w14:textId="77777777" w:rsidR="0014430E" w:rsidRPr="008508A6" w:rsidRDefault="0014430E" w:rsidP="008508A6">
      <w:pPr>
        <w:pStyle w:val="a9"/>
        <w:spacing w:before="120" w:after="120" w:line="264" w:lineRule="auto"/>
        <w:ind w:left="567"/>
        <w:contextualSpacing w:val="0"/>
        <w:jc w:val="both"/>
        <w:rPr>
          <w:i/>
          <w:sz w:val="23"/>
          <w:szCs w:val="23"/>
        </w:rPr>
      </w:pPr>
      <w:r w:rsidRPr="008508A6">
        <w:rPr>
          <w:i/>
          <w:sz w:val="23"/>
          <w:szCs w:val="23"/>
        </w:rPr>
        <w:t>Определение ВС РФ от 14.08.2020 N 307-ЭС19-24320</w:t>
      </w:r>
    </w:p>
    <w:p w14:paraId="49C0A7B4" w14:textId="77777777" w:rsidR="0014430E" w:rsidRPr="0014430E" w:rsidRDefault="0014430E" w:rsidP="008508A6">
      <w:pPr>
        <w:pStyle w:val="s1"/>
        <w:spacing w:before="0" w:beforeAutospacing="0" w:after="0" w:afterAutospacing="0"/>
        <w:ind w:firstLine="567"/>
        <w:jc w:val="both"/>
      </w:pPr>
      <w:r w:rsidRPr="008508A6">
        <w:t xml:space="preserve">Застройщика привлекли к административной </w:t>
      </w:r>
      <w:hyperlink r:id="rId222" w:anchor="dst5366" w:history="1">
        <w:r w:rsidRPr="008508A6">
          <w:t>ответственности</w:t>
        </w:r>
      </w:hyperlink>
      <w:r w:rsidRPr="008508A6">
        <w:t>. В договоры участия в долевом строительстве дома были включены два условия, которые ущемляли права потребителей:</w:t>
      </w:r>
    </w:p>
    <w:p w14:paraId="7EEE7CA7" w14:textId="77777777" w:rsidR="0014430E" w:rsidRPr="0014430E" w:rsidRDefault="0014430E" w:rsidP="008508A6">
      <w:pPr>
        <w:pStyle w:val="s1"/>
        <w:spacing w:before="0" w:beforeAutospacing="0" w:after="0" w:afterAutospacing="0"/>
        <w:ind w:firstLine="567"/>
        <w:jc w:val="both"/>
      </w:pPr>
      <w:r w:rsidRPr="008508A6">
        <w:t>- гарантийный срок для объекта составляет пять лет и начинает исчисляться со дня сдачи многоквартирного дома в эксплуатацию;</w:t>
      </w:r>
    </w:p>
    <w:p w14:paraId="1E3111D3" w14:textId="77777777" w:rsidR="0014430E" w:rsidRPr="0014430E" w:rsidRDefault="0014430E" w:rsidP="008508A6">
      <w:pPr>
        <w:pStyle w:val="s1"/>
        <w:spacing w:before="0" w:beforeAutospacing="0" w:after="0" w:afterAutospacing="0"/>
        <w:ind w:firstLine="567"/>
        <w:jc w:val="both"/>
      </w:pPr>
      <w:r w:rsidRPr="008508A6">
        <w:t>- в случае постройки объекта с недостатками, которые делают его непригодным для использования, дольщик может требовать от застройщика безвозмездного устранения недостатков в разумный срок.</w:t>
      </w:r>
    </w:p>
    <w:p w14:paraId="5B858891" w14:textId="77777777" w:rsidR="0014430E" w:rsidRPr="0014430E" w:rsidRDefault="0014430E" w:rsidP="008508A6">
      <w:pPr>
        <w:pStyle w:val="s1"/>
        <w:spacing w:before="0" w:beforeAutospacing="0" w:after="0" w:afterAutospacing="0"/>
        <w:ind w:firstLine="567"/>
        <w:jc w:val="both"/>
      </w:pPr>
      <w:r w:rsidRPr="008508A6">
        <w:t>Застройщик обратился в суд.</w:t>
      </w:r>
    </w:p>
    <w:p w14:paraId="2CD5165E" w14:textId="77777777" w:rsidR="0014430E" w:rsidRPr="0014430E" w:rsidRDefault="0014430E" w:rsidP="008508A6">
      <w:pPr>
        <w:pStyle w:val="s1"/>
        <w:spacing w:before="0" w:beforeAutospacing="0" w:after="0" w:afterAutospacing="0"/>
        <w:ind w:firstLine="567"/>
        <w:jc w:val="both"/>
      </w:pPr>
      <w:r w:rsidRPr="008508A6">
        <w:t xml:space="preserve">Первая инстанция заявление удовлетворила. Эти условия соответствуют Закону о долевом строительстве. Его отдельные положения являются диспозитивными, а значит, можно в договоре </w:t>
      </w:r>
      <w:proofErr w:type="gramStart"/>
      <w:r w:rsidRPr="008508A6">
        <w:t>устанавливать иные условия</w:t>
      </w:r>
      <w:proofErr w:type="gramEnd"/>
      <w:r w:rsidRPr="008508A6">
        <w:t>. Например, допустимо определить действия сторон в случае, если застройщик отступил от условий договора, или предусмотреть иной порядок исчисления гарантийного срока. Такой подход поддержала и апелляция.</w:t>
      </w:r>
    </w:p>
    <w:p w14:paraId="05C7D903" w14:textId="77777777" w:rsidR="0014430E" w:rsidRPr="0014430E" w:rsidRDefault="0014430E" w:rsidP="008508A6">
      <w:pPr>
        <w:pStyle w:val="s1"/>
        <w:spacing w:before="0" w:beforeAutospacing="0" w:after="0" w:afterAutospacing="0"/>
        <w:ind w:firstLine="567"/>
        <w:jc w:val="both"/>
      </w:pPr>
      <w:r w:rsidRPr="008508A6">
        <w:t>ВС РФ с нижестоящими инстанциями не согласился. Условие договора об исчислении гарантийного срока с момента сдачи дома в эксплуатацию уменьшает период защиты прав потребителя. Он сможет заявить требование к застройщику только со дня ввода дома в эксплуатацию до дня передачи его дольщику.</w:t>
      </w:r>
    </w:p>
    <w:p w14:paraId="5EDCF8CB" w14:textId="77777777" w:rsidR="0014430E" w:rsidRPr="0014430E" w:rsidRDefault="0014430E" w:rsidP="008508A6">
      <w:pPr>
        <w:pStyle w:val="s1"/>
        <w:spacing w:before="0" w:beforeAutospacing="0" w:after="0" w:afterAutospacing="0"/>
        <w:ind w:firstLine="567"/>
        <w:jc w:val="both"/>
      </w:pPr>
      <w:r w:rsidRPr="008508A6">
        <w:t xml:space="preserve">Другой пункт договора предусматривает единственный способ восстановления нарушенных прав потребителя в случае, если объект построен с отступлением от договора. Хотя в </w:t>
      </w:r>
      <w:hyperlink r:id="rId223" w:anchor="dst100244" w:history="1">
        <w:r w:rsidRPr="008508A6">
          <w:t>Законе</w:t>
        </w:r>
      </w:hyperlink>
      <w:r w:rsidRPr="008508A6">
        <w:t xml:space="preserve"> о долевом строительстве закреплено несколько способов защиты.</w:t>
      </w:r>
    </w:p>
    <w:p w14:paraId="5E416022" w14:textId="77777777" w:rsidR="0014430E" w:rsidRPr="0014430E" w:rsidRDefault="0014430E" w:rsidP="008508A6">
      <w:pPr>
        <w:pStyle w:val="s1"/>
        <w:spacing w:before="0" w:beforeAutospacing="0" w:after="0" w:afterAutospacing="0"/>
        <w:ind w:firstLine="567"/>
        <w:jc w:val="both"/>
      </w:pPr>
      <w:r w:rsidRPr="008508A6">
        <w:t xml:space="preserve">Диспозитивные нормы, которые регулируют отношения в долевом строительстве, </w:t>
      </w:r>
      <w:proofErr w:type="gramStart"/>
      <w:r w:rsidRPr="008508A6">
        <w:t>направлены</w:t>
      </w:r>
      <w:proofErr w:type="gramEnd"/>
      <w:r w:rsidRPr="008508A6">
        <w:t xml:space="preserve"> прежде всего на защиту дольщиков. Они позволяют предоставить дольщикам больше прав, чем предусмотрено законодательством.</w:t>
      </w:r>
    </w:p>
    <w:p w14:paraId="18FA80A0" w14:textId="48CF7550" w:rsidR="00096C33" w:rsidRPr="008508A6" w:rsidRDefault="00096C33" w:rsidP="008508A6">
      <w:pPr>
        <w:pStyle w:val="a9"/>
        <w:numPr>
          <w:ilvl w:val="0"/>
          <w:numId w:val="2"/>
        </w:numPr>
        <w:spacing w:before="120" w:after="120" w:line="264" w:lineRule="auto"/>
        <w:ind w:left="567" w:hanging="567"/>
        <w:contextualSpacing w:val="0"/>
        <w:jc w:val="both"/>
        <w:rPr>
          <w:b/>
          <w:sz w:val="24"/>
          <w:szCs w:val="24"/>
          <w:lang w:eastAsia="ru-RU"/>
        </w:rPr>
      </w:pPr>
      <w:r w:rsidRPr="008508A6">
        <w:rPr>
          <w:b/>
          <w:sz w:val="24"/>
          <w:szCs w:val="24"/>
          <w:lang w:eastAsia="ru-RU"/>
        </w:rPr>
        <w:t>Закон предусматривает субсидиарную ответственность контролирующих должника лиц на случай, когда их действия стали необходимой причиной банкротства</w:t>
      </w:r>
    </w:p>
    <w:p w14:paraId="474491F1" w14:textId="58FD7CA0" w:rsidR="00096C33" w:rsidRPr="008508A6" w:rsidRDefault="00096C33" w:rsidP="00096C33">
      <w:pPr>
        <w:pStyle w:val="a9"/>
        <w:ind w:left="567"/>
        <w:jc w:val="both"/>
        <w:rPr>
          <w:i/>
          <w:sz w:val="23"/>
          <w:szCs w:val="23"/>
        </w:rPr>
      </w:pPr>
      <w:proofErr w:type="gramStart"/>
      <w:r w:rsidRPr="008508A6">
        <w:rPr>
          <w:i/>
          <w:sz w:val="23"/>
          <w:szCs w:val="23"/>
        </w:rPr>
        <w:lastRenderedPageBreak/>
        <w:t>Определение СК по экономическим спорам Верховного Суда РФ от 24 августа 2020 г. N 305-ЭС20-5422 (1, 2) по делу N А40-232805/2017 Суд оставил без изменения решение суда первой инстанции о привлечении ответчиков к субсидиарной ответственности по обязательствам должника, поскольку закон предусматривает субсидиарную ответственность контролирующих должника лиц на случай, когда их действия стали необходимой причиной банкротства</w:t>
      </w:r>
      <w:proofErr w:type="gramEnd"/>
    </w:p>
    <w:p w14:paraId="48D3E5FF" w14:textId="0CDA3BB5" w:rsidR="0089254C" w:rsidRPr="00647A5A" w:rsidRDefault="0089254C" w:rsidP="00647A5A">
      <w:pPr>
        <w:pStyle w:val="a9"/>
        <w:numPr>
          <w:ilvl w:val="0"/>
          <w:numId w:val="2"/>
        </w:numPr>
        <w:spacing w:before="120" w:after="120" w:line="264" w:lineRule="auto"/>
        <w:ind w:left="567" w:hanging="567"/>
        <w:contextualSpacing w:val="0"/>
        <w:jc w:val="both"/>
        <w:rPr>
          <w:b/>
          <w:sz w:val="24"/>
          <w:szCs w:val="24"/>
          <w:lang w:eastAsia="ru-RU"/>
        </w:rPr>
      </w:pPr>
      <w:r w:rsidRPr="00647A5A">
        <w:rPr>
          <w:b/>
          <w:sz w:val="24"/>
          <w:szCs w:val="24"/>
          <w:lang w:eastAsia="ru-RU"/>
        </w:rPr>
        <w:t>Отказ в компенсации возникших у общества при банкротстве убытков посредством выплаты страхового возмещения нарушает его право выгодоприобретателя на имущественную защиту от незаконных действий арбитражного управляющего (страхователя)</w:t>
      </w:r>
    </w:p>
    <w:p w14:paraId="04E73A1B" w14:textId="35C059F7" w:rsidR="0089254C" w:rsidRPr="00647A5A" w:rsidRDefault="0089254C" w:rsidP="00647A5A">
      <w:pPr>
        <w:pStyle w:val="a9"/>
        <w:ind w:left="567"/>
        <w:jc w:val="both"/>
        <w:rPr>
          <w:i/>
          <w:sz w:val="23"/>
          <w:szCs w:val="23"/>
        </w:rPr>
      </w:pPr>
      <w:proofErr w:type="gramStart"/>
      <w:r w:rsidRPr="00647A5A">
        <w:rPr>
          <w:i/>
          <w:sz w:val="23"/>
          <w:szCs w:val="23"/>
        </w:rPr>
        <w:t>Определение СК по экономическим спорам Верховного Суда РФ от 25 августа 2020 г. N 305-ЭС20-4326 по делу N А40-292151/2018 Суд отменил принятые ранее судебные акты и взыскал страховое возмещение, поскольку отказ в компенсации возникших у общества при банкротстве убытков посредством выплаты страхового возмещения нарушает его право выгодоприобретателя на имущественную защиту от незаконных действий арбитражного управляющего (страхователя)</w:t>
      </w:r>
      <w:proofErr w:type="gramEnd"/>
    </w:p>
    <w:p w14:paraId="225791BE" w14:textId="77777777" w:rsidR="001F08BE" w:rsidRPr="00647A5A" w:rsidRDefault="001F08BE" w:rsidP="00647A5A">
      <w:pPr>
        <w:pStyle w:val="a9"/>
        <w:numPr>
          <w:ilvl w:val="0"/>
          <w:numId w:val="2"/>
        </w:numPr>
        <w:spacing w:before="120" w:after="120" w:line="264" w:lineRule="auto"/>
        <w:ind w:left="567" w:hanging="567"/>
        <w:contextualSpacing w:val="0"/>
        <w:jc w:val="both"/>
        <w:rPr>
          <w:b/>
          <w:sz w:val="24"/>
          <w:szCs w:val="24"/>
          <w:lang w:eastAsia="ru-RU"/>
        </w:rPr>
      </w:pPr>
      <w:r w:rsidRPr="00647A5A">
        <w:rPr>
          <w:b/>
          <w:sz w:val="24"/>
          <w:szCs w:val="24"/>
          <w:lang w:eastAsia="ru-RU"/>
        </w:rPr>
        <w:t>Контролирующие лиц</w:t>
      </w:r>
      <w:proofErr w:type="gramStart"/>
      <w:r w:rsidRPr="00647A5A">
        <w:rPr>
          <w:b/>
          <w:sz w:val="24"/>
          <w:szCs w:val="24"/>
          <w:lang w:eastAsia="ru-RU"/>
        </w:rPr>
        <w:t>а ООО</w:t>
      </w:r>
      <w:proofErr w:type="gramEnd"/>
      <w:r w:rsidRPr="00647A5A">
        <w:rPr>
          <w:b/>
          <w:sz w:val="24"/>
          <w:szCs w:val="24"/>
          <w:lang w:eastAsia="ru-RU"/>
        </w:rPr>
        <w:t xml:space="preserve"> не несут ответственность перед кредиторами общества только в силу исключения </w:t>
      </w:r>
      <w:proofErr w:type="spellStart"/>
      <w:r w:rsidRPr="00647A5A">
        <w:rPr>
          <w:b/>
          <w:sz w:val="24"/>
          <w:szCs w:val="24"/>
          <w:lang w:eastAsia="ru-RU"/>
        </w:rPr>
        <w:t>юрлица</w:t>
      </w:r>
      <w:proofErr w:type="spellEnd"/>
      <w:r w:rsidRPr="00647A5A">
        <w:rPr>
          <w:b/>
          <w:sz w:val="24"/>
          <w:szCs w:val="24"/>
          <w:lang w:eastAsia="ru-RU"/>
        </w:rPr>
        <w:t xml:space="preserve"> из ЕГРЮЛ</w:t>
      </w:r>
    </w:p>
    <w:p w14:paraId="147EDADA" w14:textId="77777777" w:rsidR="001F08BE" w:rsidRPr="00647A5A" w:rsidRDefault="00095976" w:rsidP="00647A5A">
      <w:pPr>
        <w:pStyle w:val="a9"/>
        <w:spacing w:before="120" w:after="120"/>
        <w:ind w:left="567"/>
        <w:contextualSpacing w:val="0"/>
        <w:jc w:val="both"/>
        <w:rPr>
          <w:i/>
          <w:sz w:val="23"/>
          <w:szCs w:val="23"/>
        </w:rPr>
      </w:pPr>
      <w:hyperlink r:id="rId224" w:anchor="/document/74568450/entry/0" w:history="1">
        <w:r w:rsidR="001F08BE" w:rsidRPr="00647A5A">
          <w:rPr>
            <w:i/>
            <w:sz w:val="23"/>
            <w:szCs w:val="23"/>
          </w:rPr>
          <w:t>Определение Верховного Суда РФ от 25.08.2020 N 307-ЭС20-180</w:t>
        </w:r>
      </w:hyperlink>
    </w:p>
    <w:p w14:paraId="619E92D8" w14:textId="77777777" w:rsidR="001F08BE" w:rsidRPr="001F08BE" w:rsidRDefault="001F08BE" w:rsidP="00647A5A">
      <w:pPr>
        <w:pStyle w:val="s1"/>
        <w:spacing w:before="0" w:beforeAutospacing="0" w:after="0" w:afterAutospacing="0"/>
        <w:ind w:firstLine="567"/>
        <w:jc w:val="both"/>
      </w:pPr>
      <w:r w:rsidRPr="001F08BE">
        <w:t>Кредитор ООО, которое было исключено из ЕГРЮЛ в административном порядке, подал иск о привлечении к субсидиарной ответственности по долгам общества его руководителя, который был также единственным учредителем (</w:t>
      </w:r>
      <w:hyperlink r:id="rId225" w:anchor="/document/10164072/entry/53100" w:history="1">
        <w:r w:rsidRPr="00647A5A">
          <w:t>ст. 53.1</w:t>
        </w:r>
      </w:hyperlink>
      <w:r w:rsidRPr="001F08BE">
        <w:t xml:space="preserve"> ГК РФ, </w:t>
      </w:r>
      <w:hyperlink r:id="rId226" w:anchor="/document/12109720/entry/3031" w:history="1">
        <w:r w:rsidRPr="00647A5A">
          <w:t>п. 3.1 ст. 3</w:t>
        </w:r>
      </w:hyperlink>
      <w:r w:rsidRPr="001F08BE">
        <w:t xml:space="preserve"> Закона об ООО). Кредитор считал, что ответчик допустил ситуацию, при которой ООО не вело хозяйственную деятельность, не сдавало отчетность, не осуществляло операций по банковскому счету, что привело к прекращению деятельности организации в административном порядке. Истец также указал, что неисполнение обязанности по подаче заявления о признании должника банкротом является основанием для привлечения его к субсидиарной ответственности руководителя должника.</w:t>
      </w:r>
    </w:p>
    <w:p w14:paraId="1B744469" w14:textId="77777777" w:rsidR="001F08BE" w:rsidRPr="001F08BE" w:rsidRDefault="001F08BE" w:rsidP="001F08BE">
      <w:pPr>
        <w:pStyle w:val="s1"/>
        <w:spacing w:before="0" w:beforeAutospacing="0" w:after="0" w:afterAutospacing="0"/>
        <w:ind w:firstLine="567"/>
        <w:jc w:val="both"/>
      </w:pPr>
      <w:r w:rsidRPr="001F08BE">
        <w:t xml:space="preserve">Суд первой инстанции отказал в иске, но это решение было отменено апелляционным судом, ответчика привлекли к субсидиарной ответственности. Эту позицию затем поддержал суд округа. </w:t>
      </w:r>
      <w:proofErr w:type="gramStart"/>
      <w:r w:rsidRPr="001F08BE">
        <w:t xml:space="preserve">Но СК по экономическим спорам ВС РФ с таким походом не согласилась, подчеркнув, что согласно </w:t>
      </w:r>
      <w:hyperlink r:id="rId227" w:anchor="/document/12109720/entry/3031" w:history="1">
        <w:r w:rsidRPr="00647A5A">
          <w:t>п. 3.1 ст. 3</w:t>
        </w:r>
      </w:hyperlink>
      <w:r w:rsidRPr="001F08BE">
        <w:t xml:space="preserve"> Закона об ООО одним из условий удовлетворения требований кредиторов является установление того обстоятельства, что долги общества возникли из-за неразумности и недобросовестности лиц, указанных в </w:t>
      </w:r>
      <w:hyperlink r:id="rId228" w:anchor="/document/10164072/entry/53101" w:history="1">
        <w:proofErr w:type="spellStart"/>
        <w:r w:rsidRPr="00647A5A">
          <w:t>п.п</w:t>
        </w:r>
        <w:proofErr w:type="spellEnd"/>
        <w:r w:rsidRPr="00647A5A">
          <w:t>. 1 - 3 ст. 53.1</w:t>
        </w:r>
      </w:hyperlink>
      <w:r w:rsidRPr="001F08BE">
        <w:t xml:space="preserve"> ГК РФ.</w:t>
      </w:r>
      <w:proofErr w:type="gramEnd"/>
      <w:r w:rsidRPr="001F08BE">
        <w:t xml:space="preserve"> Само по себе исключение из ЕГРЮЛ в результате действий (бездействия), которые привели к такому исключению (отсутствие отчетности, расчетов в течение долгого времени), не является достаточным основанием для субсидиарной ответственности по п. 3.1 ст. 3 Закон</w:t>
      </w:r>
      <w:proofErr w:type="gramStart"/>
      <w:r w:rsidRPr="001F08BE">
        <w:t>а ООО</w:t>
      </w:r>
      <w:proofErr w:type="gramEnd"/>
      <w:r w:rsidRPr="001F08BE">
        <w:t xml:space="preserve">. Подобного рода ответственность не может </w:t>
      </w:r>
      <w:proofErr w:type="spellStart"/>
      <w:r w:rsidRPr="001F08BE">
        <w:t>презюмироваться</w:t>
      </w:r>
      <w:proofErr w:type="spellEnd"/>
      <w:r w:rsidRPr="001F08BE">
        <w:t xml:space="preserve"> даже при исключении из ЕГРЮЛ по решению регистрирующего органа. Истец должен доказать, что невозможность погашения долга перед ним возникла по вине ответчика в результате его неразумных либо недобросовестных действий.</w:t>
      </w:r>
    </w:p>
    <w:p w14:paraId="56711EC0" w14:textId="77777777" w:rsidR="001F08BE" w:rsidRPr="001F08BE" w:rsidRDefault="001F08BE" w:rsidP="001F08BE">
      <w:pPr>
        <w:pStyle w:val="s1"/>
        <w:spacing w:before="0" w:beforeAutospacing="0" w:after="0" w:afterAutospacing="0"/>
        <w:ind w:firstLine="567"/>
        <w:jc w:val="both"/>
      </w:pPr>
      <w:r w:rsidRPr="001F08BE">
        <w:t>Однако в рассматриваемом случае конкретные обстоятельства, свидетельствующие о наличии или отсутствии причинно-следственной связи между действиями ответчика как руководителя и учредителя должника и тем, что долг перед кредитором не был погашен, всеми судами не устанавливались. Вопрос о наличии или отсутствии признаков неразумности или недобросовестности в действиях ответчика судами также не исследовался.</w:t>
      </w:r>
    </w:p>
    <w:p w14:paraId="4CB584D7" w14:textId="28D8B5DA" w:rsidR="001F08BE" w:rsidRDefault="001F08BE" w:rsidP="001F08BE">
      <w:pPr>
        <w:pStyle w:val="s1"/>
        <w:spacing w:before="0" w:beforeAutospacing="0" w:after="0" w:afterAutospacing="0"/>
        <w:ind w:firstLine="567"/>
        <w:jc w:val="both"/>
      </w:pPr>
      <w:r w:rsidRPr="001F08BE">
        <w:t xml:space="preserve">ВС указал и на необоснованное применение положений Закона о банкротстве апелляционным судом, который установил вину ответчика в неподаче заявления о банкротстве должника с указанием на утраченную возможность выявить имущество должника. Право </w:t>
      </w:r>
      <w:r w:rsidRPr="001F08BE">
        <w:lastRenderedPageBreak/>
        <w:t xml:space="preserve">требовать привлечения к субсидиарной ответственности по </w:t>
      </w:r>
      <w:hyperlink r:id="rId229" w:anchor="/document/185181/entry/6111" w:history="1">
        <w:proofErr w:type="spellStart"/>
        <w:r w:rsidRPr="00647A5A">
          <w:t>ст.ст</w:t>
        </w:r>
        <w:proofErr w:type="spellEnd"/>
        <w:r w:rsidRPr="00647A5A">
          <w:t>. 61.11-61.13</w:t>
        </w:r>
      </w:hyperlink>
      <w:r w:rsidRPr="001F08BE">
        <w:t xml:space="preserve"> Закона о банкротстве, связано с наличием в отношении должника процедуры, применяемой в деле о банкротстве, или прекращения производства по делу о банкротстве в связи с отсутствием средств на финансирование процедур банкротства, чего в данном деле не было.</w:t>
      </w:r>
    </w:p>
    <w:p w14:paraId="1CC53301" w14:textId="544279CA" w:rsidR="00DD32A4" w:rsidRPr="00DD32A4" w:rsidRDefault="00DD32A4" w:rsidP="001F08BE">
      <w:pPr>
        <w:pStyle w:val="s1"/>
        <w:spacing w:before="0" w:beforeAutospacing="0" w:after="0" w:afterAutospacing="0"/>
        <w:ind w:firstLine="567"/>
        <w:jc w:val="both"/>
        <w:rPr>
          <w:b/>
          <w:bCs/>
        </w:rPr>
      </w:pPr>
    </w:p>
    <w:p w14:paraId="332A4E60" w14:textId="77777777" w:rsidR="00DD32A4" w:rsidRPr="001E1D22" w:rsidRDefault="00DD32A4" w:rsidP="001E1D22">
      <w:pPr>
        <w:pStyle w:val="a9"/>
        <w:numPr>
          <w:ilvl w:val="0"/>
          <w:numId w:val="2"/>
        </w:numPr>
        <w:spacing w:before="120" w:after="120" w:line="264" w:lineRule="auto"/>
        <w:ind w:left="567" w:hanging="567"/>
        <w:contextualSpacing w:val="0"/>
        <w:jc w:val="both"/>
        <w:rPr>
          <w:b/>
          <w:sz w:val="24"/>
          <w:szCs w:val="24"/>
          <w:lang w:eastAsia="ru-RU"/>
        </w:rPr>
      </w:pPr>
      <w:r w:rsidRPr="001E1D22">
        <w:rPr>
          <w:b/>
          <w:sz w:val="24"/>
          <w:szCs w:val="24"/>
          <w:lang w:eastAsia="ru-RU"/>
        </w:rPr>
        <w:t>Отбеливание зубов не помогло: отвечает ли за это клиника?</w:t>
      </w:r>
    </w:p>
    <w:p w14:paraId="790D8466" w14:textId="77777777" w:rsidR="00DD32A4" w:rsidRPr="00DD32A4" w:rsidRDefault="00095976" w:rsidP="001E1D22">
      <w:pPr>
        <w:pStyle w:val="s1"/>
        <w:spacing w:before="0" w:beforeAutospacing="0" w:after="120" w:afterAutospacing="0"/>
        <w:ind w:firstLine="567"/>
        <w:jc w:val="both"/>
        <w:rPr>
          <w:i/>
          <w:iCs/>
        </w:rPr>
      </w:pPr>
      <w:hyperlink r:id="rId230" w:anchor="/document/315610963/entry/0" w:history="1">
        <w:r w:rsidR="00DD32A4" w:rsidRPr="00DD32A4">
          <w:rPr>
            <w:rStyle w:val="a3"/>
            <w:i/>
            <w:iCs/>
            <w:color w:val="auto"/>
            <w:u w:val="none"/>
          </w:rPr>
          <w:t>Определение Девятого КСОЮ от 26 августа 2020 г. по делу N 8Г-4705/2020 [88-5070/2020]</w:t>
        </w:r>
      </w:hyperlink>
    </w:p>
    <w:p w14:paraId="169D40DB" w14:textId="77777777" w:rsidR="00DD32A4" w:rsidRPr="00DD32A4" w:rsidRDefault="00095976" w:rsidP="001E1D22">
      <w:pPr>
        <w:pStyle w:val="s1"/>
        <w:spacing w:before="0" w:beforeAutospacing="0" w:after="120" w:afterAutospacing="0"/>
        <w:ind w:firstLine="567"/>
        <w:jc w:val="both"/>
        <w:rPr>
          <w:i/>
          <w:iCs/>
        </w:rPr>
      </w:pPr>
      <w:hyperlink r:id="rId231" w:tgtFrame="_blank" w:history="1">
        <w:r w:rsidR="00DD32A4" w:rsidRPr="00DD32A4">
          <w:rPr>
            <w:rStyle w:val="a3"/>
            <w:i/>
            <w:iCs/>
            <w:color w:val="auto"/>
            <w:u w:val="none"/>
          </w:rPr>
          <w:t>Определение Индустриального райсуда г. Хабаровска Хабаровского края от 03 февраля 2020 г. по делу N 11-1/2020</w:t>
        </w:r>
      </w:hyperlink>
    </w:p>
    <w:p w14:paraId="29CDD884" w14:textId="77777777" w:rsidR="00DD32A4" w:rsidRPr="00DD32A4" w:rsidRDefault="00DD32A4" w:rsidP="00DD32A4">
      <w:pPr>
        <w:pStyle w:val="s1"/>
        <w:spacing w:before="0" w:beforeAutospacing="0" w:after="0" w:afterAutospacing="0"/>
        <w:ind w:firstLine="567"/>
        <w:jc w:val="both"/>
      </w:pPr>
      <w:r w:rsidRPr="00DD32A4">
        <w:t>Если после отбеливания зубов они не стали белоснежными, то это само по себе еще не говорит о том, что отбеливание проведено некачественно. Клиентка частной стоматологии осталась недовольна низким результатом профессионального отбеливания зубов и потребовала вернуть ей деньги. Стоматологи отказались, и конфликтом занялся суд. В первой инстанции девушка выиграла спор - суд счел, что спорная услуга была оказана некачественно, и взыскал с зуболечебницы стоимость отбеливания, неустойку, штраф и даже компенсацию морального вреда (2 тысячи рублей). Однако в апелляции и кассации решение не устояло:</w:t>
      </w:r>
    </w:p>
    <w:p w14:paraId="58F81A51" w14:textId="77777777" w:rsidR="00DD32A4" w:rsidRPr="00DD32A4" w:rsidRDefault="00DD32A4" w:rsidP="00DD32A4">
      <w:pPr>
        <w:pStyle w:val="s1"/>
        <w:spacing w:before="0" w:beforeAutospacing="0" w:after="0" w:afterAutospacing="0"/>
        <w:ind w:firstLine="567"/>
        <w:jc w:val="both"/>
      </w:pPr>
      <w:r w:rsidRPr="00DD32A4">
        <w:t>- стоматологи настаивали на том, что процедура отбеливания была выполнена безукоризненно. В обоснование этого довода они просили назначить судебно-медицинскую экспертизу. Кроме того, клиника принесла фотографии зубов пациентки до и сразу после спорной процедуры в качестве доказательств, что зубы побелели;</w:t>
      </w:r>
    </w:p>
    <w:p w14:paraId="41167183" w14:textId="77777777" w:rsidR="00DD32A4" w:rsidRPr="00DD32A4" w:rsidRDefault="00DD32A4" w:rsidP="00DD32A4">
      <w:pPr>
        <w:pStyle w:val="s1"/>
        <w:spacing w:before="0" w:beforeAutospacing="0" w:after="0" w:afterAutospacing="0"/>
        <w:ind w:firstLine="567"/>
        <w:jc w:val="both"/>
      </w:pPr>
      <w:r w:rsidRPr="00DD32A4">
        <w:t>- эксперты показали, что стандарт медпомощи при профессиональном отбеливании зубов отсутствует. Однако при этом дефектов оказания медпомощи при производстве процедуры отбеливания зубов ответчиком не имелось, услуга по отбеливанию выполнена качественно и соответствует технологии отбеливания. А субъективное ощущение недостигнутого результата, расходящееся с ожиданием (отбеливание на меньшее количество тонов), не является следствием некачественно оказанной услуги;</w:t>
      </w:r>
    </w:p>
    <w:p w14:paraId="150D9180" w14:textId="77777777" w:rsidR="00DD32A4" w:rsidRPr="00DD32A4" w:rsidRDefault="00DD32A4" w:rsidP="00DD32A4">
      <w:pPr>
        <w:pStyle w:val="s1"/>
        <w:spacing w:before="0" w:beforeAutospacing="0" w:after="0" w:afterAutospacing="0"/>
        <w:ind w:firstLine="567"/>
        <w:jc w:val="both"/>
      </w:pPr>
      <w:r w:rsidRPr="00DD32A4">
        <w:t xml:space="preserve">- факт наличия видимого результата от процедуры отбеливания зубов установлен посредством </w:t>
      </w:r>
      <w:proofErr w:type="spellStart"/>
      <w:r w:rsidRPr="00DD32A4">
        <w:t>фотофиксации</w:t>
      </w:r>
      <w:proofErr w:type="spellEnd"/>
      <w:r w:rsidRPr="00DD32A4">
        <w:t xml:space="preserve"> внешнего вида зубов до и сразу после процедуры отбеливания, в соответствии с которой зубы до процедуры выглядят значительно желтее, а после ее проведения, соответственно, белее. Истцом не оспаривалось, что на представленных ответчиком фотографиях зафиксированы именно ее зубы. А вот свои утверждения, что эти фотографии подвергались </w:t>
      </w:r>
      <w:proofErr w:type="spellStart"/>
      <w:r w:rsidRPr="00DD32A4">
        <w:t>светокоррекции</w:t>
      </w:r>
      <w:proofErr w:type="spellEnd"/>
      <w:r w:rsidRPr="00DD32A4">
        <w:t xml:space="preserve"> с целью показать отбеленный оттенок зубов после процедуры, истец ничем не подтвердила;</w:t>
      </w:r>
    </w:p>
    <w:p w14:paraId="449385FC" w14:textId="77777777" w:rsidR="00DD32A4" w:rsidRPr="00DD32A4" w:rsidRDefault="00DD32A4" w:rsidP="00DD32A4">
      <w:pPr>
        <w:pStyle w:val="s1"/>
        <w:spacing w:before="0" w:beforeAutospacing="0" w:after="0" w:afterAutospacing="0"/>
        <w:ind w:firstLine="567"/>
        <w:jc w:val="both"/>
      </w:pPr>
      <w:r w:rsidRPr="00DD32A4">
        <w:t xml:space="preserve">- кроме того, возник </w:t>
      </w:r>
      <w:proofErr w:type="gramStart"/>
      <w:r w:rsidRPr="00DD32A4">
        <w:t>вопрос</w:t>
      </w:r>
      <w:proofErr w:type="gramEnd"/>
      <w:r w:rsidRPr="00DD32A4">
        <w:t xml:space="preserve"> соблюдала ли пациентка после отбеливания зубов диету, необходимую для поддержания и закрепления результата отбеливания? Во всяком случае, доказательств соблюдения диеты она не представила;</w:t>
      </w:r>
    </w:p>
    <w:p w14:paraId="6A87EE02" w14:textId="77777777" w:rsidR="00DD32A4" w:rsidRPr="00DD32A4" w:rsidRDefault="00DD32A4" w:rsidP="00DD32A4">
      <w:pPr>
        <w:pStyle w:val="s1"/>
        <w:spacing w:before="0" w:beforeAutospacing="0" w:after="0" w:afterAutospacing="0"/>
        <w:ind w:firstLine="567"/>
        <w:jc w:val="both"/>
      </w:pPr>
      <w:r w:rsidRPr="00DD32A4">
        <w:t>- наконец, во время первичной консультации клиентку уведомили о нюансах методов отбеливания, в том числе о возможных негативных последствиях и недостаточной эффективности стоматологической услуги. Девушка подписала ИДС, а значит, была осведомлена об этих рисках и согласна на них;</w:t>
      </w:r>
    </w:p>
    <w:p w14:paraId="7BC2BE48" w14:textId="77777777" w:rsidR="00DD32A4" w:rsidRDefault="00DD32A4" w:rsidP="00DD32A4">
      <w:pPr>
        <w:pStyle w:val="s1"/>
        <w:spacing w:before="0" w:beforeAutospacing="0" w:after="0" w:afterAutospacing="0"/>
        <w:ind w:firstLine="567"/>
        <w:jc w:val="both"/>
        <w:rPr>
          <w:rFonts w:ascii="&amp;quot" w:hAnsi="&amp;quot"/>
          <w:color w:val="22272F"/>
          <w:sz w:val="25"/>
          <w:szCs w:val="25"/>
        </w:rPr>
      </w:pPr>
      <w:r w:rsidRPr="00DD32A4">
        <w:t>- раз стандарт медпомощи при профессиональном отбеливании зубов отсутствует, вред здоровью истца не причинен, то и оснований для взыскания с клиники денежных средств как меры ответственности за нарушение прав потребителя не имеется.</w:t>
      </w:r>
    </w:p>
    <w:p w14:paraId="3C679F1E" w14:textId="77777777" w:rsidR="005D3385" w:rsidRPr="00647A5A" w:rsidRDefault="005D3385" w:rsidP="00647A5A">
      <w:pPr>
        <w:pStyle w:val="a9"/>
        <w:numPr>
          <w:ilvl w:val="0"/>
          <w:numId w:val="2"/>
        </w:numPr>
        <w:spacing w:before="120" w:after="120" w:line="264" w:lineRule="auto"/>
        <w:ind w:left="567" w:hanging="567"/>
        <w:contextualSpacing w:val="0"/>
        <w:jc w:val="both"/>
        <w:rPr>
          <w:b/>
          <w:sz w:val="24"/>
          <w:szCs w:val="24"/>
          <w:lang w:eastAsia="ru-RU"/>
        </w:rPr>
      </w:pPr>
      <w:r w:rsidRPr="00647A5A">
        <w:rPr>
          <w:b/>
          <w:sz w:val="24"/>
          <w:szCs w:val="24"/>
          <w:lang w:eastAsia="ru-RU"/>
        </w:rPr>
        <w:t xml:space="preserve">Суд разрешил организации отказаться от участия в выставке, перенесенной в связи с </w:t>
      </w:r>
      <w:proofErr w:type="spellStart"/>
      <w:r w:rsidRPr="00647A5A">
        <w:rPr>
          <w:b/>
          <w:sz w:val="24"/>
          <w:szCs w:val="24"/>
          <w:lang w:eastAsia="ru-RU"/>
        </w:rPr>
        <w:t>коронавирусом</w:t>
      </w:r>
      <w:proofErr w:type="spellEnd"/>
    </w:p>
    <w:p w14:paraId="6E5020D5" w14:textId="77777777" w:rsidR="005D3385" w:rsidRPr="00647A5A" w:rsidRDefault="00095976" w:rsidP="00647A5A">
      <w:pPr>
        <w:pStyle w:val="a9"/>
        <w:spacing w:before="120" w:after="120"/>
        <w:ind w:left="567"/>
        <w:contextualSpacing w:val="0"/>
        <w:jc w:val="both"/>
        <w:rPr>
          <w:i/>
          <w:sz w:val="23"/>
          <w:szCs w:val="23"/>
        </w:rPr>
      </w:pPr>
      <w:hyperlink r:id="rId232" w:tgtFrame="_blank" w:history="1">
        <w:r w:rsidR="005D3385" w:rsidRPr="00647A5A">
          <w:rPr>
            <w:i/>
            <w:sz w:val="23"/>
            <w:szCs w:val="23"/>
          </w:rPr>
          <w:t>Решение АС г. Москвы от 31 августа 2020 г. по делу N А40-107556/2020</w:t>
        </w:r>
      </w:hyperlink>
    </w:p>
    <w:p w14:paraId="13087601" w14:textId="77777777" w:rsidR="005D3385" w:rsidRPr="005D3385" w:rsidRDefault="005D3385" w:rsidP="005D3385">
      <w:pPr>
        <w:pStyle w:val="s1"/>
        <w:spacing w:before="0" w:beforeAutospacing="0" w:after="0" w:afterAutospacing="0"/>
        <w:ind w:firstLine="567"/>
        <w:jc w:val="both"/>
      </w:pPr>
      <w:r w:rsidRPr="005D3385">
        <w:lastRenderedPageBreak/>
        <w:t xml:space="preserve">Компания обратилась </w:t>
      </w:r>
      <w:proofErr w:type="gramStart"/>
      <w:r w:rsidRPr="005D3385">
        <w:t>в суд с иском к организатору деловой выставки о расторжении заключенного между сторонами</w:t>
      </w:r>
      <w:proofErr w:type="gramEnd"/>
      <w:r w:rsidRPr="005D3385">
        <w:t xml:space="preserve"> договора и возврате внесенной по нему предоплаты. В обоснование иска организация сослалась на то, что участие в выставке в согласованные сроки (23 - 25 апреля 2020 года) оказалось невозможным в связи с введенным на территории региона режимом повышенной готовности, </w:t>
      </w:r>
      <w:proofErr w:type="gramStart"/>
      <w:r w:rsidRPr="005D3385">
        <w:t>предполагающим</w:t>
      </w:r>
      <w:proofErr w:type="gramEnd"/>
      <w:r w:rsidRPr="005D3385">
        <w:t xml:space="preserve"> в том числе запрет на проведение всех массовых мероприятий. Впоследствии действие режима продлевалось, а организатор дважды переносил сроки проведения выставки (во второй раз на 5 - 7 ноября 2020 года).</w:t>
      </w:r>
    </w:p>
    <w:p w14:paraId="46A3CA1F" w14:textId="77777777" w:rsidR="005D3385" w:rsidRPr="005D3385" w:rsidRDefault="005D3385" w:rsidP="005D3385">
      <w:pPr>
        <w:pStyle w:val="s1"/>
        <w:spacing w:before="0" w:beforeAutospacing="0" w:after="0" w:afterAutospacing="0"/>
        <w:ind w:firstLine="567"/>
        <w:jc w:val="both"/>
      </w:pPr>
      <w:r w:rsidRPr="005D3385">
        <w:t xml:space="preserve">Суд признал требования истца обоснованными. Он исходил из того, что возможность переноса организатором в одностороннем порядке срока проведения выставки договором не предусмотрена. Истцом планировалось в рамках выставки представить участникам оборудование, спрос на которое имеет ярко выраженный сезонный характер. В связи с этим существенный перенос сроков проведения выставки значительно снижает ожидаемый маркетинговый эффект от участия компании в этом мероприятии. </w:t>
      </w:r>
      <w:proofErr w:type="gramStart"/>
      <w:r w:rsidRPr="005D3385">
        <w:t>Следовательно</w:t>
      </w:r>
      <w:proofErr w:type="gramEnd"/>
      <w:r w:rsidRPr="005D3385">
        <w:t xml:space="preserve"> истец, утративший интерес в исполнении договора, вправе отказаться от него и потребовать возврата внесенной предоплаты (</w:t>
      </w:r>
      <w:hyperlink r:id="rId233" w:anchor="/document/71360358/entry/10028" w:history="1">
        <w:r w:rsidRPr="00647A5A">
          <w:t>абзац второй п. 9</w:t>
        </w:r>
      </w:hyperlink>
      <w:r w:rsidRPr="005D3385">
        <w:t xml:space="preserve"> постановления Пленума ВС РФ от 24.03.2016 N 7, </w:t>
      </w:r>
      <w:hyperlink r:id="rId234" w:anchor="/document/73924465/entry/7" w:history="1">
        <w:r w:rsidRPr="00647A5A">
          <w:t>Обзор</w:t>
        </w:r>
      </w:hyperlink>
      <w:r w:rsidRPr="005D3385">
        <w:t>, утв. Президиумом ВС РФ 21.04.2020).</w:t>
      </w:r>
    </w:p>
    <w:p w14:paraId="4DE83FDE" w14:textId="30B41814" w:rsidR="005D3385" w:rsidRPr="00EE6B2B" w:rsidRDefault="00EE6B2B" w:rsidP="00EE6B2B">
      <w:pPr>
        <w:pStyle w:val="a9"/>
        <w:numPr>
          <w:ilvl w:val="0"/>
          <w:numId w:val="2"/>
        </w:numPr>
        <w:spacing w:before="120" w:after="120" w:line="264" w:lineRule="auto"/>
        <w:ind w:left="567" w:hanging="567"/>
        <w:contextualSpacing w:val="0"/>
        <w:jc w:val="both"/>
        <w:rPr>
          <w:b/>
          <w:sz w:val="24"/>
          <w:szCs w:val="24"/>
          <w:lang w:eastAsia="ru-RU"/>
        </w:rPr>
      </w:pPr>
      <w:r>
        <w:rPr>
          <w:b/>
          <w:sz w:val="24"/>
          <w:szCs w:val="24"/>
          <w:lang w:eastAsia="ru-RU"/>
        </w:rPr>
        <w:t>Ф</w:t>
      </w:r>
      <w:r w:rsidRPr="00EE6B2B">
        <w:rPr>
          <w:b/>
          <w:sz w:val="24"/>
          <w:szCs w:val="24"/>
          <w:lang w:eastAsia="ru-RU"/>
        </w:rPr>
        <w:t>изические лица, в том числе индивидуальные предприниматели в отношении доходов по банковским вкладам не вправе применять специальный налоговый режим НПД.</w:t>
      </w:r>
    </w:p>
    <w:p w14:paraId="0FC73196" w14:textId="77777777" w:rsidR="00EE6B2B" w:rsidRPr="00EE6B2B" w:rsidRDefault="00EE6B2B" w:rsidP="00EE6B2B">
      <w:pPr>
        <w:pStyle w:val="a9"/>
        <w:spacing w:before="120" w:after="120"/>
        <w:ind w:left="567"/>
        <w:contextualSpacing w:val="0"/>
        <w:jc w:val="both"/>
        <w:rPr>
          <w:i/>
          <w:sz w:val="23"/>
          <w:szCs w:val="23"/>
        </w:rPr>
      </w:pPr>
      <w:r w:rsidRPr="00EE6B2B">
        <w:rPr>
          <w:i/>
          <w:sz w:val="23"/>
          <w:szCs w:val="23"/>
        </w:rPr>
        <w:t>Письмо Департамента налоговой политики Минфина России от 7 августа 2020 г. N 03-11-11/69368</w:t>
      </w:r>
    </w:p>
    <w:p w14:paraId="67C603E2" w14:textId="77777777" w:rsidR="00EE6B2B" w:rsidRPr="00EE6B2B" w:rsidRDefault="00EE6B2B" w:rsidP="00EE6B2B">
      <w:pPr>
        <w:pStyle w:val="a9"/>
        <w:spacing w:before="120" w:after="120"/>
        <w:ind w:left="567"/>
        <w:contextualSpacing w:val="0"/>
        <w:jc w:val="both"/>
        <w:rPr>
          <w:i/>
          <w:sz w:val="23"/>
          <w:szCs w:val="23"/>
        </w:rPr>
      </w:pPr>
      <w:r w:rsidRPr="00EE6B2B">
        <w:rPr>
          <w:i/>
          <w:sz w:val="23"/>
          <w:szCs w:val="23"/>
        </w:rPr>
        <w:t> </w:t>
      </w:r>
    </w:p>
    <w:p w14:paraId="47E5C39A" w14:textId="77777777" w:rsidR="00EE6B2B" w:rsidRPr="00647A5A" w:rsidRDefault="00EE6B2B" w:rsidP="00647A5A">
      <w:pPr>
        <w:pStyle w:val="s1"/>
        <w:spacing w:before="0" w:beforeAutospacing="0" w:after="0" w:afterAutospacing="0"/>
        <w:ind w:firstLine="567"/>
        <w:jc w:val="both"/>
      </w:pPr>
    </w:p>
    <w:sectPr w:rsidR="00EE6B2B" w:rsidRPr="00647A5A" w:rsidSect="008E7591">
      <w:headerReference w:type="even" r:id="rId235"/>
      <w:headerReference w:type="default" r:id="rId236"/>
      <w:footerReference w:type="even" r:id="rId237"/>
      <w:footerReference w:type="default" r:id="rId238"/>
      <w:headerReference w:type="first" r:id="rId239"/>
      <w:footerReference w:type="first" r:id="rId240"/>
      <w:pgSz w:w="11906" w:h="16838"/>
      <w:pgMar w:top="120" w:right="849" w:bottom="426" w:left="993" w:header="340" w:footer="340"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82C0CD" w14:textId="77777777" w:rsidR="00D95404" w:rsidRDefault="00D95404">
      <w:r>
        <w:separator/>
      </w:r>
    </w:p>
  </w:endnote>
  <w:endnote w:type="continuationSeparator" w:id="0">
    <w:p w14:paraId="16635457" w14:textId="77777777" w:rsidR="00D95404" w:rsidRDefault="00D95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Pt Sans">
    <w:altName w:val="Times New Roman"/>
    <w:panose1 w:val="00000000000000000000"/>
    <w:charset w:val="00"/>
    <w:family w:val="roman"/>
    <w:notTrueType/>
    <w:pitch w:val="default"/>
    <w:sig w:usb0="00000201" w:usb1="00000000" w:usb2="00000000" w:usb3="00000000" w:csb0="00000004" w:csb1="00000000"/>
  </w:font>
  <w:font w:name="Times New Roman CYR">
    <w:panose1 w:val="02020603050405020304"/>
    <w:charset w:val="CC"/>
    <w:family w:val="roman"/>
    <w:pitch w:val="variable"/>
    <w:sig w:usb0="E0002AFF" w:usb1="C0007841" w:usb2="00000009" w:usb3="00000000" w:csb0="000001FF" w:csb1="00000000"/>
  </w:font>
  <w:font w:name="PT Serif">
    <w:altName w:val="Times New Roman"/>
    <w:panose1 w:val="00000000000000000000"/>
    <w:charset w:val="00"/>
    <w:family w:val="roman"/>
    <w:notTrueType/>
    <w:pitch w:val="default"/>
  </w:font>
  <w:font w:name="&amp;quo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802F69" w14:textId="77777777" w:rsidR="00D95404" w:rsidRDefault="00D95404"/>
  <w:p w14:paraId="4AA79547" w14:textId="77777777" w:rsidR="00D95404" w:rsidRDefault="00D9540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E77D7C" w14:textId="77777777" w:rsidR="00D95404" w:rsidRDefault="00D95404">
    <w:pPr>
      <w:pStyle w:val="a6"/>
      <w:jc w:val="center"/>
    </w:pPr>
    <w:r>
      <w:fldChar w:fldCharType="begin"/>
    </w:r>
    <w:r>
      <w:instrText xml:space="preserve"> PAGE </w:instrText>
    </w:r>
    <w:r>
      <w:fldChar w:fldCharType="separate"/>
    </w:r>
    <w:r w:rsidR="002067C8">
      <w:rPr>
        <w:noProof/>
      </w:rPr>
      <w:t>3</w:t>
    </w:r>
    <w:r>
      <w:fldChar w:fldCharType="end"/>
    </w:r>
  </w:p>
  <w:p w14:paraId="7BC60331" w14:textId="77777777" w:rsidR="00D95404" w:rsidRDefault="00D95404">
    <w:pPr>
      <w:pStyle w:val="a6"/>
    </w:pPr>
  </w:p>
  <w:p w14:paraId="76756675" w14:textId="77777777" w:rsidR="00D95404" w:rsidRDefault="00D95404"/>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70278C" w14:textId="77777777" w:rsidR="00D95404" w:rsidRDefault="00D9540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3AFC34" w14:textId="77777777" w:rsidR="00D95404" w:rsidRDefault="00D95404">
      <w:r>
        <w:separator/>
      </w:r>
    </w:p>
  </w:footnote>
  <w:footnote w:type="continuationSeparator" w:id="0">
    <w:p w14:paraId="5CC6774F" w14:textId="77777777" w:rsidR="00D95404" w:rsidRDefault="00D954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A823F4" w14:textId="77777777" w:rsidR="00D95404" w:rsidRDefault="00D95404">
    <w:r>
      <w:t>[Введите текст]</w:t>
    </w:r>
  </w:p>
  <w:p w14:paraId="3F780D8D" w14:textId="77777777" w:rsidR="00D95404" w:rsidRDefault="00D95404">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799E89" w14:textId="77777777" w:rsidR="00D95404" w:rsidRDefault="00D95404"/>
  <w:p w14:paraId="5CC3A524" w14:textId="77777777" w:rsidR="00D95404" w:rsidRDefault="00D95404"/>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C82CA8" w14:textId="77777777" w:rsidR="00D95404" w:rsidRDefault="00D95404"/>
  <w:tbl>
    <w:tblPr>
      <w:tblW w:w="0" w:type="auto"/>
      <w:tblInd w:w="108" w:type="dxa"/>
      <w:tblLayout w:type="fixed"/>
      <w:tblLook w:val="0000" w:firstRow="0" w:lastRow="0" w:firstColumn="0" w:lastColumn="0" w:noHBand="0" w:noVBand="0"/>
    </w:tblPr>
    <w:tblGrid>
      <w:gridCol w:w="2445"/>
      <w:gridCol w:w="7972"/>
    </w:tblGrid>
    <w:tr w:rsidR="00D95404" w14:paraId="357A1778" w14:textId="77777777">
      <w:trPr>
        <w:trHeight w:val="617"/>
      </w:trPr>
      <w:tc>
        <w:tcPr>
          <w:tcW w:w="2445" w:type="dxa"/>
          <w:tcBorders>
            <w:bottom w:val="single" w:sz="4" w:space="0" w:color="000000"/>
          </w:tcBorders>
          <w:shd w:val="clear" w:color="auto" w:fill="auto"/>
        </w:tcPr>
        <w:p w14:paraId="0265E461" w14:textId="77777777" w:rsidR="00D95404" w:rsidRDefault="00D95404">
          <w:pPr>
            <w:tabs>
              <w:tab w:val="center" w:pos="4153"/>
              <w:tab w:val="right" w:pos="8306"/>
            </w:tabs>
            <w:snapToGrid w:val="0"/>
            <w:jc w:val="right"/>
            <w:rPr>
              <w:b/>
              <w:sz w:val="24"/>
              <w:szCs w:val="24"/>
            </w:rPr>
          </w:pPr>
          <w:r>
            <w:rPr>
              <w:noProof/>
              <w:lang w:eastAsia="ru-RU"/>
            </w:rPr>
            <w:drawing>
              <wp:inline distT="0" distB="0" distL="0" distR="0" wp14:anchorId="4ED39950" wp14:editId="26AD842E">
                <wp:extent cx="431165" cy="293370"/>
                <wp:effectExtent l="0" t="0" r="698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lum bright="-100000" contrast="-70000"/>
                          <a:grayscl/>
                          <a:biLevel thresh="50000"/>
                          <a:extLst>
                            <a:ext uri="{28A0092B-C50C-407E-A947-70E740481C1C}">
                              <a14:useLocalDpi xmlns:a14="http://schemas.microsoft.com/office/drawing/2010/main" val="0"/>
                            </a:ext>
                          </a:extLst>
                        </a:blip>
                        <a:srcRect/>
                        <a:stretch>
                          <a:fillRect/>
                        </a:stretch>
                      </pic:blipFill>
                      <pic:spPr bwMode="auto">
                        <a:xfrm>
                          <a:off x="0" y="0"/>
                          <a:ext cx="431165" cy="293370"/>
                        </a:xfrm>
                        <a:prstGeom prst="rect">
                          <a:avLst/>
                        </a:prstGeom>
                        <a:solidFill>
                          <a:srgbClr val="FFFFFF"/>
                        </a:solidFill>
                        <a:ln>
                          <a:noFill/>
                        </a:ln>
                      </pic:spPr>
                    </pic:pic>
                  </a:graphicData>
                </a:graphic>
              </wp:inline>
            </w:drawing>
          </w:r>
        </w:p>
      </w:tc>
      <w:tc>
        <w:tcPr>
          <w:tcW w:w="7972" w:type="dxa"/>
          <w:tcBorders>
            <w:bottom w:val="single" w:sz="4" w:space="0" w:color="000000"/>
          </w:tcBorders>
          <w:shd w:val="clear" w:color="auto" w:fill="auto"/>
          <w:vAlign w:val="center"/>
        </w:tcPr>
        <w:p w14:paraId="19F70B52" w14:textId="77777777" w:rsidR="00D95404" w:rsidRDefault="00D95404">
          <w:pPr>
            <w:tabs>
              <w:tab w:val="center" w:pos="4153"/>
              <w:tab w:val="right" w:pos="8306"/>
            </w:tabs>
            <w:snapToGrid w:val="0"/>
            <w:spacing w:line="228" w:lineRule="auto"/>
          </w:pPr>
          <w:r>
            <w:rPr>
              <w:b/>
              <w:sz w:val="24"/>
              <w:szCs w:val="24"/>
            </w:rPr>
            <w:t>АУДИТОРСКО-КОНСАЛТИНГОВАЯ ГРУППА «ЭТАЛОН»</w:t>
          </w:r>
        </w:p>
      </w:tc>
    </w:tr>
  </w:tbl>
  <w:p w14:paraId="27E3166F" w14:textId="77777777" w:rsidR="00D95404" w:rsidRDefault="00D95404">
    <w:pPr>
      <w:pStyle w:val="a4"/>
    </w:pPr>
  </w:p>
  <w:p w14:paraId="4DE070DF" w14:textId="77777777" w:rsidR="00D95404" w:rsidRDefault="00D95404"/>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632A12" w14:textId="77777777" w:rsidR="00D95404" w:rsidRDefault="00D9540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E57E4"/>
    <w:multiLevelType w:val="hybridMultilevel"/>
    <w:tmpl w:val="312CABF0"/>
    <w:lvl w:ilvl="0" w:tplc="85F46FA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63E19BA"/>
    <w:multiLevelType w:val="multilevel"/>
    <w:tmpl w:val="61B6F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EF150B"/>
    <w:multiLevelType w:val="multilevel"/>
    <w:tmpl w:val="EB223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0E50D9"/>
    <w:multiLevelType w:val="multilevel"/>
    <w:tmpl w:val="B7FCC6A4"/>
    <w:lvl w:ilvl="0">
      <w:start w:val="1"/>
      <w:numFmt w:val="decimal"/>
      <w:lvlText w:val="%1."/>
      <w:lvlJc w:val="left"/>
      <w:pPr>
        <w:ind w:left="928" w:hanging="360"/>
      </w:pPr>
      <w:rPr>
        <w:rFonts w:hint="default"/>
        <w:sz w:val="24"/>
        <w:szCs w:val="24"/>
      </w:rPr>
    </w:lvl>
    <w:lvl w:ilvl="1">
      <w:start w:val="1"/>
      <w:numFmt w:val="decimal"/>
      <w:isLgl/>
      <w:lvlText w:val="%1.%2."/>
      <w:lvlJc w:val="left"/>
      <w:pPr>
        <w:ind w:left="3763" w:hanging="360"/>
      </w:pPr>
      <w:rPr>
        <w:rFonts w:ascii="Times New Roman" w:hAnsi="Times New Roman" w:cs="Times New Roman" w:hint="default"/>
        <w:b/>
        <w:color w:val="auto"/>
        <w:sz w:val="28"/>
        <w:szCs w:val="28"/>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4">
    <w:nsid w:val="114E0D05"/>
    <w:multiLevelType w:val="hybridMultilevel"/>
    <w:tmpl w:val="68309A36"/>
    <w:lvl w:ilvl="0" w:tplc="F8FC68B8">
      <w:start w:val="1"/>
      <w:numFmt w:val="decimal"/>
      <w:lvlText w:val="%1."/>
      <w:lvlJc w:val="left"/>
      <w:pPr>
        <w:ind w:left="360" w:hanging="360"/>
      </w:pPr>
      <w:rPr>
        <w:rFonts w:ascii="Times New Roman" w:hAnsi="Times New Roman" w:cs="Times New Roman" w:hint="default"/>
        <w:b/>
        <w:i w:val="0"/>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883A4A"/>
    <w:multiLevelType w:val="multilevel"/>
    <w:tmpl w:val="D2ACAE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6A457C8"/>
    <w:multiLevelType w:val="multilevel"/>
    <w:tmpl w:val="DDEA0E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18110A40"/>
    <w:multiLevelType w:val="multilevel"/>
    <w:tmpl w:val="C9741A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1AA84A54"/>
    <w:multiLevelType w:val="hybridMultilevel"/>
    <w:tmpl w:val="EC3A1C0C"/>
    <w:lvl w:ilvl="0" w:tplc="050017A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23553CEF"/>
    <w:multiLevelType w:val="multilevel"/>
    <w:tmpl w:val="985A4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3F35491"/>
    <w:multiLevelType w:val="hybridMultilevel"/>
    <w:tmpl w:val="0B449C6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293049DA"/>
    <w:multiLevelType w:val="multilevel"/>
    <w:tmpl w:val="A3CA005A"/>
    <w:lvl w:ilvl="0">
      <w:start w:val="1"/>
      <w:numFmt w:val="decimal"/>
      <w:lvlText w:val="%1."/>
      <w:lvlJc w:val="left"/>
      <w:pPr>
        <w:ind w:left="450" w:hanging="450"/>
      </w:pPr>
      <w:rPr>
        <w:rFonts w:hint="default"/>
      </w:rPr>
    </w:lvl>
    <w:lvl w:ilvl="1">
      <w:start w:val="9"/>
      <w:numFmt w:val="decimal"/>
      <w:lvlText w:val="%1.%2."/>
      <w:lvlJc w:val="left"/>
      <w:pPr>
        <w:ind w:left="4123" w:hanging="720"/>
      </w:pPr>
      <w:rPr>
        <w:rFonts w:hint="default"/>
        <w:color w:val="auto"/>
      </w:rPr>
    </w:lvl>
    <w:lvl w:ilvl="2">
      <w:start w:val="1"/>
      <w:numFmt w:val="decimal"/>
      <w:lvlText w:val="%1.%2.%3."/>
      <w:lvlJc w:val="left"/>
      <w:pPr>
        <w:ind w:left="7526" w:hanging="720"/>
      </w:pPr>
      <w:rPr>
        <w:rFonts w:hint="default"/>
      </w:rPr>
    </w:lvl>
    <w:lvl w:ilvl="3">
      <w:start w:val="1"/>
      <w:numFmt w:val="decimal"/>
      <w:lvlText w:val="%1.%2.%3.%4."/>
      <w:lvlJc w:val="left"/>
      <w:pPr>
        <w:ind w:left="11289" w:hanging="1080"/>
      </w:pPr>
      <w:rPr>
        <w:rFonts w:hint="default"/>
      </w:rPr>
    </w:lvl>
    <w:lvl w:ilvl="4">
      <w:start w:val="1"/>
      <w:numFmt w:val="decimal"/>
      <w:lvlText w:val="%1.%2.%3.%4.%5."/>
      <w:lvlJc w:val="left"/>
      <w:pPr>
        <w:ind w:left="14692" w:hanging="1080"/>
      </w:pPr>
      <w:rPr>
        <w:rFonts w:hint="default"/>
      </w:rPr>
    </w:lvl>
    <w:lvl w:ilvl="5">
      <w:start w:val="1"/>
      <w:numFmt w:val="decimal"/>
      <w:lvlText w:val="%1.%2.%3.%4.%5.%6."/>
      <w:lvlJc w:val="left"/>
      <w:pPr>
        <w:ind w:left="18455" w:hanging="1440"/>
      </w:pPr>
      <w:rPr>
        <w:rFonts w:hint="default"/>
      </w:rPr>
    </w:lvl>
    <w:lvl w:ilvl="6">
      <w:start w:val="1"/>
      <w:numFmt w:val="decimal"/>
      <w:lvlText w:val="%1.%2.%3.%4.%5.%6.%7."/>
      <w:lvlJc w:val="left"/>
      <w:pPr>
        <w:ind w:left="22218" w:hanging="1800"/>
      </w:pPr>
      <w:rPr>
        <w:rFonts w:hint="default"/>
      </w:rPr>
    </w:lvl>
    <w:lvl w:ilvl="7">
      <w:start w:val="1"/>
      <w:numFmt w:val="decimal"/>
      <w:lvlText w:val="%1.%2.%3.%4.%5.%6.%7.%8."/>
      <w:lvlJc w:val="left"/>
      <w:pPr>
        <w:ind w:left="25621" w:hanging="1800"/>
      </w:pPr>
      <w:rPr>
        <w:rFonts w:hint="default"/>
      </w:rPr>
    </w:lvl>
    <w:lvl w:ilvl="8">
      <w:start w:val="1"/>
      <w:numFmt w:val="decimal"/>
      <w:lvlText w:val="%1.%2.%3.%4.%5.%6.%7.%8.%9."/>
      <w:lvlJc w:val="left"/>
      <w:pPr>
        <w:ind w:left="29384" w:hanging="2160"/>
      </w:pPr>
      <w:rPr>
        <w:rFonts w:hint="default"/>
      </w:rPr>
    </w:lvl>
  </w:abstractNum>
  <w:abstractNum w:abstractNumId="12">
    <w:nsid w:val="297A6CD5"/>
    <w:multiLevelType w:val="hybridMultilevel"/>
    <w:tmpl w:val="228487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98622BE"/>
    <w:multiLevelType w:val="multilevel"/>
    <w:tmpl w:val="F4C23C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2A7C021C"/>
    <w:multiLevelType w:val="multilevel"/>
    <w:tmpl w:val="B7FCC6A4"/>
    <w:lvl w:ilvl="0">
      <w:start w:val="1"/>
      <w:numFmt w:val="decimal"/>
      <w:lvlText w:val="%1."/>
      <w:lvlJc w:val="left"/>
      <w:pPr>
        <w:ind w:left="928" w:hanging="360"/>
      </w:pPr>
      <w:rPr>
        <w:rFonts w:hint="default"/>
        <w:sz w:val="24"/>
        <w:szCs w:val="24"/>
      </w:rPr>
    </w:lvl>
    <w:lvl w:ilvl="1">
      <w:start w:val="1"/>
      <w:numFmt w:val="decimal"/>
      <w:isLgl/>
      <w:lvlText w:val="%1.%2."/>
      <w:lvlJc w:val="left"/>
      <w:pPr>
        <w:ind w:left="4472" w:hanging="360"/>
      </w:pPr>
      <w:rPr>
        <w:rFonts w:ascii="Times New Roman" w:hAnsi="Times New Roman" w:cs="Times New Roman" w:hint="default"/>
        <w:b/>
        <w:color w:val="auto"/>
        <w:sz w:val="28"/>
        <w:szCs w:val="28"/>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5">
    <w:nsid w:val="324419C6"/>
    <w:multiLevelType w:val="multilevel"/>
    <w:tmpl w:val="C9C87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5542600"/>
    <w:multiLevelType w:val="hybridMultilevel"/>
    <w:tmpl w:val="20E088AE"/>
    <w:lvl w:ilvl="0" w:tplc="FC84E56A">
      <w:start w:val="1"/>
      <w:numFmt w:val="decimal"/>
      <w:lvlText w:val="%1)"/>
      <w:lvlJc w:val="left"/>
      <w:pPr>
        <w:ind w:left="786" w:hanging="360"/>
      </w:pPr>
      <w:rPr>
        <w:sz w:val="24"/>
        <w:szCs w:val="24"/>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7">
    <w:nsid w:val="3AE17EDD"/>
    <w:multiLevelType w:val="hybridMultilevel"/>
    <w:tmpl w:val="A24A5ECE"/>
    <w:lvl w:ilvl="0" w:tplc="A502EBC0">
      <w:start w:val="1"/>
      <w:numFmt w:val="decimal"/>
      <w:lvlText w:val="%1)"/>
      <w:lvlJc w:val="left"/>
      <w:pPr>
        <w:ind w:left="1211"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42626EF7"/>
    <w:multiLevelType w:val="multilevel"/>
    <w:tmpl w:val="A7388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45DD753E"/>
    <w:multiLevelType w:val="multilevel"/>
    <w:tmpl w:val="53B60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D447FFA"/>
    <w:multiLevelType w:val="multilevel"/>
    <w:tmpl w:val="FB8A87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DAC149E"/>
    <w:multiLevelType w:val="multilevel"/>
    <w:tmpl w:val="6F4EA0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nsid w:val="4FEF5573"/>
    <w:multiLevelType w:val="hybridMultilevel"/>
    <w:tmpl w:val="658870D6"/>
    <w:lvl w:ilvl="0" w:tplc="F8FC68B8">
      <w:start w:val="1"/>
      <w:numFmt w:val="decimal"/>
      <w:lvlText w:val="%1."/>
      <w:lvlJc w:val="left"/>
      <w:pPr>
        <w:ind w:left="501" w:hanging="360"/>
      </w:pPr>
      <w:rPr>
        <w:rFonts w:ascii="Times New Roman" w:hAnsi="Times New Roman" w:cs="Times New Roman" w:hint="default"/>
        <w:b/>
        <w:i w:val="0"/>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04533D8"/>
    <w:multiLevelType w:val="multilevel"/>
    <w:tmpl w:val="41722190"/>
    <w:lvl w:ilvl="0">
      <w:start w:val="1"/>
      <w:numFmt w:val="decimal"/>
      <w:lvlText w:val="%1."/>
      <w:lvlJc w:val="left"/>
      <w:pPr>
        <w:ind w:left="360" w:hanging="360"/>
      </w:pPr>
      <w:rPr>
        <w:rFonts w:ascii="Times New Roman" w:eastAsia="Times New Roman" w:hAnsi="Times New Roman" w:cs="Times New Roman" w:hint="default"/>
        <w:b/>
        <w:color w:val="464668"/>
        <w:sz w:val="24"/>
        <w:u w:val="single"/>
      </w:rPr>
    </w:lvl>
    <w:lvl w:ilvl="1">
      <w:start w:val="1"/>
      <w:numFmt w:val="decimal"/>
      <w:lvlText w:val="%1.%2."/>
      <w:lvlJc w:val="left"/>
      <w:pPr>
        <w:ind w:left="360" w:hanging="360"/>
      </w:pPr>
      <w:rPr>
        <w:rFonts w:ascii="Times New Roman" w:eastAsia="Times New Roman" w:hAnsi="Times New Roman" w:cs="Times New Roman" w:hint="default"/>
        <w:b/>
        <w:color w:val="464668"/>
        <w:sz w:val="24"/>
        <w:u w:val="single"/>
      </w:rPr>
    </w:lvl>
    <w:lvl w:ilvl="2">
      <w:start w:val="1"/>
      <w:numFmt w:val="decimal"/>
      <w:lvlText w:val="%1.%2.%3."/>
      <w:lvlJc w:val="left"/>
      <w:pPr>
        <w:ind w:left="720" w:hanging="720"/>
      </w:pPr>
      <w:rPr>
        <w:rFonts w:ascii="Times New Roman" w:eastAsia="Times New Roman" w:hAnsi="Times New Roman" w:cs="Times New Roman" w:hint="default"/>
        <w:b/>
        <w:color w:val="464668"/>
        <w:sz w:val="24"/>
        <w:u w:val="single"/>
      </w:rPr>
    </w:lvl>
    <w:lvl w:ilvl="3">
      <w:start w:val="1"/>
      <w:numFmt w:val="decimal"/>
      <w:lvlText w:val="%1.%2.%3.%4."/>
      <w:lvlJc w:val="left"/>
      <w:pPr>
        <w:ind w:left="720" w:hanging="720"/>
      </w:pPr>
      <w:rPr>
        <w:rFonts w:ascii="Times New Roman" w:eastAsia="Times New Roman" w:hAnsi="Times New Roman" w:cs="Times New Roman" w:hint="default"/>
        <w:b/>
        <w:color w:val="464668"/>
        <w:sz w:val="24"/>
        <w:u w:val="single"/>
      </w:rPr>
    </w:lvl>
    <w:lvl w:ilvl="4">
      <w:start w:val="1"/>
      <w:numFmt w:val="decimal"/>
      <w:lvlText w:val="%1.%2.%3.%4.%5."/>
      <w:lvlJc w:val="left"/>
      <w:pPr>
        <w:ind w:left="1080" w:hanging="1080"/>
      </w:pPr>
      <w:rPr>
        <w:rFonts w:ascii="Times New Roman" w:eastAsia="Times New Roman" w:hAnsi="Times New Roman" w:cs="Times New Roman" w:hint="default"/>
        <w:b/>
        <w:color w:val="464668"/>
        <w:sz w:val="24"/>
        <w:u w:val="single"/>
      </w:rPr>
    </w:lvl>
    <w:lvl w:ilvl="5">
      <w:start w:val="1"/>
      <w:numFmt w:val="decimal"/>
      <w:lvlText w:val="%1.%2.%3.%4.%5.%6."/>
      <w:lvlJc w:val="left"/>
      <w:pPr>
        <w:ind w:left="1080" w:hanging="1080"/>
      </w:pPr>
      <w:rPr>
        <w:rFonts w:ascii="Times New Roman" w:eastAsia="Times New Roman" w:hAnsi="Times New Roman" w:cs="Times New Roman" w:hint="default"/>
        <w:b/>
        <w:color w:val="464668"/>
        <w:sz w:val="24"/>
        <w:u w:val="single"/>
      </w:rPr>
    </w:lvl>
    <w:lvl w:ilvl="6">
      <w:start w:val="1"/>
      <w:numFmt w:val="decimal"/>
      <w:lvlText w:val="%1.%2.%3.%4.%5.%6.%7."/>
      <w:lvlJc w:val="left"/>
      <w:pPr>
        <w:ind w:left="1440" w:hanging="1440"/>
      </w:pPr>
      <w:rPr>
        <w:rFonts w:ascii="Times New Roman" w:eastAsia="Times New Roman" w:hAnsi="Times New Roman" w:cs="Times New Roman" w:hint="default"/>
        <w:b/>
        <w:color w:val="464668"/>
        <w:sz w:val="24"/>
        <w:u w:val="single"/>
      </w:rPr>
    </w:lvl>
    <w:lvl w:ilvl="7">
      <w:start w:val="1"/>
      <w:numFmt w:val="decimal"/>
      <w:lvlText w:val="%1.%2.%3.%4.%5.%6.%7.%8."/>
      <w:lvlJc w:val="left"/>
      <w:pPr>
        <w:ind w:left="1440" w:hanging="1440"/>
      </w:pPr>
      <w:rPr>
        <w:rFonts w:ascii="Times New Roman" w:eastAsia="Times New Roman" w:hAnsi="Times New Roman" w:cs="Times New Roman" w:hint="default"/>
        <w:b/>
        <w:color w:val="464668"/>
        <w:sz w:val="24"/>
        <w:u w:val="single"/>
      </w:rPr>
    </w:lvl>
    <w:lvl w:ilvl="8">
      <w:start w:val="1"/>
      <w:numFmt w:val="decimal"/>
      <w:lvlText w:val="%1.%2.%3.%4.%5.%6.%7.%8.%9."/>
      <w:lvlJc w:val="left"/>
      <w:pPr>
        <w:ind w:left="1800" w:hanging="1800"/>
      </w:pPr>
      <w:rPr>
        <w:rFonts w:ascii="Times New Roman" w:eastAsia="Times New Roman" w:hAnsi="Times New Roman" w:cs="Times New Roman" w:hint="default"/>
        <w:b/>
        <w:color w:val="464668"/>
        <w:sz w:val="24"/>
        <w:u w:val="single"/>
      </w:rPr>
    </w:lvl>
  </w:abstractNum>
  <w:abstractNum w:abstractNumId="24">
    <w:nsid w:val="542E3077"/>
    <w:multiLevelType w:val="multilevel"/>
    <w:tmpl w:val="22C43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562E5C2C"/>
    <w:multiLevelType w:val="hybridMultilevel"/>
    <w:tmpl w:val="4A1EE1A6"/>
    <w:lvl w:ilvl="0" w:tplc="6BCA9F4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58B56B76"/>
    <w:multiLevelType w:val="hybridMultilevel"/>
    <w:tmpl w:val="20E088AE"/>
    <w:lvl w:ilvl="0" w:tplc="FC84E56A">
      <w:start w:val="1"/>
      <w:numFmt w:val="decimal"/>
      <w:lvlText w:val="%1)"/>
      <w:lvlJc w:val="left"/>
      <w:pPr>
        <w:ind w:left="1260" w:hanging="360"/>
      </w:pPr>
      <w:rPr>
        <w:sz w:val="24"/>
        <w:szCs w:val="24"/>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7">
    <w:nsid w:val="59986067"/>
    <w:multiLevelType w:val="multilevel"/>
    <w:tmpl w:val="4E50BB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D9723A0"/>
    <w:multiLevelType w:val="multilevel"/>
    <w:tmpl w:val="BEFA3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DF24FF0"/>
    <w:multiLevelType w:val="multilevel"/>
    <w:tmpl w:val="0FCEA870"/>
    <w:lvl w:ilvl="0">
      <w:start w:val="1"/>
      <w:numFmt w:val="decimal"/>
      <w:lvlText w:val="%1."/>
      <w:lvlJc w:val="left"/>
      <w:pPr>
        <w:ind w:left="928" w:hanging="360"/>
      </w:pPr>
      <w:rPr>
        <w:rFonts w:hint="default"/>
        <w:sz w:val="24"/>
        <w:szCs w:val="24"/>
      </w:rPr>
    </w:lvl>
    <w:lvl w:ilvl="1">
      <w:start w:val="1"/>
      <w:numFmt w:val="decimal"/>
      <w:isLgl/>
      <w:lvlText w:val="%1.%2."/>
      <w:lvlJc w:val="left"/>
      <w:pPr>
        <w:ind w:left="3621" w:hanging="360"/>
      </w:pPr>
      <w:rPr>
        <w:rFonts w:ascii="Times New Roman" w:hAnsi="Times New Roman" w:cs="Times New Roman" w:hint="default"/>
        <w:b/>
        <w:color w:val="auto"/>
        <w:sz w:val="24"/>
        <w:szCs w:val="24"/>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30">
    <w:nsid w:val="5DF676E8"/>
    <w:multiLevelType w:val="multilevel"/>
    <w:tmpl w:val="A3CA005A"/>
    <w:lvl w:ilvl="0">
      <w:start w:val="1"/>
      <w:numFmt w:val="decimal"/>
      <w:lvlText w:val="%1."/>
      <w:lvlJc w:val="left"/>
      <w:pPr>
        <w:ind w:left="450" w:hanging="450"/>
      </w:pPr>
      <w:rPr>
        <w:rFonts w:hint="default"/>
      </w:rPr>
    </w:lvl>
    <w:lvl w:ilvl="1">
      <w:start w:val="9"/>
      <w:numFmt w:val="decimal"/>
      <w:lvlText w:val="%1.%2."/>
      <w:lvlJc w:val="left"/>
      <w:pPr>
        <w:ind w:left="4123" w:hanging="720"/>
      </w:pPr>
      <w:rPr>
        <w:rFonts w:hint="default"/>
        <w:color w:val="auto"/>
      </w:rPr>
    </w:lvl>
    <w:lvl w:ilvl="2">
      <w:start w:val="1"/>
      <w:numFmt w:val="decimal"/>
      <w:lvlText w:val="%1.%2.%3."/>
      <w:lvlJc w:val="left"/>
      <w:pPr>
        <w:ind w:left="7526" w:hanging="720"/>
      </w:pPr>
      <w:rPr>
        <w:rFonts w:hint="default"/>
      </w:rPr>
    </w:lvl>
    <w:lvl w:ilvl="3">
      <w:start w:val="1"/>
      <w:numFmt w:val="decimal"/>
      <w:lvlText w:val="%1.%2.%3.%4."/>
      <w:lvlJc w:val="left"/>
      <w:pPr>
        <w:ind w:left="11289" w:hanging="1080"/>
      </w:pPr>
      <w:rPr>
        <w:rFonts w:hint="default"/>
      </w:rPr>
    </w:lvl>
    <w:lvl w:ilvl="4">
      <w:start w:val="1"/>
      <w:numFmt w:val="decimal"/>
      <w:lvlText w:val="%1.%2.%3.%4.%5."/>
      <w:lvlJc w:val="left"/>
      <w:pPr>
        <w:ind w:left="14692" w:hanging="1080"/>
      </w:pPr>
      <w:rPr>
        <w:rFonts w:hint="default"/>
      </w:rPr>
    </w:lvl>
    <w:lvl w:ilvl="5">
      <w:start w:val="1"/>
      <w:numFmt w:val="decimal"/>
      <w:lvlText w:val="%1.%2.%3.%4.%5.%6."/>
      <w:lvlJc w:val="left"/>
      <w:pPr>
        <w:ind w:left="18455" w:hanging="1440"/>
      </w:pPr>
      <w:rPr>
        <w:rFonts w:hint="default"/>
      </w:rPr>
    </w:lvl>
    <w:lvl w:ilvl="6">
      <w:start w:val="1"/>
      <w:numFmt w:val="decimal"/>
      <w:lvlText w:val="%1.%2.%3.%4.%5.%6.%7."/>
      <w:lvlJc w:val="left"/>
      <w:pPr>
        <w:ind w:left="22218" w:hanging="1800"/>
      </w:pPr>
      <w:rPr>
        <w:rFonts w:hint="default"/>
      </w:rPr>
    </w:lvl>
    <w:lvl w:ilvl="7">
      <w:start w:val="1"/>
      <w:numFmt w:val="decimal"/>
      <w:lvlText w:val="%1.%2.%3.%4.%5.%6.%7.%8."/>
      <w:lvlJc w:val="left"/>
      <w:pPr>
        <w:ind w:left="25621" w:hanging="1800"/>
      </w:pPr>
      <w:rPr>
        <w:rFonts w:hint="default"/>
      </w:rPr>
    </w:lvl>
    <w:lvl w:ilvl="8">
      <w:start w:val="1"/>
      <w:numFmt w:val="decimal"/>
      <w:lvlText w:val="%1.%2.%3.%4.%5.%6.%7.%8.%9."/>
      <w:lvlJc w:val="left"/>
      <w:pPr>
        <w:ind w:left="29384" w:hanging="2160"/>
      </w:pPr>
      <w:rPr>
        <w:rFonts w:hint="default"/>
      </w:rPr>
    </w:lvl>
  </w:abstractNum>
  <w:abstractNum w:abstractNumId="31">
    <w:nsid w:val="61B23659"/>
    <w:multiLevelType w:val="multilevel"/>
    <w:tmpl w:val="9EC8FEAC"/>
    <w:lvl w:ilvl="0">
      <w:start w:val="1"/>
      <w:numFmt w:val="decimal"/>
      <w:lvlText w:val="%1."/>
      <w:lvlJc w:val="left"/>
      <w:pPr>
        <w:ind w:left="928" w:hanging="360"/>
      </w:pPr>
      <w:rPr>
        <w:rFonts w:hint="default"/>
        <w:sz w:val="24"/>
        <w:szCs w:val="24"/>
      </w:rPr>
    </w:lvl>
    <w:lvl w:ilvl="1">
      <w:start w:val="1"/>
      <w:numFmt w:val="decimal"/>
      <w:isLgl/>
      <w:lvlText w:val="%1.%2."/>
      <w:lvlJc w:val="left"/>
      <w:pPr>
        <w:ind w:left="6171" w:hanging="360"/>
      </w:pPr>
      <w:rPr>
        <w:rFonts w:ascii="Times New Roman" w:hAnsi="Times New Roman" w:cs="Times New Roman" w:hint="default"/>
        <w:b/>
        <w:color w:val="auto"/>
        <w:sz w:val="28"/>
        <w:szCs w:val="28"/>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32">
    <w:nsid w:val="6D5F197A"/>
    <w:multiLevelType w:val="multilevel"/>
    <w:tmpl w:val="9EC8FEAC"/>
    <w:lvl w:ilvl="0">
      <w:start w:val="1"/>
      <w:numFmt w:val="decimal"/>
      <w:lvlText w:val="%1."/>
      <w:lvlJc w:val="left"/>
      <w:pPr>
        <w:ind w:left="928" w:hanging="360"/>
      </w:pPr>
      <w:rPr>
        <w:rFonts w:hint="default"/>
        <w:sz w:val="24"/>
        <w:szCs w:val="24"/>
      </w:rPr>
    </w:lvl>
    <w:lvl w:ilvl="1">
      <w:start w:val="1"/>
      <w:numFmt w:val="decimal"/>
      <w:isLgl/>
      <w:lvlText w:val="%1.%2."/>
      <w:lvlJc w:val="left"/>
      <w:pPr>
        <w:ind w:left="3763" w:hanging="360"/>
      </w:pPr>
      <w:rPr>
        <w:rFonts w:ascii="Times New Roman" w:hAnsi="Times New Roman" w:cs="Times New Roman" w:hint="default"/>
        <w:b/>
        <w:color w:val="auto"/>
        <w:sz w:val="28"/>
        <w:szCs w:val="28"/>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33">
    <w:nsid w:val="6D855D9D"/>
    <w:multiLevelType w:val="multilevel"/>
    <w:tmpl w:val="B7FCC6A4"/>
    <w:lvl w:ilvl="0">
      <w:start w:val="1"/>
      <w:numFmt w:val="decimal"/>
      <w:lvlText w:val="%1."/>
      <w:lvlJc w:val="left"/>
      <w:pPr>
        <w:ind w:left="928" w:hanging="360"/>
      </w:pPr>
      <w:rPr>
        <w:rFonts w:hint="default"/>
        <w:sz w:val="24"/>
        <w:szCs w:val="24"/>
      </w:rPr>
    </w:lvl>
    <w:lvl w:ilvl="1">
      <w:start w:val="1"/>
      <w:numFmt w:val="decimal"/>
      <w:isLgl/>
      <w:lvlText w:val="%1.%2."/>
      <w:lvlJc w:val="left"/>
      <w:pPr>
        <w:ind w:left="3763" w:hanging="360"/>
      </w:pPr>
      <w:rPr>
        <w:rFonts w:ascii="Times New Roman" w:hAnsi="Times New Roman" w:cs="Times New Roman" w:hint="default"/>
        <w:b/>
        <w:color w:val="auto"/>
        <w:sz w:val="28"/>
        <w:szCs w:val="28"/>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34">
    <w:nsid w:val="6E5C1C7F"/>
    <w:multiLevelType w:val="multilevel"/>
    <w:tmpl w:val="D22A2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nsid w:val="701C28A5"/>
    <w:multiLevelType w:val="multilevel"/>
    <w:tmpl w:val="EF620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11871F1"/>
    <w:multiLevelType w:val="multilevel"/>
    <w:tmpl w:val="E7A8D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34A3199"/>
    <w:multiLevelType w:val="multilevel"/>
    <w:tmpl w:val="EC3EC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74496CE0"/>
    <w:multiLevelType w:val="multilevel"/>
    <w:tmpl w:val="5D8E97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nsid w:val="74506254"/>
    <w:multiLevelType w:val="multilevel"/>
    <w:tmpl w:val="11BC9E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nsid w:val="79155DD0"/>
    <w:multiLevelType w:val="multilevel"/>
    <w:tmpl w:val="841CB9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2">
    <w:nsid w:val="7A766093"/>
    <w:multiLevelType w:val="multilevel"/>
    <w:tmpl w:val="3F60CE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9"/>
  </w:num>
  <w:num w:numId="2">
    <w:abstractNumId w:val="4"/>
  </w:num>
  <w:num w:numId="3">
    <w:abstractNumId w:val="38"/>
  </w:num>
  <w:num w:numId="4">
    <w:abstractNumId w:val="41"/>
  </w:num>
  <w:num w:numId="5">
    <w:abstractNumId w:val="32"/>
  </w:num>
  <w:num w:numId="6">
    <w:abstractNumId w:val="31"/>
  </w:num>
  <w:num w:numId="7">
    <w:abstractNumId w:val="19"/>
  </w:num>
  <w:num w:numId="8">
    <w:abstractNumId w:val="2"/>
  </w:num>
  <w:num w:numId="9">
    <w:abstractNumId w:val="13"/>
  </w:num>
  <w:num w:numId="10">
    <w:abstractNumId w:val="40"/>
  </w:num>
  <w:num w:numId="11">
    <w:abstractNumId w:val="39"/>
  </w:num>
  <w:num w:numId="12">
    <w:abstractNumId w:val="7"/>
  </w:num>
  <w:num w:numId="13">
    <w:abstractNumId w:val="27"/>
  </w:num>
  <w:num w:numId="14">
    <w:abstractNumId w:val="20"/>
  </w:num>
  <w:num w:numId="15">
    <w:abstractNumId w:val="42"/>
  </w:num>
  <w:num w:numId="16">
    <w:abstractNumId w:val="33"/>
  </w:num>
  <w:num w:numId="17">
    <w:abstractNumId w:val="17"/>
  </w:num>
  <w:num w:numId="18">
    <w:abstractNumId w:val="0"/>
  </w:num>
  <w:num w:numId="19">
    <w:abstractNumId w:val="15"/>
  </w:num>
  <w:num w:numId="20">
    <w:abstractNumId w:val="10"/>
  </w:num>
  <w:num w:numId="21">
    <w:abstractNumId w:val="16"/>
  </w:num>
  <w:num w:numId="22">
    <w:abstractNumId w:val="26"/>
  </w:num>
  <w:num w:numId="23">
    <w:abstractNumId w:val="6"/>
  </w:num>
  <w:num w:numId="24">
    <w:abstractNumId w:val="21"/>
  </w:num>
  <w:num w:numId="25">
    <w:abstractNumId w:val="22"/>
  </w:num>
  <w:num w:numId="26">
    <w:abstractNumId w:val="11"/>
  </w:num>
  <w:num w:numId="27">
    <w:abstractNumId w:val="37"/>
  </w:num>
  <w:num w:numId="28">
    <w:abstractNumId w:val="3"/>
  </w:num>
  <w:num w:numId="29">
    <w:abstractNumId w:val="30"/>
  </w:num>
  <w:num w:numId="30">
    <w:abstractNumId w:val="1"/>
  </w:num>
  <w:num w:numId="31">
    <w:abstractNumId w:val="34"/>
  </w:num>
  <w:num w:numId="32">
    <w:abstractNumId w:val="28"/>
  </w:num>
  <w:num w:numId="33">
    <w:abstractNumId w:val="36"/>
  </w:num>
  <w:num w:numId="34">
    <w:abstractNumId w:val="18"/>
  </w:num>
  <w:num w:numId="35">
    <w:abstractNumId w:val="9"/>
  </w:num>
  <w:num w:numId="36">
    <w:abstractNumId w:val="5"/>
  </w:num>
  <w:num w:numId="37">
    <w:abstractNumId w:val="24"/>
  </w:num>
  <w:num w:numId="38">
    <w:abstractNumId w:val="12"/>
  </w:num>
  <w:num w:numId="39">
    <w:abstractNumId w:val="8"/>
  </w:num>
  <w:num w:numId="40">
    <w:abstractNumId w:val="25"/>
  </w:num>
  <w:num w:numId="41">
    <w:abstractNumId w:val="14"/>
  </w:num>
  <w:num w:numId="42">
    <w:abstractNumId w:val="35"/>
  </w:num>
  <w:num w:numId="43">
    <w:abstractNumId w:val="2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revisionView w:inkAnnotations="0"/>
  <w:defaultTabStop w:val="708"/>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903"/>
    <w:rsid w:val="00000903"/>
    <w:rsid w:val="00001E00"/>
    <w:rsid w:val="00003874"/>
    <w:rsid w:val="000040E8"/>
    <w:rsid w:val="000042EB"/>
    <w:rsid w:val="00004BC6"/>
    <w:rsid w:val="000055D7"/>
    <w:rsid w:val="00005759"/>
    <w:rsid w:val="00005954"/>
    <w:rsid w:val="00005B83"/>
    <w:rsid w:val="0000695F"/>
    <w:rsid w:val="00006DED"/>
    <w:rsid w:val="000106B0"/>
    <w:rsid w:val="00011822"/>
    <w:rsid w:val="0001385F"/>
    <w:rsid w:val="00013C2E"/>
    <w:rsid w:val="00013F6E"/>
    <w:rsid w:val="00014C8F"/>
    <w:rsid w:val="0001535A"/>
    <w:rsid w:val="000156FA"/>
    <w:rsid w:val="00016ABE"/>
    <w:rsid w:val="00017D06"/>
    <w:rsid w:val="00020589"/>
    <w:rsid w:val="0002079C"/>
    <w:rsid w:val="000207F2"/>
    <w:rsid w:val="000215E5"/>
    <w:rsid w:val="000218CA"/>
    <w:rsid w:val="00022259"/>
    <w:rsid w:val="0002494F"/>
    <w:rsid w:val="00024C91"/>
    <w:rsid w:val="0002542F"/>
    <w:rsid w:val="000271F3"/>
    <w:rsid w:val="000308EA"/>
    <w:rsid w:val="00030D6B"/>
    <w:rsid w:val="00031B14"/>
    <w:rsid w:val="000328CA"/>
    <w:rsid w:val="000330C3"/>
    <w:rsid w:val="00033447"/>
    <w:rsid w:val="00034918"/>
    <w:rsid w:val="000353F8"/>
    <w:rsid w:val="00036893"/>
    <w:rsid w:val="00036CDC"/>
    <w:rsid w:val="00037015"/>
    <w:rsid w:val="00037B7C"/>
    <w:rsid w:val="00040EA5"/>
    <w:rsid w:val="0004224F"/>
    <w:rsid w:val="000423D0"/>
    <w:rsid w:val="0004250D"/>
    <w:rsid w:val="00042A53"/>
    <w:rsid w:val="0004434C"/>
    <w:rsid w:val="00044C99"/>
    <w:rsid w:val="00045B03"/>
    <w:rsid w:val="00046306"/>
    <w:rsid w:val="00051814"/>
    <w:rsid w:val="00051C45"/>
    <w:rsid w:val="000537FC"/>
    <w:rsid w:val="00053B50"/>
    <w:rsid w:val="00053B85"/>
    <w:rsid w:val="0005639A"/>
    <w:rsid w:val="00056E13"/>
    <w:rsid w:val="00057500"/>
    <w:rsid w:val="00057640"/>
    <w:rsid w:val="000577DE"/>
    <w:rsid w:val="00057C21"/>
    <w:rsid w:val="00060538"/>
    <w:rsid w:val="00060E3C"/>
    <w:rsid w:val="0006125F"/>
    <w:rsid w:val="000615B3"/>
    <w:rsid w:val="00061751"/>
    <w:rsid w:val="00061979"/>
    <w:rsid w:val="0006263E"/>
    <w:rsid w:val="000629B2"/>
    <w:rsid w:val="000635B9"/>
    <w:rsid w:val="000649F5"/>
    <w:rsid w:val="00067426"/>
    <w:rsid w:val="00067C55"/>
    <w:rsid w:val="0007027E"/>
    <w:rsid w:val="000714CB"/>
    <w:rsid w:val="00073956"/>
    <w:rsid w:val="0007409C"/>
    <w:rsid w:val="000740AA"/>
    <w:rsid w:val="0007428E"/>
    <w:rsid w:val="000751E9"/>
    <w:rsid w:val="00075DAE"/>
    <w:rsid w:val="00076C10"/>
    <w:rsid w:val="000770EE"/>
    <w:rsid w:val="0007760B"/>
    <w:rsid w:val="00080212"/>
    <w:rsid w:val="0008160D"/>
    <w:rsid w:val="0008170C"/>
    <w:rsid w:val="00081AD5"/>
    <w:rsid w:val="000824E7"/>
    <w:rsid w:val="0008260A"/>
    <w:rsid w:val="00082FEA"/>
    <w:rsid w:val="00084EE3"/>
    <w:rsid w:val="00086C26"/>
    <w:rsid w:val="00091C2D"/>
    <w:rsid w:val="00091D9D"/>
    <w:rsid w:val="000927EF"/>
    <w:rsid w:val="000934C4"/>
    <w:rsid w:val="0009358C"/>
    <w:rsid w:val="00093B04"/>
    <w:rsid w:val="00095147"/>
    <w:rsid w:val="00095976"/>
    <w:rsid w:val="00095BA3"/>
    <w:rsid w:val="000967C9"/>
    <w:rsid w:val="00096C33"/>
    <w:rsid w:val="00097904"/>
    <w:rsid w:val="000A08B3"/>
    <w:rsid w:val="000A09A8"/>
    <w:rsid w:val="000A0ED9"/>
    <w:rsid w:val="000A218B"/>
    <w:rsid w:val="000A29EE"/>
    <w:rsid w:val="000A3ACD"/>
    <w:rsid w:val="000A42E5"/>
    <w:rsid w:val="000A49C4"/>
    <w:rsid w:val="000A5435"/>
    <w:rsid w:val="000A5FB8"/>
    <w:rsid w:val="000A73F0"/>
    <w:rsid w:val="000A7407"/>
    <w:rsid w:val="000A7A4F"/>
    <w:rsid w:val="000A7E52"/>
    <w:rsid w:val="000B000F"/>
    <w:rsid w:val="000B0BDF"/>
    <w:rsid w:val="000B40D6"/>
    <w:rsid w:val="000B4632"/>
    <w:rsid w:val="000B4A08"/>
    <w:rsid w:val="000B4E02"/>
    <w:rsid w:val="000B4FBF"/>
    <w:rsid w:val="000B502D"/>
    <w:rsid w:val="000B5B53"/>
    <w:rsid w:val="000B5E10"/>
    <w:rsid w:val="000B5E2C"/>
    <w:rsid w:val="000B620D"/>
    <w:rsid w:val="000B62FD"/>
    <w:rsid w:val="000C0A72"/>
    <w:rsid w:val="000C4296"/>
    <w:rsid w:val="000C6A54"/>
    <w:rsid w:val="000C75B7"/>
    <w:rsid w:val="000D0997"/>
    <w:rsid w:val="000D125E"/>
    <w:rsid w:val="000D1BDB"/>
    <w:rsid w:val="000D1EA4"/>
    <w:rsid w:val="000D1FCF"/>
    <w:rsid w:val="000D36D9"/>
    <w:rsid w:val="000D3F8C"/>
    <w:rsid w:val="000D40EF"/>
    <w:rsid w:val="000D5FD7"/>
    <w:rsid w:val="000E0008"/>
    <w:rsid w:val="000E02AD"/>
    <w:rsid w:val="000E043E"/>
    <w:rsid w:val="000E0606"/>
    <w:rsid w:val="000E1B91"/>
    <w:rsid w:val="000E40DC"/>
    <w:rsid w:val="000E5404"/>
    <w:rsid w:val="000E6A3C"/>
    <w:rsid w:val="000E79B2"/>
    <w:rsid w:val="000F1095"/>
    <w:rsid w:val="000F187E"/>
    <w:rsid w:val="000F19B2"/>
    <w:rsid w:val="000F213A"/>
    <w:rsid w:val="000F3836"/>
    <w:rsid w:val="000F3E72"/>
    <w:rsid w:val="000F4A16"/>
    <w:rsid w:val="000F57FD"/>
    <w:rsid w:val="000F580E"/>
    <w:rsid w:val="000F5D20"/>
    <w:rsid w:val="000F6450"/>
    <w:rsid w:val="000F65D4"/>
    <w:rsid w:val="000F72CA"/>
    <w:rsid w:val="000F77D1"/>
    <w:rsid w:val="0010234E"/>
    <w:rsid w:val="00102C58"/>
    <w:rsid w:val="00102E42"/>
    <w:rsid w:val="00103363"/>
    <w:rsid w:val="00104928"/>
    <w:rsid w:val="001049D6"/>
    <w:rsid w:val="00106264"/>
    <w:rsid w:val="0010765D"/>
    <w:rsid w:val="00107C0A"/>
    <w:rsid w:val="00107DA2"/>
    <w:rsid w:val="00110EBC"/>
    <w:rsid w:val="001111EB"/>
    <w:rsid w:val="00111D82"/>
    <w:rsid w:val="001148D5"/>
    <w:rsid w:val="001152ED"/>
    <w:rsid w:val="0011575E"/>
    <w:rsid w:val="00116251"/>
    <w:rsid w:val="00120737"/>
    <w:rsid w:val="00120886"/>
    <w:rsid w:val="00121BE8"/>
    <w:rsid w:val="00122124"/>
    <w:rsid w:val="00122D57"/>
    <w:rsid w:val="00123E0D"/>
    <w:rsid w:val="00124C99"/>
    <w:rsid w:val="00124F5C"/>
    <w:rsid w:val="001250E0"/>
    <w:rsid w:val="0012667E"/>
    <w:rsid w:val="00127C83"/>
    <w:rsid w:val="00131486"/>
    <w:rsid w:val="00132C72"/>
    <w:rsid w:val="001336F8"/>
    <w:rsid w:val="0013374F"/>
    <w:rsid w:val="00134C69"/>
    <w:rsid w:val="0013598E"/>
    <w:rsid w:val="00136DF9"/>
    <w:rsid w:val="001374EA"/>
    <w:rsid w:val="0014147E"/>
    <w:rsid w:val="00141DE6"/>
    <w:rsid w:val="0014339C"/>
    <w:rsid w:val="001438C7"/>
    <w:rsid w:val="0014430E"/>
    <w:rsid w:val="001459C8"/>
    <w:rsid w:val="00145A3A"/>
    <w:rsid w:val="00145BAE"/>
    <w:rsid w:val="00145E47"/>
    <w:rsid w:val="001476CC"/>
    <w:rsid w:val="00147D11"/>
    <w:rsid w:val="00147E88"/>
    <w:rsid w:val="00147F18"/>
    <w:rsid w:val="0015108D"/>
    <w:rsid w:val="0015191C"/>
    <w:rsid w:val="00151D89"/>
    <w:rsid w:val="00154C9F"/>
    <w:rsid w:val="00156271"/>
    <w:rsid w:val="001572DE"/>
    <w:rsid w:val="00157532"/>
    <w:rsid w:val="0016007F"/>
    <w:rsid w:val="001605ED"/>
    <w:rsid w:val="00160740"/>
    <w:rsid w:val="00162152"/>
    <w:rsid w:val="00162B43"/>
    <w:rsid w:val="001634C6"/>
    <w:rsid w:val="00163DA6"/>
    <w:rsid w:val="001648B1"/>
    <w:rsid w:val="001659D7"/>
    <w:rsid w:val="00165D24"/>
    <w:rsid w:val="00165F53"/>
    <w:rsid w:val="00166078"/>
    <w:rsid w:val="00166903"/>
    <w:rsid w:val="00166BA2"/>
    <w:rsid w:val="00166C4A"/>
    <w:rsid w:val="0016789C"/>
    <w:rsid w:val="0017012D"/>
    <w:rsid w:val="00172C18"/>
    <w:rsid w:val="00173A44"/>
    <w:rsid w:val="00175432"/>
    <w:rsid w:val="00175C62"/>
    <w:rsid w:val="00180D75"/>
    <w:rsid w:val="00181030"/>
    <w:rsid w:val="001812ED"/>
    <w:rsid w:val="00181F99"/>
    <w:rsid w:val="0018375A"/>
    <w:rsid w:val="001846B3"/>
    <w:rsid w:val="001848C7"/>
    <w:rsid w:val="00184D5D"/>
    <w:rsid w:val="001868A4"/>
    <w:rsid w:val="0018745B"/>
    <w:rsid w:val="001901C6"/>
    <w:rsid w:val="00191569"/>
    <w:rsid w:val="00191E1B"/>
    <w:rsid w:val="001928F5"/>
    <w:rsid w:val="0019315E"/>
    <w:rsid w:val="00195B64"/>
    <w:rsid w:val="00196855"/>
    <w:rsid w:val="00196D3E"/>
    <w:rsid w:val="001A2633"/>
    <w:rsid w:val="001A4F54"/>
    <w:rsid w:val="001A55A5"/>
    <w:rsid w:val="001A6BE5"/>
    <w:rsid w:val="001A6FAD"/>
    <w:rsid w:val="001A788F"/>
    <w:rsid w:val="001B0079"/>
    <w:rsid w:val="001B236F"/>
    <w:rsid w:val="001B320D"/>
    <w:rsid w:val="001B619B"/>
    <w:rsid w:val="001B7F9D"/>
    <w:rsid w:val="001C0692"/>
    <w:rsid w:val="001C17EB"/>
    <w:rsid w:val="001C26B0"/>
    <w:rsid w:val="001C420A"/>
    <w:rsid w:val="001C4F68"/>
    <w:rsid w:val="001C6832"/>
    <w:rsid w:val="001C6969"/>
    <w:rsid w:val="001D155F"/>
    <w:rsid w:val="001D37AD"/>
    <w:rsid w:val="001D39C2"/>
    <w:rsid w:val="001D6247"/>
    <w:rsid w:val="001D67C3"/>
    <w:rsid w:val="001D736B"/>
    <w:rsid w:val="001D753D"/>
    <w:rsid w:val="001D7E74"/>
    <w:rsid w:val="001E034E"/>
    <w:rsid w:val="001E0D29"/>
    <w:rsid w:val="001E15DF"/>
    <w:rsid w:val="001E1D22"/>
    <w:rsid w:val="001E1E3D"/>
    <w:rsid w:val="001E2BEE"/>
    <w:rsid w:val="001E3DF6"/>
    <w:rsid w:val="001E3F94"/>
    <w:rsid w:val="001E4913"/>
    <w:rsid w:val="001E4C12"/>
    <w:rsid w:val="001E5896"/>
    <w:rsid w:val="001E5E7B"/>
    <w:rsid w:val="001E64FD"/>
    <w:rsid w:val="001F0414"/>
    <w:rsid w:val="001F0462"/>
    <w:rsid w:val="001F08BE"/>
    <w:rsid w:val="001F0D54"/>
    <w:rsid w:val="001F1955"/>
    <w:rsid w:val="001F21DF"/>
    <w:rsid w:val="001F47B2"/>
    <w:rsid w:val="001F74EB"/>
    <w:rsid w:val="001F7D0E"/>
    <w:rsid w:val="001F7FEC"/>
    <w:rsid w:val="002008BA"/>
    <w:rsid w:val="00200EAB"/>
    <w:rsid w:val="0020136C"/>
    <w:rsid w:val="002015E3"/>
    <w:rsid w:val="00204362"/>
    <w:rsid w:val="00204B90"/>
    <w:rsid w:val="00205D23"/>
    <w:rsid w:val="002067C8"/>
    <w:rsid w:val="00206FB5"/>
    <w:rsid w:val="002102D3"/>
    <w:rsid w:val="00210973"/>
    <w:rsid w:val="002110D7"/>
    <w:rsid w:val="00211874"/>
    <w:rsid w:val="00211917"/>
    <w:rsid w:val="00213039"/>
    <w:rsid w:val="002131D4"/>
    <w:rsid w:val="00215A94"/>
    <w:rsid w:val="00215E73"/>
    <w:rsid w:val="00217DCD"/>
    <w:rsid w:val="002208DC"/>
    <w:rsid w:val="00220965"/>
    <w:rsid w:val="0022136B"/>
    <w:rsid w:val="002216FC"/>
    <w:rsid w:val="002217A0"/>
    <w:rsid w:val="00222C04"/>
    <w:rsid w:val="00224928"/>
    <w:rsid w:val="00224B75"/>
    <w:rsid w:val="002250AC"/>
    <w:rsid w:val="00226AE2"/>
    <w:rsid w:val="00230C53"/>
    <w:rsid w:val="00233201"/>
    <w:rsid w:val="00234599"/>
    <w:rsid w:val="002347BF"/>
    <w:rsid w:val="00235717"/>
    <w:rsid w:val="00236003"/>
    <w:rsid w:val="00240BDA"/>
    <w:rsid w:val="002419B9"/>
    <w:rsid w:val="00243F7E"/>
    <w:rsid w:val="00244D79"/>
    <w:rsid w:val="002457FA"/>
    <w:rsid w:val="00247E9C"/>
    <w:rsid w:val="00247FD5"/>
    <w:rsid w:val="00250001"/>
    <w:rsid w:val="002504F5"/>
    <w:rsid w:val="00250AE5"/>
    <w:rsid w:val="00250B98"/>
    <w:rsid w:val="00251923"/>
    <w:rsid w:val="00253945"/>
    <w:rsid w:val="00254D86"/>
    <w:rsid w:val="00254E43"/>
    <w:rsid w:val="002556EF"/>
    <w:rsid w:val="00255D8F"/>
    <w:rsid w:val="002560F5"/>
    <w:rsid w:val="002572C2"/>
    <w:rsid w:val="00257FA9"/>
    <w:rsid w:val="00260CCC"/>
    <w:rsid w:val="00261365"/>
    <w:rsid w:val="00262D6E"/>
    <w:rsid w:val="0026325B"/>
    <w:rsid w:val="002653CF"/>
    <w:rsid w:val="002658EF"/>
    <w:rsid w:val="0026590D"/>
    <w:rsid w:val="00265DFA"/>
    <w:rsid w:val="002665B8"/>
    <w:rsid w:val="00266D45"/>
    <w:rsid w:val="00266F91"/>
    <w:rsid w:val="002677D2"/>
    <w:rsid w:val="00270DFF"/>
    <w:rsid w:val="0027233A"/>
    <w:rsid w:val="00272CB7"/>
    <w:rsid w:val="00273A92"/>
    <w:rsid w:val="00273C3D"/>
    <w:rsid w:val="00273DCC"/>
    <w:rsid w:val="00274053"/>
    <w:rsid w:val="0027488A"/>
    <w:rsid w:val="00274A46"/>
    <w:rsid w:val="0027713E"/>
    <w:rsid w:val="0027731D"/>
    <w:rsid w:val="00277BBA"/>
    <w:rsid w:val="00280702"/>
    <w:rsid w:val="00281147"/>
    <w:rsid w:val="00284781"/>
    <w:rsid w:val="002849AD"/>
    <w:rsid w:val="00286036"/>
    <w:rsid w:val="002869CC"/>
    <w:rsid w:val="00286F7F"/>
    <w:rsid w:val="00287F15"/>
    <w:rsid w:val="00290623"/>
    <w:rsid w:val="00291A09"/>
    <w:rsid w:val="00291F77"/>
    <w:rsid w:val="002924DB"/>
    <w:rsid w:val="00292757"/>
    <w:rsid w:val="002927B1"/>
    <w:rsid w:val="0029365C"/>
    <w:rsid w:val="00295FD1"/>
    <w:rsid w:val="00296869"/>
    <w:rsid w:val="0029769A"/>
    <w:rsid w:val="00297877"/>
    <w:rsid w:val="002A025B"/>
    <w:rsid w:val="002A04AF"/>
    <w:rsid w:val="002A0804"/>
    <w:rsid w:val="002A682D"/>
    <w:rsid w:val="002A71F6"/>
    <w:rsid w:val="002B0268"/>
    <w:rsid w:val="002B08DA"/>
    <w:rsid w:val="002B1126"/>
    <w:rsid w:val="002B3269"/>
    <w:rsid w:val="002B491D"/>
    <w:rsid w:val="002B5BF9"/>
    <w:rsid w:val="002B5C4C"/>
    <w:rsid w:val="002B6349"/>
    <w:rsid w:val="002B717C"/>
    <w:rsid w:val="002C107A"/>
    <w:rsid w:val="002C1264"/>
    <w:rsid w:val="002C1486"/>
    <w:rsid w:val="002C3550"/>
    <w:rsid w:val="002C36DE"/>
    <w:rsid w:val="002C37CE"/>
    <w:rsid w:val="002C539D"/>
    <w:rsid w:val="002C5B30"/>
    <w:rsid w:val="002C6725"/>
    <w:rsid w:val="002C6AC2"/>
    <w:rsid w:val="002C6B67"/>
    <w:rsid w:val="002C7D5C"/>
    <w:rsid w:val="002D2122"/>
    <w:rsid w:val="002D24E5"/>
    <w:rsid w:val="002D4012"/>
    <w:rsid w:val="002D5A4C"/>
    <w:rsid w:val="002D63B4"/>
    <w:rsid w:val="002D71DC"/>
    <w:rsid w:val="002E146C"/>
    <w:rsid w:val="002E225C"/>
    <w:rsid w:val="002E246E"/>
    <w:rsid w:val="002E4692"/>
    <w:rsid w:val="002E5E42"/>
    <w:rsid w:val="002E6A7D"/>
    <w:rsid w:val="002E78C0"/>
    <w:rsid w:val="002E7E57"/>
    <w:rsid w:val="002F06C8"/>
    <w:rsid w:val="002F1142"/>
    <w:rsid w:val="002F18FB"/>
    <w:rsid w:val="002F2F55"/>
    <w:rsid w:val="002F362E"/>
    <w:rsid w:val="002F3AA8"/>
    <w:rsid w:val="002F45EF"/>
    <w:rsid w:val="002F4C5C"/>
    <w:rsid w:val="002F5DA9"/>
    <w:rsid w:val="002F688D"/>
    <w:rsid w:val="003009F3"/>
    <w:rsid w:val="00300DBB"/>
    <w:rsid w:val="003011F6"/>
    <w:rsid w:val="0030153D"/>
    <w:rsid w:val="00302386"/>
    <w:rsid w:val="00302F7C"/>
    <w:rsid w:val="00303349"/>
    <w:rsid w:val="00303737"/>
    <w:rsid w:val="00304E6C"/>
    <w:rsid w:val="003064AE"/>
    <w:rsid w:val="003072F8"/>
    <w:rsid w:val="00307673"/>
    <w:rsid w:val="0031056F"/>
    <w:rsid w:val="00311F8A"/>
    <w:rsid w:val="0031216C"/>
    <w:rsid w:val="003133DF"/>
    <w:rsid w:val="0031459A"/>
    <w:rsid w:val="003145C1"/>
    <w:rsid w:val="0031497D"/>
    <w:rsid w:val="00315943"/>
    <w:rsid w:val="00315A50"/>
    <w:rsid w:val="00317E4A"/>
    <w:rsid w:val="003214E1"/>
    <w:rsid w:val="00321ECC"/>
    <w:rsid w:val="003222ED"/>
    <w:rsid w:val="003229A3"/>
    <w:rsid w:val="00323063"/>
    <w:rsid w:val="003230D6"/>
    <w:rsid w:val="00323815"/>
    <w:rsid w:val="003261C4"/>
    <w:rsid w:val="0032682A"/>
    <w:rsid w:val="00326B0C"/>
    <w:rsid w:val="00327D9A"/>
    <w:rsid w:val="003306E7"/>
    <w:rsid w:val="00330D80"/>
    <w:rsid w:val="00331F46"/>
    <w:rsid w:val="00332D1F"/>
    <w:rsid w:val="003331A5"/>
    <w:rsid w:val="00334FD6"/>
    <w:rsid w:val="00335567"/>
    <w:rsid w:val="0033561C"/>
    <w:rsid w:val="00336142"/>
    <w:rsid w:val="00336D52"/>
    <w:rsid w:val="0033767A"/>
    <w:rsid w:val="003412DF"/>
    <w:rsid w:val="00341C43"/>
    <w:rsid w:val="00342E0A"/>
    <w:rsid w:val="00342E33"/>
    <w:rsid w:val="003452D4"/>
    <w:rsid w:val="0034602B"/>
    <w:rsid w:val="00346C32"/>
    <w:rsid w:val="00350046"/>
    <w:rsid w:val="00350507"/>
    <w:rsid w:val="003512D6"/>
    <w:rsid w:val="003517E6"/>
    <w:rsid w:val="0035343D"/>
    <w:rsid w:val="00354A4C"/>
    <w:rsid w:val="003567C1"/>
    <w:rsid w:val="0036002D"/>
    <w:rsid w:val="00360D88"/>
    <w:rsid w:val="00361367"/>
    <w:rsid w:val="003616AD"/>
    <w:rsid w:val="003624F0"/>
    <w:rsid w:val="003625FC"/>
    <w:rsid w:val="003628DE"/>
    <w:rsid w:val="003633C4"/>
    <w:rsid w:val="003635C7"/>
    <w:rsid w:val="00365AE8"/>
    <w:rsid w:val="00365C42"/>
    <w:rsid w:val="00365D79"/>
    <w:rsid w:val="0036662E"/>
    <w:rsid w:val="00366B60"/>
    <w:rsid w:val="003704A0"/>
    <w:rsid w:val="003711B7"/>
    <w:rsid w:val="00374ED9"/>
    <w:rsid w:val="003753B4"/>
    <w:rsid w:val="003754B5"/>
    <w:rsid w:val="00375978"/>
    <w:rsid w:val="003760ED"/>
    <w:rsid w:val="00376C63"/>
    <w:rsid w:val="0037737F"/>
    <w:rsid w:val="00377710"/>
    <w:rsid w:val="00377C8E"/>
    <w:rsid w:val="00377DE1"/>
    <w:rsid w:val="0038072A"/>
    <w:rsid w:val="00380C36"/>
    <w:rsid w:val="00380D0F"/>
    <w:rsid w:val="003818D0"/>
    <w:rsid w:val="00381ECD"/>
    <w:rsid w:val="00383437"/>
    <w:rsid w:val="00384781"/>
    <w:rsid w:val="00384D3E"/>
    <w:rsid w:val="00385958"/>
    <w:rsid w:val="00387900"/>
    <w:rsid w:val="00391134"/>
    <w:rsid w:val="0039204D"/>
    <w:rsid w:val="0039210F"/>
    <w:rsid w:val="003925E3"/>
    <w:rsid w:val="003929A2"/>
    <w:rsid w:val="00392E7C"/>
    <w:rsid w:val="0039326B"/>
    <w:rsid w:val="003933E7"/>
    <w:rsid w:val="00394268"/>
    <w:rsid w:val="003942DD"/>
    <w:rsid w:val="00394AD3"/>
    <w:rsid w:val="00395D2E"/>
    <w:rsid w:val="0039688E"/>
    <w:rsid w:val="00396956"/>
    <w:rsid w:val="0039790A"/>
    <w:rsid w:val="003A00BD"/>
    <w:rsid w:val="003A0497"/>
    <w:rsid w:val="003A0E0F"/>
    <w:rsid w:val="003A0F21"/>
    <w:rsid w:val="003A498C"/>
    <w:rsid w:val="003A4E72"/>
    <w:rsid w:val="003A61BD"/>
    <w:rsid w:val="003A7734"/>
    <w:rsid w:val="003A7B98"/>
    <w:rsid w:val="003B0C86"/>
    <w:rsid w:val="003B14D1"/>
    <w:rsid w:val="003B1CB0"/>
    <w:rsid w:val="003B248E"/>
    <w:rsid w:val="003B2DDA"/>
    <w:rsid w:val="003B2EF6"/>
    <w:rsid w:val="003B3EB6"/>
    <w:rsid w:val="003B642F"/>
    <w:rsid w:val="003B651F"/>
    <w:rsid w:val="003B7F49"/>
    <w:rsid w:val="003C3C03"/>
    <w:rsid w:val="003C536C"/>
    <w:rsid w:val="003C58C3"/>
    <w:rsid w:val="003C5925"/>
    <w:rsid w:val="003C5CA6"/>
    <w:rsid w:val="003C667A"/>
    <w:rsid w:val="003C66E0"/>
    <w:rsid w:val="003C738D"/>
    <w:rsid w:val="003C742E"/>
    <w:rsid w:val="003D0269"/>
    <w:rsid w:val="003D038E"/>
    <w:rsid w:val="003D262C"/>
    <w:rsid w:val="003D3335"/>
    <w:rsid w:val="003D41F1"/>
    <w:rsid w:val="003D5116"/>
    <w:rsid w:val="003D6261"/>
    <w:rsid w:val="003D66A5"/>
    <w:rsid w:val="003D6CD6"/>
    <w:rsid w:val="003E0300"/>
    <w:rsid w:val="003E0950"/>
    <w:rsid w:val="003E0D88"/>
    <w:rsid w:val="003E1857"/>
    <w:rsid w:val="003E2C4B"/>
    <w:rsid w:val="003E2CE6"/>
    <w:rsid w:val="003E3176"/>
    <w:rsid w:val="003E421E"/>
    <w:rsid w:val="003E4714"/>
    <w:rsid w:val="003E7D10"/>
    <w:rsid w:val="003F0C3A"/>
    <w:rsid w:val="003F2BD6"/>
    <w:rsid w:val="003F30DB"/>
    <w:rsid w:val="003F31EB"/>
    <w:rsid w:val="003F337E"/>
    <w:rsid w:val="003F37B8"/>
    <w:rsid w:val="003F4ACA"/>
    <w:rsid w:val="003F5A9F"/>
    <w:rsid w:val="003F66D1"/>
    <w:rsid w:val="003F66EB"/>
    <w:rsid w:val="003F6C68"/>
    <w:rsid w:val="003F6C9B"/>
    <w:rsid w:val="003F7B26"/>
    <w:rsid w:val="00400A94"/>
    <w:rsid w:val="0040173E"/>
    <w:rsid w:val="00401AB3"/>
    <w:rsid w:val="0040262D"/>
    <w:rsid w:val="00402C81"/>
    <w:rsid w:val="0040404F"/>
    <w:rsid w:val="00404528"/>
    <w:rsid w:val="00404C99"/>
    <w:rsid w:val="00404E19"/>
    <w:rsid w:val="00405243"/>
    <w:rsid w:val="00405828"/>
    <w:rsid w:val="00405C51"/>
    <w:rsid w:val="004065EA"/>
    <w:rsid w:val="0040700D"/>
    <w:rsid w:val="004077EE"/>
    <w:rsid w:val="00410281"/>
    <w:rsid w:val="0041198D"/>
    <w:rsid w:val="004121B0"/>
    <w:rsid w:val="00412243"/>
    <w:rsid w:val="00412759"/>
    <w:rsid w:val="004129B0"/>
    <w:rsid w:val="0041449F"/>
    <w:rsid w:val="00414B08"/>
    <w:rsid w:val="004166D0"/>
    <w:rsid w:val="0041752A"/>
    <w:rsid w:val="00417D65"/>
    <w:rsid w:val="00420B71"/>
    <w:rsid w:val="00421C67"/>
    <w:rsid w:val="00422784"/>
    <w:rsid w:val="00425F92"/>
    <w:rsid w:val="0042796F"/>
    <w:rsid w:val="004317F4"/>
    <w:rsid w:val="00431E22"/>
    <w:rsid w:val="00432A18"/>
    <w:rsid w:val="00433DA7"/>
    <w:rsid w:val="0043428E"/>
    <w:rsid w:val="00434980"/>
    <w:rsid w:val="00434EE5"/>
    <w:rsid w:val="004350D5"/>
    <w:rsid w:val="00435C6F"/>
    <w:rsid w:val="00435D70"/>
    <w:rsid w:val="00435DEC"/>
    <w:rsid w:val="004373DF"/>
    <w:rsid w:val="00437D1F"/>
    <w:rsid w:val="00437FE1"/>
    <w:rsid w:val="00441181"/>
    <w:rsid w:val="00441C3E"/>
    <w:rsid w:val="004446EE"/>
    <w:rsid w:val="00444B7F"/>
    <w:rsid w:val="00444D6B"/>
    <w:rsid w:val="00446022"/>
    <w:rsid w:val="00446074"/>
    <w:rsid w:val="00446E87"/>
    <w:rsid w:val="00447027"/>
    <w:rsid w:val="00447061"/>
    <w:rsid w:val="00447A33"/>
    <w:rsid w:val="00447B1C"/>
    <w:rsid w:val="00447D9F"/>
    <w:rsid w:val="00450465"/>
    <w:rsid w:val="0045056C"/>
    <w:rsid w:val="004516E5"/>
    <w:rsid w:val="00452368"/>
    <w:rsid w:val="00452712"/>
    <w:rsid w:val="00453F43"/>
    <w:rsid w:val="004542A2"/>
    <w:rsid w:val="004556D3"/>
    <w:rsid w:val="00457EDD"/>
    <w:rsid w:val="00460523"/>
    <w:rsid w:val="00460AFC"/>
    <w:rsid w:val="00460F04"/>
    <w:rsid w:val="004621BE"/>
    <w:rsid w:val="004642CF"/>
    <w:rsid w:val="0046477F"/>
    <w:rsid w:val="004647DC"/>
    <w:rsid w:val="0046521E"/>
    <w:rsid w:val="004653D2"/>
    <w:rsid w:val="00471893"/>
    <w:rsid w:val="00471C1D"/>
    <w:rsid w:val="00473D0D"/>
    <w:rsid w:val="0047541B"/>
    <w:rsid w:val="0047658E"/>
    <w:rsid w:val="00476B3D"/>
    <w:rsid w:val="0047785F"/>
    <w:rsid w:val="00477DE9"/>
    <w:rsid w:val="004806C9"/>
    <w:rsid w:val="004826DF"/>
    <w:rsid w:val="0048276B"/>
    <w:rsid w:val="00484557"/>
    <w:rsid w:val="00485403"/>
    <w:rsid w:val="00486318"/>
    <w:rsid w:val="00486B4B"/>
    <w:rsid w:val="00487033"/>
    <w:rsid w:val="00491514"/>
    <w:rsid w:val="0049334E"/>
    <w:rsid w:val="004936AA"/>
    <w:rsid w:val="00495318"/>
    <w:rsid w:val="00495599"/>
    <w:rsid w:val="00495E23"/>
    <w:rsid w:val="00496555"/>
    <w:rsid w:val="00497AB5"/>
    <w:rsid w:val="004A0570"/>
    <w:rsid w:val="004A1778"/>
    <w:rsid w:val="004A1C4E"/>
    <w:rsid w:val="004A1EF9"/>
    <w:rsid w:val="004A24CD"/>
    <w:rsid w:val="004A2794"/>
    <w:rsid w:val="004A2EE1"/>
    <w:rsid w:val="004A3F5C"/>
    <w:rsid w:val="004A436D"/>
    <w:rsid w:val="004A443D"/>
    <w:rsid w:val="004A4AE5"/>
    <w:rsid w:val="004A5858"/>
    <w:rsid w:val="004A7ABA"/>
    <w:rsid w:val="004A7E7C"/>
    <w:rsid w:val="004B0D8C"/>
    <w:rsid w:val="004B1185"/>
    <w:rsid w:val="004B1685"/>
    <w:rsid w:val="004B16BC"/>
    <w:rsid w:val="004B2953"/>
    <w:rsid w:val="004B49B8"/>
    <w:rsid w:val="004B4CC0"/>
    <w:rsid w:val="004B4D92"/>
    <w:rsid w:val="004B5ABC"/>
    <w:rsid w:val="004B6FEB"/>
    <w:rsid w:val="004B7CA7"/>
    <w:rsid w:val="004B7E2D"/>
    <w:rsid w:val="004C05EE"/>
    <w:rsid w:val="004C097A"/>
    <w:rsid w:val="004C1807"/>
    <w:rsid w:val="004C2CCB"/>
    <w:rsid w:val="004C31A5"/>
    <w:rsid w:val="004C57E7"/>
    <w:rsid w:val="004C6764"/>
    <w:rsid w:val="004C6B50"/>
    <w:rsid w:val="004C6C87"/>
    <w:rsid w:val="004D2E5D"/>
    <w:rsid w:val="004D3ED1"/>
    <w:rsid w:val="004D43D0"/>
    <w:rsid w:val="004D4FB0"/>
    <w:rsid w:val="004D621E"/>
    <w:rsid w:val="004D6450"/>
    <w:rsid w:val="004D7087"/>
    <w:rsid w:val="004D7818"/>
    <w:rsid w:val="004E05FC"/>
    <w:rsid w:val="004E0D62"/>
    <w:rsid w:val="004E1F04"/>
    <w:rsid w:val="004E29CC"/>
    <w:rsid w:val="004E5B14"/>
    <w:rsid w:val="004E7557"/>
    <w:rsid w:val="004F06AE"/>
    <w:rsid w:val="004F0A43"/>
    <w:rsid w:val="004F0CE3"/>
    <w:rsid w:val="004F1B73"/>
    <w:rsid w:val="004F1FFD"/>
    <w:rsid w:val="004F3051"/>
    <w:rsid w:val="004F315B"/>
    <w:rsid w:val="004F360D"/>
    <w:rsid w:val="004F3A3B"/>
    <w:rsid w:val="004F421B"/>
    <w:rsid w:val="004F4476"/>
    <w:rsid w:val="004F5CDD"/>
    <w:rsid w:val="004F6CF5"/>
    <w:rsid w:val="004F758D"/>
    <w:rsid w:val="004F7773"/>
    <w:rsid w:val="004F7BD8"/>
    <w:rsid w:val="0050040C"/>
    <w:rsid w:val="00501263"/>
    <w:rsid w:val="005020CA"/>
    <w:rsid w:val="0050216A"/>
    <w:rsid w:val="00502C3C"/>
    <w:rsid w:val="00502F25"/>
    <w:rsid w:val="0050384C"/>
    <w:rsid w:val="00503E2A"/>
    <w:rsid w:val="00506520"/>
    <w:rsid w:val="00507654"/>
    <w:rsid w:val="00510933"/>
    <w:rsid w:val="005113FF"/>
    <w:rsid w:val="00511E76"/>
    <w:rsid w:val="005121E5"/>
    <w:rsid w:val="00512517"/>
    <w:rsid w:val="00512873"/>
    <w:rsid w:val="005146D6"/>
    <w:rsid w:val="00516150"/>
    <w:rsid w:val="00516D3A"/>
    <w:rsid w:val="00516F88"/>
    <w:rsid w:val="0052063F"/>
    <w:rsid w:val="0052066A"/>
    <w:rsid w:val="00521456"/>
    <w:rsid w:val="00522ED3"/>
    <w:rsid w:val="0052321A"/>
    <w:rsid w:val="00523D8D"/>
    <w:rsid w:val="00524296"/>
    <w:rsid w:val="00524C7D"/>
    <w:rsid w:val="00525771"/>
    <w:rsid w:val="00525D1C"/>
    <w:rsid w:val="00526CFF"/>
    <w:rsid w:val="0052795E"/>
    <w:rsid w:val="00530EE9"/>
    <w:rsid w:val="005323AD"/>
    <w:rsid w:val="0053322B"/>
    <w:rsid w:val="00534733"/>
    <w:rsid w:val="005363BC"/>
    <w:rsid w:val="00537E44"/>
    <w:rsid w:val="005426CB"/>
    <w:rsid w:val="00542F3C"/>
    <w:rsid w:val="00546A63"/>
    <w:rsid w:val="00546CB7"/>
    <w:rsid w:val="00546F1A"/>
    <w:rsid w:val="00550CB4"/>
    <w:rsid w:val="005528BE"/>
    <w:rsid w:val="00552BF6"/>
    <w:rsid w:val="00552FDA"/>
    <w:rsid w:val="0055398D"/>
    <w:rsid w:val="0055435B"/>
    <w:rsid w:val="0055447B"/>
    <w:rsid w:val="005548E0"/>
    <w:rsid w:val="00554929"/>
    <w:rsid w:val="00554B00"/>
    <w:rsid w:val="0055634B"/>
    <w:rsid w:val="005564AC"/>
    <w:rsid w:val="005578ED"/>
    <w:rsid w:val="005603D2"/>
    <w:rsid w:val="00561B51"/>
    <w:rsid w:val="00562B96"/>
    <w:rsid w:val="00563B1F"/>
    <w:rsid w:val="00564CA7"/>
    <w:rsid w:val="00565115"/>
    <w:rsid w:val="00565393"/>
    <w:rsid w:val="0056605A"/>
    <w:rsid w:val="00566B15"/>
    <w:rsid w:val="00566B56"/>
    <w:rsid w:val="00567237"/>
    <w:rsid w:val="00567829"/>
    <w:rsid w:val="00567A8A"/>
    <w:rsid w:val="00570A66"/>
    <w:rsid w:val="00571106"/>
    <w:rsid w:val="0057114E"/>
    <w:rsid w:val="00572415"/>
    <w:rsid w:val="00573130"/>
    <w:rsid w:val="005731A9"/>
    <w:rsid w:val="0057335F"/>
    <w:rsid w:val="005760E1"/>
    <w:rsid w:val="00580277"/>
    <w:rsid w:val="00580459"/>
    <w:rsid w:val="00580A88"/>
    <w:rsid w:val="00580F10"/>
    <w:rsid w:val="00583185"/>
    <w:rsid w:val="0058361A"/>
    <w:rsid w:val="005837A6"/>
    <w:rsid w:val="00584EB0"/>
    <w:rsid w:val="005851FC"/>
    <w:rsid w:val="00585BAE"/>
    <w:rsid w:val="00585C23"/>
    <w:rsid w:val="0058636D"/>
    <w:rsid w:val="00586BBC"/>
    <w:rsid w:val="00590C84"/>
    <w:rsid w:val="00591362"/>
    <w:rsid w:val="00591A71"/>
    <w:rsid w:val="00591D8D"/>
    <w:rsid w:val="0059501B"/>
    <w:rsid w:val="0059644F"/>
    <w:rsid w:val="00596558"/>
    <w:rsid w:val="00597BE1"/>
    <w:rsid w:val="005A0204"/>
    <w:rsid w:val="005A1647"/>
    <w:rsid w:val="005A41B1"/>
    <w:rsid w:val="005A5E6E"/>
    <w:rsid w:val="005A6002"/>
    <w:rsid w:val="005A6735"/>
    <w:rsid w:val="005A6A5C"/>
    <w:rsid w:val="005A7821"/>
    <w:rsid w:val="005B021C"/>
    <w:rsid w:val="005B0B74"/>
    <w:rsid w:val="005B1391"/>
    <w:rsid w:val="005B1512"/>
    <w:rsid w:val="005B2837"/>
    <w:rsid w:val="005B2AB4"/>
    <w:rsid w:val="005B43BD"/>
    <w:rsid w:val="005B6AF6"/>
    <w:rsid w:val="005C03D4"/>
    <w:rsid w:val="005C0AD1"/>
    <w:rsid w:val="005C1407"/>
    <w:rsid w:val="005C197D"/>
    <w:rsid w:val="005C1E79"/>
    <w:rsid w:val="005C2C0C"/>
    <w:rsid w:val="005C314F"/>
    <w:rsid w:val="005C32C0"/>
    <w:rsid w:val="005C4036"/>
    <w:rsid w:val="005C4628"/>
    <w:rsid w:val="005C60D8"/>
    <w:rsid w:val="005C6F84"/>
    <w:rsid w:val="005C70CD"/>
    <w:rsid w:val="005C7195"/>
    <w:rsid w:val="005C71D9"/>
    <w:rsid w:val="005C72B4"/>
    <w:rsid w:val="005C7794"/>
    <w:rsid w:val="005D0373"/>
    <w:rsid w:val="005D08E5"/>
    <w:rsid w:val="005D0AF3"/>
    <w:rsid w:val="005D10D5"/>
    <w:rsid w:val="005D2618"/>
    <w:rsid w:val="005D2A08"/>
    <w:rsid w:val="005D3385"/>
    <w:rsid w:val="005D37E7"/>
    <w:rsid w:val="005D5894"/>
    <w:rsid w:val="005D6703"/>
    <w:rsid w:val="005D6C40"/>
    <w:rsid w:val="005D7405"/>
    <w:rsid w:val="005D7D5D"/>
    <w:rsid w:val="005E11DA"/>
    <w:rsid w:val="005E1929"/>
    <w:rsid w:val="005E2201"/>
    <w:rsid w:val="005E33A9"/>
    <w:rsid w:val="005E3FBC"/>
    <w:rsid w:val="005E442D"/>
    <w:rsid w:val="005E45A8"/>
    <w:rsid w:val="005E4748"/>
    <w:rsid w:val="005E490D"/>
    <w:rsid w:val="005E7E26"/>
    <w:rsid w:val="005F03CD"/>
    <w:rsid w:val="005F1054"/>
    <w:rsid w:val="005F1128"/>
    <w:rsid w:val="005F467F"/>
    <w:rsid w:val="005F51D7"/>
    <w:rsid w:val="005F55EC"/>
    <w:rsid w:val="005F5AE9"/>
    <w:rsid w:val="005F6153"/>
    <w:rsid w:val="005F6C32"/>
    <w:rsid w:val="005F783D"/>
    <w:rsid w:val="00600F60"/>
    <w:rsid w:val="00601A95"/>
    <w:rsid w:val="00602489"/>
    <w:rsid w:val="00603279"/>
    <w:rsid w:val="006040E6"/>
    <w:rsid w:val="006041D6"/>
    <w:rsid w:val="00605DFA"/>
    <w:rsid w:val="00607126"/>
    <w:rsid w:val="006118A1"/>
    <w:rsid w:val="006154D6"/>
    <w:rsid w:val="00615C29"/>
    <w:rsid w:val="006176BD"/>
    <w:rsid w:val="00617B32"/>
    <w:rsid w:val="006220C6"/>
    <w:rsid w:val="00623CCD"/>
    <w:rsid w:val="00623F71"/>
    <w:rsid w:val="0062477E"/>
    <w:rsid w:val="006253BF"/>
    <w:rsid w:val="00627189"/>
    <w:rsid w:val="00627385"/>
    <w:rsid w:val="00627F84"/>
    <w:rsid w:val="00630306"/>
    <w:rsid w:val="00630886"/>
    <w:rsid w:val="0063093F"/>
    <w:rsid w:val="00630AB9"/>
    <w:rsid w:val="00634202"/>
    <w:rsid w:val="00636298"/>
    <w:rsid w:val="00637BDB"/>
    <w:rsid w:val="00640274"/>
    <w:rsid w:val="006408C5"/>
    <w:rsid w:val="006423E3"/>
    <w:rsid w:val="0064366C"/>
    <w:rsid w:val="00644260"/>
    <w:rsid w:val="006444B4"/>
    <w:rsid w:val="0064481B"/>
    <w:rsid w:val="006478A3"/>
    <w:rsid w:val="00647A5A"/>
    <w:rsid w:val="00650000"/>
    <w:rsid w:val="0065148C"/>
    <w:rsid w:val="0065236F"/>
    <w:rsid w:val="00652F44"/>
    <w:rsid w:val="00652FB6"/>
    <w:rsid w:val="00653C8C"/>
    <w:rsid w:val="00654290"/>
    <w:rsid w:val="006567B3"/>
    <w:rsid w:val="00661D8A"/>
    <w:rsid w:val="00661EB2"/>
    <w:rsid w:val="00662891"/>
    <w:rsid w:val="00662F13"/>
    <w:rsid w:val="006650BB"/>
    <w:rsid w:val="006667A1"/>
    <w:rsid w:val="006673C5"/>
    <w:rsid w:val="00667922"/>
    <w:rsid w:val="006702C7"/>
    <w:rsid w:val="006705A6"/>
    <w:rsid w:val="00671584"/>
    <w:rsid w:val="006722F6"/>
    <w:rsid w:val="00672668"/>
    <w:rsid w:val="00672D0C"/>
    <w:rsid w:val="0067385A"/>
    <w:rsid w:val="00674714"/>
    <w:rsid w:val="00675195"/>
    <w:rsid w:val="00675DE1"/>
    <w:rsid w:val="00676AE2"/>
    <w:rsid w:val="006815F5"/>
    <w:rsid w:val="00682A9C"/>
    <w:rsid w:val="00682D11"/>
    <w:rsid w:val="006849EA"/>
    <w:rsid w:val="00685204"/>
    <w:rsid w:val="006858BE"/>
    <w:rsid w:val="00687E22"/>
    <w:rsid w:val="00690313"/>
    <w:rsid w:val="00691330"/>
    <w:rsid w:val="0069170A"/>
    <w:rsid w:val="00692C9C"/>
    <w:rsid w:val="006939D2"/>
    <w:rsid w:val="006956C6"/>
    <w:rsid w:val="00697FF3"/>
    <w:rsid w:val="006A0F16"/>
    <w:rsid w:val="006A1D8A"/>
    <w:rsid w:val="006A3931"/>
    <w:rsid w:val="006A4B5E"/>
    <w:rsid w:val="006A4F4E"/>
    <w:rsid w:val="006A6138"/>
    <w:rsid w:val="006A64BF"/>
    <w:rsid w:val="006A6532"/>
    <w:rsid w:val="006A6926"/>
    <w:rsid w:val="006B004A"/>
    <w:rsid w:val="006B0E72"/>
    <w:rsid w:val="006B12FC"/>
    <w:rsid w:val="006B19BF"/>
    <w:rsid w:val="006B283A"/>
    <w:rsid w:val="006B2C13"/>
    <w:rsid w:val="006B2E02"/>
    <w:rsid w:val="006B4231"/>
    <w:rsid w:val="006B5893"/>
    <w:rsid w:val="006B5F97"/>
    <w:rsid w:val="006C0972"/>
    <w:rsid w:val="006C0CB7"/>
    <w:rsid w:val="006C1755"/>
    <w:rsid w:val="006C1785"/>
    <w:rsid w:val="006C36B4"/>
    <w:rsid w:val="006C3DB8"/>
    <w:rsid w:val="006C4AC5"/>
    <w:rsid w:val="006C5710"/>
    <w:rsid w:val="006C6CFA"/>
    <w:rsid w:val="006C6F1C"/>
    <w:rsid w:val="006D0632"/>
    <w:rsid w:val="006D4697"/>
    <w:rsid w:val="006D4741"/>
    <w:rsid w:val="006D47BF"/>
    <w:rsid w:val="006D48A7"/>
    <w:rsid w:val="006D4BEB"/>
    <w:rsid w:val="006D6914"/>
    <w:rsid w:val="006D6CB3"/>
    <w:rsid w:val="006E0C40"/>
    <w:rsid w:val="006E23A8"/>
    <w:rsid w:val="006E4C19"/>
    <w:rsid w:val="006E66FE"/>
    <w:rsid w:val="006E6AA2"/>
    <w:rsid w:val="006F05AE"/>
    <w:rsid w:val="006F0FCA"/>
    <w:rsid w:val="006F3503"/>
    <w:rsid w:val="006F3CDD"/>
    <w:rsid w:val="006F3DDB"/>
    <w:rsid w:val="006F523F"/>
    <w:rsid w:val="006F5661"/>
    <w:rsid w:val="006F66E2"/>
    <w:rsid w:val="006F7B8D"/>
    <w:rsid w:val="00702F19"/>
    <w:rsid w:val="00703DFB"/>
    <w:rsid w:val="00704F3E"/>
    <w:rsid w:val="00706E51"/>
    <w:rsid w:val="00707473"/>
    <w:rsid w:val="00710DDC"/>
    <w:rsid w:val="00710F2D"/>
    <w:rsid w:val="00711708"/>
    <w:rsid w:val="00712577"/>
    <w:rsid w:val="007129E0"/>
    <w:rsid w:val="007130BB"/>
    <w:rsid w:val="00713BAC"/>
    <w:rsid w:val="0071493B"/>
    <w:rsid w:val="00714D07"/>
    <w:rsid w:val="00715188"/>
    <w:rsid w:val="007205FA"/>
    <w:rsid w:val="00720EB5"/>
    <w:rsid w:val="00721006"/>
    <w:rsid w:val="00724BEB"/>
    <w:rsid w:val="00725074"/>
    <w:rsid w:val="00730C35"/>
    <w:rsid w:val="00730E4F"/>
    <w:rsid w:val="00731A72"/>
    <w:rsid w:val="00732D4F"/>
    <w:rsid w:val="00733062"/>
    <w:rsid w:val="007330FD"/>
    <w:rsid w:val="007339D0"/>
    <w:rsid w:val="007340BC"/>
    <w:rsid w:val="007340F6"/>
    <w:rsid w:val="00734914"/>
    <w:rsid w:val="0073534A"/>
    <w:rsid w:val="007362B6"/>
    <w:rsid w:val="0073709F"/>
    <w:rsid w:val="00737229"/>
    <w:rsid w:val="007374EB"/>
    <w:rsid w:val="00740002"/>
    <w:rsid w:val="00740625"/>
    <w:rsid w:val="00741CFD"/>
    <w:rsid w:val="00742149"/>
    <w:rsid w:val="0074370D"/>
    <w:rsid w:val="00745BA9"/>
    <w:rsid w:val="00745D46"/>
    <w:rsid w:val="00746373"/>
    <w:rsid w:val="0074637F"/>
    <w:rsid w:val="00746FD5"/>
    <w:rsid w:val="00747C4F"/>
    <w:rsid w:val="00747D1A"/>
    <w:rsid w:val="00752326"/>
    <w:rsid w:val="007537D7"/>
    <w:rsid w:val="007538E6"/>
    <w:rsid w:val="00755CAF"/>
    <w:rsid w:val="00755EB6"/>
    <w:rsid w:val="00755FAA"/>
    <w:rsid w:val="0075685F"/>
    <w:rsid w:val="00756A7C"/>
    <w:rsid w:val="00760B09"/>
    <w:rsid w:val="00760C0C"/>
    <w:rsid w:val="00763DB1"/>
    <w:rsid w:val="00764AC8"/>
    <w:rsid w:val="00766303"/>
    <w:rsid w:val="00767625"/>
    <w:rsid w:val="007731BD"/>
    <w:rsid w:val="00773EC3"/>
    <w:rsid w:val="00773EFF"/>
    <w:rsid w:val="00773F8E"/>
    <w:rsid w:val="00775A56"/>
    <w:rsid w:val="00777E5D"/>
    <w:rsid w:val="00777F08"/>
    <w:rsid w:val="00777FE0"/>
    <w:rsid w:val="0078005E"/>
    <w:rsid w:val="0078286C"/>
    <w:rsid w:val="0078320F"/>
    <w:rsid w:val="00783355"/>
    <w:rsid w:val="007836E2"/>
    <w:rsid w:val="0078505D"/>
    <w:rsid w:val="00787305"/>
    <w:rsid w:val="00787A3E"/>
    <w:rsid w:val="00787DA3"/>
    <w:rsid w:val="00790FFB"/>
    <w:rsid w:val="007924D6"/>
    <w:rsid w:val="007929A4"/>
    <w:rsid w:val="00793798"/>
    <w:rsid w:val="00795294"/>
    <w:rsid w:val="007952F1"/>
    <w:rsid w:val="0079554F"/>
    <w:rsid w:val="00795DC7"/>
    <w:rsid w:val="007A079B"/>
    <w:rsid w:val="007A1A90"/>
    <w:rsid w:val="007A240E"/>
    <w:rsid w:val="007A28E1"/>
    <w:rsid w:val="007A2D84"/>
    <w:rsid w:val="007A49ED"/>
    <w:rsid w:val="007A5C10"/>
    <w:rsid w:val="007A690A"/>
    <w:rsid w:val="007A6A6F"/>
    <w:rsid w:val="007A6DBD"/>
    <w:rsid w:val="007B1C28"/>
    <w:rsid w:val="007B2D65"/>
    <w:rsid w:val="007B311A"/>
    <w:rsid w:val="007B33BC"/>
    <w:rsid w:val="007B366A"/>
    <w:rsid w:val="007B69F8"/>
    <w:rsid w:val="007B6E06"/>
    <w:rsid w:val="007C1A35"/>
    <w:rsid w:val="007C220C"/>
    <w:rsid w:val="007C2517"/>
    <w:rsid w:val="007C375A"/>
    <w:rsid w:val="007C3CAE"/>
    <w:rsid w:val="007C3E20"/>
    <w:rsid w:val="007C3E9C"/>
    <w:rsid w:val="007C48F4"/>
    <w:rsid w:val="007C5D83"/>
    <w:rsid w:val="007C6E72"/>
    <w:rsid w:val="007D00AF"/>
    <w:rsid w:val="007D06B6"/>
    <w:rsid w:val="007D0EBE"/>
    <w:rsid w:val="007D1653"/>
    <w:rsid w:val="007D4524"/>
    <w:rsid w:val="007D5B00"/>
    <w:rsid w:val="007D6054"/>
    <w:rsid w:val="007D660F"/>
    <w:rsid w:val="007D6697"/>
    <w:rsid w:val="007D7016"/>
    <w:rsid w:val="007E01DF"/>
    <w:rsid w:val="007E0A46"/>
    <w:rsid w:val="007E0D62"/>
    <w:rsid w:val="007E17D3"/>
    <w:rsid w:val="007E18C2"/>
    <w:rsid w:val="007E1DD1"/>
    <w:rsid w:val="007E29D8"/>
    <w:rsid w:val="007E2B9D"/>
    <w:rsid w:val="007E4164"/>
    <w:rsid w:val="007E48F3"/>
    <w:rsid w:val="007E5779"/>
    <w:rsid w:val="007F0224"/>
    <w:rsid w:val="007F0A38"/>
    <w:rsid w:val="007F0E8D"/>
    <w:rsid w:val="007F130A"/>
    <w:rsid w:val="007F357E"/>
    <w:rsid w:val="007F376F"/>
    <w:rsid w:val="007F3962"/>
    <w:rsid w:val="007F557C"/>
    <w:rsid w:val="007F7CAA"/>
    <w:rsid w:val="007F7FAF"/>
    <w:rsid w:val="00803F99"/>
    <w:rsid w:val="008073A1"/>
    <w:rsid w:val="00807420"/>
    <w:rsid w:val="00810077"/>
    <w:rsid w:val="00810F5B"/>
    <w:rsid w:val="0081153D"/>
    <w:rsid w:val="00811E86"/>
    <w:rsid w:val="008134E1"/>
    <w:rsid w:val="008142F0"/>
    <w:rsid w:val="00814DFA"/>
    <w:rsid w:val="00814FEA"/>
    <w:rsid w:val="00815DA1"/>
    <w:rsid w:val="00817417"/>
    <w:rsid w:val="0082073D"/>
    <w:rsid w:val="00820B6B"/>
    <w:rsid w:val="00821509"/>
    <w:rsid w:val="00822B5A"/>
    <w:rsid w:val="00822C73"/>
    <w:rsid w:val="008232F4"/>
    <w:rsid w:val="0082497F"/>
    <w:rsid w:val="00826794"/>
    <w:rsid w:val="00826F95"/>
    <w:rsid w:val="008272AA"/>
    <w:rsid w:val="00830D76"/>
    <w:rsid w:val="0083121D"/>
    <w:rsid w:val="00832038"/>
    <w:rsid w:val="00833698"/>
    <w:rsid w:val="00834E68"/>
    <w:rsid w:val="00835009"/>
    <w:rsid w:val="00835374"/>
    <w:rsid w:val="00836041"/>
    <w:rsid w:val="00836B7E"/>
    <w:rsid w:val="00837B87"/>
    <w:rsid w:val="00837D84"/>
    <w:rsid w:val="00840336"/>
    <w:rsid w:val="00840A4C"/>
    <w:rsid w:val="00841332"/>
    <w:rsid w:val="00841733"/>
    <w:rsid w:val="0084190A"/>
    <w:rsid w:val="00843B5D"/>
    <w:rsid w:val="008440AC"/>
    <w:rsid w:val="0084471A"/>
    <w:rsid w:val="00845A86"/>
    <w:rsid w:val="008472B2"/>
    <w:rsid w:val="0085089D"/>
    <w:rsid w:val="008508A6"/>
    <w:rsid w:val="00851BC3"/>
    <w:rsid w:val="00854CBC"/>
    <w:rsid w:val="00856DA8"/>
    <w:rsid w:val="00860281"/>
    <w:rsid w:val="00860D99"/>
    <w:rsid w:val="00861557"/>
    <w:rsid w:val="00861972"/>
    <w:rsid w:val="0086333E"/>
    <w:rsid w:val="00863ABB"/>
    <w:rsid w:val="008642D2"/>
    <w:rsid w:val="0086525A"/>
    <w:rsid w:val="00865299"/>
    <w:rsid w:val="008657BC"/>
    <w:rsid w:val="00865EFC"/>
    <w:rsid w:val="00867040"/>
    <w:rsid w:val="008673F6"/>
    <w:rsid w:val="00867F30"/>
    <w:rsid w:val="00870BA6"/>
    <w:rsid w:val="00872BBE"/>
    <w:rsid w:val="00872EF4"/>
    <w:rsid w:val="00872F4D"/>
    <w:rsid w:val="0087308D"/>
    <w:rsid w:val="00873E36"/>
    <w:rsid w:val="008749DA"/>
    <w:rsid w:val="008751DE"/>
    <w:rsid w:val="008764BB"/>
    <w:rsid w:val="00876D72"/>
    <w:rsid w:val="00877255"/>
    <w:rsid w:val="00877FBB"/>
    <w:rsid w:val="00880019"/>
    <w:rsid w:val="008805D5"/>
    <w:rsid w:val="00880ADA"/>
    <w:rsid w:val="00882CB6"/>
    <w:rsid w:val="008831A6"/>
    <w:rsid w:val="0088462B"/>
    <w:rsid w:val="008848C8"/>
    <w:rsid w:val="00885503"/>
    <w:rsid w:val="00885658"/>
    <w:rsid w:val="008861CB"/>
    <w:rsid w:val="00890192"/>
    <w:rsid w:val="00891B7D"/>
    <w:rsid w:val="0089254C"/>
    <w:rsid w:val="0089301B"/>
    <w:rsid w:val="00893786"/>
    <w:rsid w:val="00895684"/>
    <w:rsid w:val="008959CD"/>
    <w:rsid w:val="008A09FE"/>
    <w:rsid w:val="008A1622"/>
    <w:rsid w:val="008A1F1B"/>
    <w:rsid w:val="008A3569"/>
    <w:rsid w:val="008A4FE9"/>
    <w:rsid w:val="008A5BF9"/>
    <w:rsid w:val="008A5D8C"/>
    <w:rsid w:val="008A6D20"/>
    <w:rsid w:val="008B0B11"/>
    <w:rsid w:val="008B0E34"/>
    <w:rsid w:val="008B0F25"/>
    <w:rsid w:val="008B1335"/>
    <w:rsid w:val="008B34C7"/>
    <w:rsid w:val="008B3614"/>
    <w:rsid w:val="008B4210"/>
    <w:rsid w:val="008B4C51"/>
    <w:rsid w:val="008B51EF"/>
    <w:rsid w:val="008B592D"/>
    <w:rsid w:val="008B60F7"/>
    <w:rsid w:val="008B7DFC"/>
    <w:rsid w:val="008C082A"/>
    <w:rsid w:val="008C09AA"/>
    <w:rsid w:val="008C0D3D"/>
    <w:rsid w:val="008C0F90"/>
    <w:rsid w:val="008C1381"/>
    <w:rsid w:val="008C19AF"/>
    <w:rsid w:val="008C1F05"/>
    <w:rsid w:val="008C2107"/>
    <w:rsid w:val="008C216C"/>
    <w:rsid w:val="008C2335"/>
    <w:rsid w:val="008C26A2"/>
    <w:rsid w:val="008C367D"/>
    <w:rsid w:val="008C5835"/>
    <w:rsid w:val="008C62DB"/>
    <w:rsid w:val="008D01E9"/>
    <w:rsid w:val="008D1B35"/>
    <w:rsid w:val="008D2844"/>
    <w:rsid w:val="008D2F5A"/>
    <w:rsid w:val="008D42B0"/>
    <w:rsid w:val="008D58D9"/>
    <w:rsid w:val="008D5D54"/>
    <w:rsid w:val="008D68B3"/>
    <w:rsid w:val="008D7FEC"/>
    <w:rsid w:val="008E1072"/>
    <w:rsid w:val="008E23AE"/>
    <w:rsid w:val="008E2F8B"/>
    <w:rsid w:val="008E35EA"/>
    <w:rsid w:val="008E3DEA"/>
    <w:rsid w:val="008E3F54"/>
    <w:rsid w:val="008E62F5"/>
    <w:rsid w:val="008E7591"/>
    <w:rsid w:val="008F0B0A"/>
    <w:rsid w:val="008F2054"/>
    <w:rsid w:val="008F2AF2"/>
    <w:rsid w:val="008F47B7"/>
    <w:rsid w:val="008F6374"/>
    <w:rsid w:val="008F6AEF"/>
    <w:rsid w:val="008F6BEE"/>
    <w:rsid w:val="00900982"/>
    <w:rsid w:val="0090170A"/>
    <w:rsid w:val="009018B1"/>
    <w:rsid w:val="009021FD"/>
    <w:rsid w:val="00902599"/>
    <w:rsid w:val="009027E9"/>
    <w:rsid w:val="009039B6"/>
    <w:rsid w:val="00903AD5"/>
    <w:rsid w:val="00904174"/>
    <w:rsid w:val="0090484B"/>
    <w:rsid w:val="00904A5D"/>
    <w:rsid w:val="00904B51"/>
    <w:rsid w:val="009054F5"/>
    <w:rsid w:val="00905C4A"/>
    <w:rsid w:val="00906102"/>
    <w:rsid w:val="00906917"/>
    <w:rsid w:val="00910AA9"/>
    <w:rsid w:val="00911CED"/>
    <w:rsid w:val="00911E43"/>
    <w:rsid w:val="00914E97"/>
    <w:rsid w:val="0091514D"/>
    <w:rsid w:val="009170C8"/>
    <w:rsid w:val="00917E95"/>
    <w:rsid w:val="009200BB"/>
    <w:rsid w:val="009216A3"/>
    <w:rsid w:val="00921F86"/>
    <w:rsid w:val="00924BB4"/>
    <w:rsid w:val="00926A83"/>
    <w:rsid w:val="0092793C"/>
    <w:rsid w:val="00930C87"/>
    <w:rsid w:val="0093137C"/>
    <w:rsid w:val="00931AB7"/>
    <w:rsid w:val="0093347E"/>
    <w:rsid w:val="00933C71"/>
    <w:rsid w:val="00934CBB"/>
    <w:rsid w:val="00936539"/>
    <w:rsid w:val="0094061C"/>
    <w:rsid w:val="0094351E"/>
    <w:rsid w:val="00944410"/>
    <w:rsid w:val="00944711"/>
    <w:rsid w:val="0094494D"/>
    <w:rsid w:val="00944A06"/>
    <w:rsid w:val="00944D86"/>
    <w:rsid w:val="00945350"/>
    <w:rsid w:val="009464CC"/>
    <w:rsid w:val="00946C63"/>
    <w:rsid w:val="00946E37"/>
    <w:rsid w:val="009470DC"/>
    <w:rsid w:val="009472F7"/>
    <w:rsid w:val="00947C66"/>
    <w:rsid w:val="00950E0C"/>
    <w:rsid w:val="009525C0"/>
    <w:rsid w:val="00952A60"/>
    <w:rsid w:val="00952BA5"/>
    <w:rsid w:val="00952E01"/>
    <w:rsid w:val="00953E8F"/>
    <w:rsid w:val="00955383"/>
    <w:rsid w:val="009555D3"/>
    <w:rsid w:val="00955A03"/>
    <w:rsid w:val="0095618D"/>
    <w:rsid w:val="009562DF"/>
    <w:rsid w:val="009565B9"/>
    <w:rsid w:val="009575EE"/>
    <w:rsid w:val="00961E0A"/>
    <w:rsid w:val="00962C8A"/>
    <w:rsid w:val="00963BF7"/>
    <w:rsid w:val="00963F6A"/>
    <w:rsid w:val="00964A71"/>
    <w:rsid w:val="00965389"/>
    <w:rsid w:val="00965FC1"/>
    <w:rsid w:val="0096649E"/>
    <w:rsid w:val="00966BC4"/>
    <w:rsid w:val="00970262"/>
    <w:rsid w:val="00970639"/>
    <w:rsid w:val="0097099D"/>
    <w:rsid w:val="00971CBC"/>
    <w:rsid w:val="00974233"/>
    <w:rsid w:val="0097570C"/>
    <w:rsid w:val="009766BA"/>
    <w:rsid w:val="0097731A"/>
    <w:rsid w:val="00980748"/>
    <w:rsid w:val="00980A50"/>
    <w:rsid w:val="00982563"/>
    <w:rsid w:val="00982890"/>
    <w:rsid w:val="00982A21"/>
    <w:rsid w:val="00982BC8"/>
    <w:rsid w:val="00983B99"/>
    <w:rsid w:val="00983CA6"/>
    <w:rsid w:val="009843FC"/>
    <w:rsid w:val="00984E0C"/>
    <w:rsid w:val="00985348"/>
    <w:rsid w:val="00985E1D"/>
    <w:rsid w:val="00986BEC"/>
    <w:rsid w:val="00986D31"/>
    <w:rsid w:val="00987B10"/>
    <w:rsid w:val="00987E4E"/>
    <w:rsid w:val="009909E1"/>
    <w:rsid w:val="00991BEC"/>
    <w:rsid w:val="009933D0"/>
    <w:rsid w:val="00994610"/>
    <w:rsid w:val="00994FB9"/>
    <w:rsid w:val="00996692"/>
    <w:rsid w:val="00996A3A"/>
    <w:rsid w:val="00996C72"/>
    <w:rsid w:val="0099711B"/>
    <w:rsid w:val="0099760F"/>
    <w:rsid w:val="009A1A05"/>
    <w:rsid w:val="009A299F"/>
    <w:rsid w:val="009A397E"/>
    <w:rsid w:val="009A4D60"/>
    <w:rsid w:val="009A56E5"/>
    <w:rsid w:val="009A6100"/>
    <w:rsid w:val="009A75EA"/>
    <w:rsid w:val="009B0863"/>
    <w:rsid w:val="009B0B12"/>
    <w:rsid w:val="009B237D"/>
    <w:rsid w:val="009B3481"/>
    <w:rsid w:val="009B4F80"/>
    <w:rsid w:val="009B5012"/>
    <w:rsid w:val="009B635E"/>
    <w:rsid w:val="009B7D61"/>
    <w:rsid w:val="009C1416"/>
    <w:rsid w:val="009C1F64"/>
    <w:rsid w:val="009C3F19"/>
    <w:rsid w:val="009C42D1"/>
    <w:rsid w:val="009C5B50"/>
    <w:rsid w:val="009C61C0"/>
    <w:rsid w:val="009C6898"/>
    <w:rsid w:val="009D12B6"/>
    <w:rsid w:val="009D18B7"/>
    <w:rsid w:val="009D1B9F"/>
    <w:rsid w:val="009D1D70"/>
    <w:rsid w:val="009D1DB6"/>
    <w:rsid w:val="009D29D5"/>
    <w:rsid w:val="009D346D"/>
    <w:rsid w:val="009D6440"/>
    <w:rsid w:val="009D7D51"/>
    <w:rsid w:val="009E27A0"/>
    <w:rsid w:val="009E417E"/>
    <w:rsid w:val="009E4590"/>
    <w:rsid w:val="009E4B4A"/>
    <w:rsid w:val="009E626D"/>
    <w:rsid w:val="009E7570"/>
    <w:rsid w:val="009F2037"/>
    <w:rsid w:val="009F36B6"/>
    <w:rsid w:val="009F4555"/>
    <w:rsid w:val="009F482E"/>
    <w:rsid w:val="009F4A28"/>
    <w:rsid w:val="009F4CC0"/>
    <w:rsid w:val="009F4F7F"/>
    <w:rsid w:val="009F5BB0"/>
    <w:rsid w:val="009F6316"/>
    <w:rsid w:val="009F6B34"/>
    <w:rsid w:val="009F6B86"/>
    <w:rsid w:val="00A0041D"/>
    <w:rsid w:val="00A0100F"/>
    <w:rsid w:val="00A0125F"/>
    <w:rsid w:val="00A01698"/>
    <w:rsid w:val="00A01AAC"/>
    <w:rsid w:val="00A021A6"/>
    <w:rsid w:val="00A031BA"/>
    <w:rsid w:val="00A03351"/>
    <w:rsid w:val="00A04653"/>
    <w:rsid w:val="00A04781"/>
    <w:rsid w:val="00A049A2"/>
    <w:rsid w:val="00A04B77"/>
    <w:rsid w:val="00A04F69"/>
    <w:rsid w:val="00A10C1C"/>
    <w:rsid w:val="00A115B0"/>
    <w:rsid w:val="00A11A31"/>
    <w:rsid w:val="00A126D6"/>
    <w:rsid w:val="00A1320B"/>
    <w:rsid w:val="00A13ABB"/>
    <w:rsid w:val="00A13E8E"/>
    <w:rsid w:val="00A171D7"/>
    <w:rsid w:val="00A179C4"/>
    <w:rsid w:val="00A17F23"/>
    <w:rsid w:val="00A21F5A"/>
    <w:rsid w:val="00A21F6A"/>
    <w:rsid w:val="00A22CB9"/>
    <w:rsid w:val="00A24BDC"/>
    <w:rsid w:val="00A25070"/>
    <w:rsid w:val="00A252A8"/>
    <w:rsid w:val="00A25905"/>
    <w:rsid w:val="00A262C5"/>
    <w:rsid w:val="00A26897"/>
    <w:rsid w:val="00A26E26"/>
    <w:rsid w:val="00A273A8"/>
    <w:rsid w:val="00A308A8"/>
    <w:rsid w:val="00A320CE"/>
    <w:rsid w:val="00A327E3"/>
    <w:rsid w:val="00A3319F"/>
    <w:rsid w:val="00A33CA9"/>
    <w:rsid w:val="00A356A0"/>
    <w:rsid w:val="00A3704D"/>
    <w:rsid w:val="00A37281"/>
    <w:rsid w:val="00A40860"/>
    <w:rsid w:val="00A424F4"/>
    <w:rsid w:val="00A4262C"/>
    <w:rsid w:val="00A428D0"/>
    <w:rsid w:val="00A436C4"/>
    <w:rsid w:val="00A448E7"/>
    <w:rsid w:val="00A4553B"/>
    <w:rsid w:val="00A45DCD"/>
    <w:rsid w:val="00A46087"/>
    <w:rsid w:val="00A507C1"/>
    <w:rsid w:val="00A50C3D"/>
    <w:rsid w:val="00A5203A"/>
    <w:rsid w:val="00A52B5F"/>
    <w:rsid w:val="00A52DA6"/>
    <w:rsid w:val="00A52E67"/>
    <w:rsid w:val="00A542E6"/>
    <w:rsid w:val="00A56674"/>
    <w:rsid w:val="00A57A3A"/>
    <w:rsid w:val="00A57B01"/>
    <w:rsid w:val="00A57CE1"/>
    <w:rsid w:val="00A57F1C"/>
    <w:rsid w:val="00A60978"/>
    <w:rsid w:val="00A61555"/>
    <w:rsid w:val="00A6198C"/>
    <w:rsid w:val="00A62E68"/>
    <w:rsid w:val="00A62F38"/>
    <w:rsid w:val="00A678FC"/>
    <w:rsid w:val="00A67CA2"/>
    <w:rsid w:val="00A67E74"/>
    <w:rsid w:val="00A67FAD"/>
    <w:rsid w:val="00A71244"/>
    <w:rsid w:val="00A726E9"/>
    <w:rsid w:val="00A72808"/>
    <w:rsid w:val="00A73B8D"/>
    <w:rsid w:val="00A74DD5"/>
    <w:rsid w:val="00A754D0"/>
    <w:rsid w:val="00A76BBB"/>
    <w:rsid w:val="00A77CF0"/>
    <w:rsid w:val="00A8118E"/>
    <w:rsid w:val="00A81424"/>
    <w:rsid w:val="00A82173"/>
    <w:rsid w:val="00A837BC"/>
    <w:rsid w:val="00A84B90"/>
    <w:rsid w:val="00A85935"/>
    <w:rsid w:val="00A85E97"/>
    <w:rsid w:val="00A86AFD"/>
    <w:rsid w:val="00A86D30"/>
    <w:rsid w:val="00A87BD4"/>
    <w:rsid w:val="00A90741"/>
    <w:rsid w:val="00A9092F"/>
    <w:rsid w:val="00A91CC6"/>
    <w:rsid w:val="00A93179"/>
    <w:rsid w:val="00A93A96"/>
    <w:rsid w:val="00A9443D"/>
    <w:rsid w:val="00A9587E"/>
    <w:rsid w:val="00AA01E6"/>
    <w:rsid w:val="00AA1427"/>
    <w:rsid w:val="00AA1CCF"/>
    <w:rsid w:val="00AA24DD"/>
    <w:rsid w:val="00AA2B65"/>
    <w:rsid w:val="00AA3770"/>
    <w:rsid w:val="00AA3C77"/>
    <w:rsid w:val="00AA431D"/>
    <w:rsid w:val="00AA4B43"/>
    <w:rsid w:val="00AA5235"/>
    <w:rsid w:val="00AA5F97"/>
    <w:rsid w:val="00AA6766"/>
    <w:rsid w:val="00AA6820"/>
    <w:rsid w:val="00AA7585"/>
    <w:rsid w:val="00AA79EB"/>
    <w:rsid w:val="00AA7ACB"/>
    <w:rsid w:val="00AB13A3"/>
    <w:rsid w:val="00AB14D9"/>
    <w:rsid w:val="00AB1B96"/>
    <w:rsid w:val="00AB2F8F"/>
    <w:rsid w:val="00AB5DB9"/>
    <w:rsid w:val="00AB663C"/>
    <w:rsid w:val="00AB6877"/>
    <w:rsid w:val="00AB6B82"/>
    <w:rsid w:val="00AB7022"/>
    <w:rsid w:val="00AC0661"/>
    <w:rsid w:val="00AC23BB"/>
    <w:rsid w:val="00AC32BA"/>
    <w:rsid w:val="00AC3A8D"/>
    <w:rsid w:val="00AC543B"/>
    <w:rsid w:val="00AC5A84"/>
    <w:rsid w:val="00AC659C"/>
    <w:rsid w:val="00AD02EC"/>
    <w:rsid w:val="00AD11CB"/>
    <w:rsid w:val="00AD2107"/>
    <w:rsid w:val="00AD2EC0"/>
    <w:rsid w:val="00AD2F9D"/>
    <w:rsid w:val="00AD3616"/>
    <w:rsid w:val="00AD463B"/>
    <w:rsid w:val="00AD49C0"/>
    <w:rsid w:val="00AD4FE6"/>
    <w:rsid w:val="00AD5301"/>
    <w:rsid w:val="00AD5790"/>
    <w:rsid w:val="00AD57E4"/>
    <w:rsid w:val="00AD688D"/>
    <w:rsid w:val="00AE0CFA"/>
    <w:rsid w:val="00AE16B6"/>
    <w:rsid w:val="00AE1E82"/>
    <w:rsid w:val="00AE262E"/>
    <w:rsid w:val="00AE46D6"/>
    <w:rsid w:val="00AE6AD7"/>
    <w:rsid w:val="00AF03A9"/>
    <w:rsid w:val="00AF15F3"/>
    <w:rsid w:val="00AF2078"/>
    <w:rsid w:val="00AF21B6"/>
    <w:rsid w:val="00AF2798"/>
    <w:rsid w:val="00AF34DF"/>
    <w:rsid w:val="00AF3DBC"/>
    <w:rsid w:val="00AF3E45"/>
    <w:rsid w:val="00AF53A9"/>
    <w:rsid w:val="00AF5A6A"/>
    <w:rsid w:val="00AF5B58"/>
    <w:rsid w:val="00AF6EB9"/>
    <w:rsid w:val="00B00A47"/>
    <w:rsid w:val="00B01007"/>
    <w:rsid w:val="00B01283"/>
    <w:rsid w:val="00B01314"/>
    <w:rsid w:val="00B01D6D"/>
    <w:rsid w:val="00B02401"/>
    <w:rsid w:val="00B024EA"/>
    <w:rsid w:val="00B02AAA"/>
    <w:rsid w:val="00B031D4"/>
    <w:rsid w:val="00B03786"/>
    <w:rsid w:val="00B03D41"/>
    <w:rsid w:val="00B05028"/>
    <w:rsid w:val="00B0595E"/>
    <w:rsid w:val="00B05E26"/>
    <w:rsid w:val="00B07752"/>
    <w:rsid w:val="00B1006F"/>
    <w:rsid w:val="00B10283"/>
    <w:rsid w:val="00B11257"/>
    <w:rsid w:val="00B1140C"/>
    <w:rsid w:val="00B11730"/>
    <w:rsid w:val="00B120AE"/>
    <w:rsid w:val="00B1263C"/>
    <w:rsid w:val="00B13729"/>
    <w:rsid w:val="00B138A9"/>
    <w:rsid w:val="00B13CB2"/>
    <w:rsid w:val="00B13ED5"/>
    <w:rsid w:val="00B14656"/>
    <w:rsid w:val="00B157E0"/>
    <w:rsid w:val="00B1618D"/>
    <w:rsid w:val="00B16235"/>
    <w:rsid w:val="00B172BB"/>
    <w:rsid w:val="00B2207D"/>
    <w:rsid w:val="00B229CF"/>
    <w:rsid w:val="00B23D6E"/>
    <w:rsid w:val="00B25773"/>
    <w:rsid w:val="00B25BFC"/>
    <w:rsid w:val="00B26034"/>
    <w:rsid w:val="00B263F0"/>
    <w:rsid w:val="00B3093E"/>
    <w:rsid w:val="00B3097E"/>
    <w:rsid w:val="00B31FB4"/>
    <w:rsid w:val="00B32140"/>
    <w:rsid w:val="00B326A3"/>
    <w:rsid w:val="00B33501"/>
    <w:rsid w:val="00B33723"/>
    <w:rsid w:val="00B34EEA"/>
    <w:rsid w:val="00B36417"/>
    <w:rsid w:val="00B41583"/>
    <w:rsid w:val="00B41838"/>
    <w:rsid w:val="00B425CB"/>
    <w:rsid w:val="00B42A36"/>
    <w:rsid w:val="00B42E3E"/>
    <w:rsid w:val="00B440DB"/>
    <w:rsid w:val="00B459B7"/>
    <w:rsid w:val="00B47352"/>
    <w:rsid w:val="00B47CE8"/>
    <w:rsid w:val="00B501FA"/>
    <w:rsid w:val="00B5058A"/>
    <w:rsid w:val="00B51299"/>
    <w:rsid w:val="00B515F0"/>
    <w:rsid w:val="00B522E5"/>
    <w:rsid w:val="00B53033"/>
    <w:rsid w:val="00B55604"/>
    <w:rsid w:val="00B55A59"/>
    <w:rsid w:val="00B563E8"/>
    <w:rsid w:val="00B56506"/>
    <w:rsid w:val="00B56F17"/>
    <w:rsid w:val="00B5744D"/>
    <w:rsid w:val="00B61A00"/>
    <w:rsid w:val="00B61DBC"/>
    <w:rsid w:val="00B62150"/>
    <w:rsid w:val="00B632FB"/>
    <w:rsid w:val="00B6482E"/>
    <w:rsid w:val="00B649E6"/>
    <w:rsid w:val="00B64B0C"/>
    <w:rsid w:val="00B64EFF"/>
    <w:rsid w:val="00B6525D"/>
    <w:rsid w:val="00B65318"/>
    <w:rsid w:val="00B70734"/>
    <w:rsid w:val="00B70F2B"/>
    <w:rsid w:val="00B7102D"/>
    <w:rsid w:val="00B73ACB"/>
    <w:rsid w:val="00B74844"/>
    <w:rsid w:val="00B75707"/>
    <w:rsid w:val="00B75724"/>
    <w:rsid w:val="00B75B52"/>
    <w:rsid w:val="00B75F00"/>
    <w:rsid w:val="00B7640E"/>
    <w:rsid w:val="00B766E1"/>
    <w:rsid w:val="00B77032"/>
    <w:rsid w:val="00B77662"/>
    <w:rsid w:val="00B77F2F"/>
    <w:rsid w:val="00B813EA"/>
    <w:rsid w:val="00B81B5B"/>
    <w:rsid w:val="00B83093"/>
    <w:rsid w:val="00B83441"/>
    <w:rsid w:val="00B85312"/>
    <w:rsid w:val="00B859AD"/>
    <w:rsid w:val="00B85AED"/>
    <w:rsid w:val="00B912BB"/>
    <w:rsid w:val="00B93634"/>
    <w:rsid w:val="00B96459"/>
    <w:rsid w:val="00B974C0"/>
    <w:rsid w:val="00B97DFD"/>
    <w:rsid w:val="00B97F8B"/>
    <w:rsid w:val="00BA0CD9"/>
    <w:rsid w:val="00BA13A7"/>
    <w:rsid w:val="00BA3376"/>
    <w:rsid w:val="00BA6650"/>
    <w:rsid w:val="00BA6685"/>
    <w:rsid w:val="00BA7127"/>
    <w:rsid w:val="00BA73ED"/>
    <w:rsid w:val="00BA7A52"/>
    <w:rsid w:val="00BB21FB"/>
    <w:rsid w:val="00BB251E"/>
    <w:rsid w:val="00BB3371"/>
    <w:rsid w:val="00BB4197"/>
    <w:rsid w:val="00BB46A5"/>
    <w:rsid w:val="00BB483A"/>
    <w:rsid w:val="00BB4F61"/>
    <w:rsid w:val="00BB4F68"/>
    <w:rsid w:val="00BB597B"/>
    <w:rsid w:val="00BB615C"/>
    <w:rsid w:val="00BB652C"/>
    <w:rsid w:val="00BB67C3"/>
    <w:rsid w:val="00BB7028"/>
    <w:rsid w:val="00BB7780"/>
    <w:rsid w:val="00BB7C1A"/>
    <w:rsid w:val="00BC1282"/>
    <w:rsid w:val="00BC3836"/>
    <w:rsid w:val="00BC4798"/>
    <w:rsid w:val="00BC5837"/>
    <w:rsid w:val="00BC7715"/>
    <w:rsid w:val="00BD0A1E"/>
    <w:rsid w:val="00BD0D84"/>
    <w:rsid w:val="00BD3F31"/>
    <w:rsid w:val="00BD75AB"/>
    <w:rsid w:val="00BE20C2"/>
    <w:rsid w:val="00BE2AFE"/>
    <w:rsid w:val="00BE2E65"/>
    <w:rsid w:val="00BE4B23"/>
    <w:rsid w:val="00BE6237"/>
    <w:rsid w:val="00BE6CE3"/>
    <w:rsid w:val="00BF110C"/>
    <w:rsid w:val="00BF18E8"/>
    <w:rsid w:val="00BF2488"/>
    <w:rsid w:val="00BF2EB5"/>
    <w:rsid w:val="00BF39BE"/>
    <w:rsid w:val="00BF3CBD"/>
    <w:rsid w:val="00BF4D8E"/>
    <w:rsid w:val="00BF5C24"/>
    <w:rsid w:val="00BF65D4"/>
    <w:rsid w:val="00BF6904"/>
    <w:rsid w:val="00BF7212"/>
    <w:rsid w:val="00BF7A6C"/>
    <w:rsid w:val="00C0233F"/>
    <w:rsid w:val="00C02FBA"/>
    <w:rsid w:val="00C05AD9"/>
    <w:rsid w:val="00C0679E"/>
    <w:rsid w:val="00C0684F"/>
    <w:rsid w:val="00C12E7F"/>
    <w:rsid w:val="00C13A41"/>
    <w:rsid w:val="00C1430C"/>
    <w:rsid w:val="00C1474E"/>
    <w:rsid w:val="00C205BF"/>
    <w:rsid w:val="00C23456"/>
    <w:rsid w:val="00C2353C"/>
    <w:rsid w:val="00C240AC"/>
    <w:rsid w:val="00C25252"/>
    <w:rsid w:val="00C263B8"/>
    <w:rsid w:val="00C27A93"/>
    <w:rsid w:val="00C3018F"/>
    <w:rsid w:val="00C30673"/>
    <w:rsid w:val="00C30BBD"/>
    <w:rsid w:val="00C31F54"/>
    <w:rsid w:val="00C327B2"/>
    <w:rsid w:val="00C33CCD"/>
    <w:rsid w:val="00C34609"/>
    <w:rsid w:val="00C34725"/>
    <w:rsid w:val="00C369D2"/>
    <w:rsid w:val="00C37425"/>
    <w:rsid w:val="00C3758B"/>
    <w:rsid w:val="00C37A4C"/>
    <w:rsid w:val="00C40238"/>
    <w:rsid w:val="00C40347"/>
    <w:rsid w:val="00C40781"/>
    <w:rsid w:val="00C40F79"/>
    <w:rsid w:val="00C40F83"/>
    <w:rsid w:val="00C418D4"/>
    <w:rsid w:val="00C422B9"/>
    <w:rsid w:val="00C4238B"/>
    <w:rsid w:val="00C4292D"/>
    <w:rsid w:val="00C457E7"/>
    <w:rsid w:val="00C4597E"/>
    <w:rsid w:val="00C47882"/>
    <w:rsid w:val="00C5068D"/>
    <w:rsid w:val="00C51060"/>
    <w:rsid w:val="00C5238E"/>
    <w:rsid w:val="00C52529"/>
    <w:rsid w:val="00C54373"/>
    <w:rsid w:val="00C54FA5"/>
    <w:rsid w:val="00C55404"/>
    <w:rsid w:val="00C55D82"/>
    <w:rsid w:val="00C56A18"/>
    <w:rsid w:val="00C56F1D"/>
    <w:rsid w:val="00C579F5"/>
    <w:rsid w:val="00C60403"/>
    <w:rsid w:val="00C6071E"/>
    <w:rsid w:val="00C62106"/>
    <w:rsid w:val="00C621F0"/>
    <w:rsid w:val="00C62259"/>
    <w:rsid w:val="00C62CF2"/>
    <w:rsid w:val="00C63AAB"/>
    <w:rsid w:val="00C65C7B"/>
    <w:rsid w:val="00C71B36"/>
    <w:rsid w:val="00C739BA"/>
    <w:rsid w:val="00C76752"/>
    <w:rsid w:val="00C76A2F"/>
    <w:rsid w:val="00C8048A"/>
    <w:rsid w:val="00C8084A"/>
    <w:rsid w:val="00C80A0E"/>
    <w:rsid w:val="00C81B4C"/>
    <w:rsid w:val="00C86ECD"/>
    <w:rsid w:val="00C876CA"/>
    <w:rsid w:val="00C87B0B"/>
    <w:rsid w:val="00C90EBC"/>
    <w:rsid w:val="00C9284C"/>
    <w:rsid w:val="00C92884"/>
    <w:rsid w:val="00C94926"/>
    <w:rsid w:val="00C951EC"/>
    <w:rsid w:val="00C959B3"/>
    <w:rsid w:val="00C9644B"/>
    <w:rsid w:val="00C96650"/>
    <w:rsid w:val="00CA0098"/>
    <w:rsid w:val="00CA1892"/>
    <w:rsid w:val="00CA1AFD"/>
    <w:rsid w:val="00CA252F"/>
    <w:rsid w:val="00CA2638"/>
    <w:rsid w:val="00CA3411"/>
    <w:rsid w:val="00CA42A8"/>
    <w:rsid w:val="00CA7BC1"/>
    <w:rsid w:val="00CB1504"/>
    <w:rsid w:val="00CB1ADB"/>
    <w:rsid w:val="00CB2790"/>
    <w:rsid w:val="00CB28EE"/>
    <w:rsid w:val="00CB3440"/>
    <w:rsid w:val="00CB4271"/>
    <w:rsid w:val="00CB671B"/>
    <w:rsid w:val="00CB6C56"/>
    <w:rsid w:val="00CB71CB"/>
    <w:rsid w:val="00CB74D3"/>
    <w:rsid w:val="00CC04D3"/>
    <w:rsid w:val="00CC1194"/>
    <w:rsid w:val="00CC1787"/>
    <w:rsid w:val="00CC21E4"/>
    <w:rsid w:val="00CC30C4"/>
    <w:rsid w:val="00CC3A00"/>
    <w:rsid w:val="00CC3AE2"/>
    <w:rsid w:val="00CC5C4D"/>
    <w:rsid w:val="00CC68C7"/>
    <w:rsid w:val="00CC71FF"/>
    <w:rsid w:val="00CC7201"/>
    <w:rsid w:val="00CC75EA"/>
    <w:rsid w:val="00CC7B85"/>
    <w:rsid w:val="00CC7DF3"/>
    <w:rsid w:val="00CD15D2"/>
    <w:rsid w:val="00CD22EA"/>
    <w:rsid w:val="00CD25B2"/>
    <w:rsid w:val="00CD2A61"/>
    <w:rsid w:val="00CD3C18"/>
    <w:rsid w:val="00CD55BD"/>
    <w:rsid w:val="00CD681F"/>
    <w:rsid w:val="00CD7999"/>
    <w:rsid w:val="00CE07F0"/>
    <w:rsid w:val="00CE1992"/>
    <w:rsid w:val="00CE2773"/>
    <w:rsid w:val="00CE52EF"/>
    <w:rsid w:val="00CE530B"/>
    <w:rsid w:val="00CE6134"/>
    <w:rsid w:val="00CE6386"/>
    <w:rsid w:val="00CE682C"/>
    <w:rsid w:val="00CE69E2"/>
    <w:rsid w:val="00CE6B6F"/>
    <w:rsid w:val="00CE71B7"/>
    <w:rsid w:val="00CE749A"/>
    <w:rsid w:val="00CE7D74"/>
    <w:rsid w:val="00CF154F"/>
    <w:rsid w:val="00CF19FC"/>
    <w:rsid w:val="00CF21D3"/>
    <w:rsid w:val="00CF2BCE"/>
    <w:rsid w:val="00CF36D5"/>
    <w:rsid w:val="00CF3A2E"/>
    <w:rsid w:val="00CF43F2"/>
    <w:rsid w:val="00CF4501"/>
    <w:rsid w:val="00CF5700"/>
    <w:rsid w:val="00CF6A42"/>
    <w:rsid w:val="00CF738F"/>
    <w:rsid w:val="00D003F2"/>
    <w:rsid w:val="00D00851"/>
    <w:rsid w:val="00D009EA"/>
    <w:rsid w:val="00D00B4A"/>
    <w:rsid w:val="00D0143A"/>
    <w:rsid w:val="00D0241E"/>
    <w:rsid w:val="00D029B4"/>
    <w:rsid w:val="00D0310C"/>
    <w:rsid w:val="00D04CFF"/>
    <w:rsid w:val="00D06331"/>
    <w:rsid w:val="00D0766A"/>
    <w:rsid w:val="00D112DF"/>
    <w:rsid w:val="00D11332"/>
    <w:rsid w:val="00D11AD2"/>
    <w:rsid w:val="00D11D27"/>
    <w:rsid w:val="00D11DD1"/>
    <w:rsid w:val="00D13CA9"/>
    <w:rsid w:val="00D14940"/>
    <w:rsid w:val="00D15E1F"/>
    <w:rsid w:val="00D16061"/>
    <w:rsid w:val="00D16A40"/>
    <w:rsid w:val="00D20190"/>
    <w:rsid w:val="00D212F4"/>
    <w:rsid w:val="00D23E09"/>
    <w:rsid w:val="00D248CF"/>
    <w:rsid w:val="00D24FED"/>
    <w:rsid w:val="00D25F07"/>
    <w:rsid w:val="00D25FFC"/>
    <w:rsid w:val="00D27055"/>
    <w:rsid w:val="00D277DD"/>
    <w:rsid w:val="00D310BB"/>
    <w:rsid w:val="00D324C8"/>
    <w:rsid w:val="00D32C5B"/>
    <w:rsid w:val="00D32E6B"/>
    <w:rsid w:val="00D34A16"/>
    <w:rsid w:val="00D34A88"/>
    <w:rsid w:val="00D34BFC"/>
    <w:rsid w:val="00D356F2"/>
    <w:rsid w:val="00D366A6"/>
    <w:rsid w:val="00D36913"/>
    <w:rsid w:val="00D36C94"/>
    <w:rsid w:val="00D36CF3"/>
    <w:rsid w:val="00D3768E"/>
    <w:rsid w:val="00D37DF0"/>
    <w:rsid w:val="00D40C21"/>
    <w:rsid w:val="00D42A9C"/>
    <w:rsid w:val="00D42DCF"/>
    <w:rsid w:val="00D4353F"/>
    <w:rsid w:val="00D44451"/>
    <w:rsid w:val="00D44B70"/>
    <w:rsid w:val="00D44DEA"/>
    <w:rsid w:val="00D45837"/>
    <w:rsid w:val="00D46160"/>
    <w:rsid w:val="00D46448"/>
    <w:rsid w:val="00D46F5F"/>
    <w:rsid w:val="00D4735C"/>
    <w:rsid w:val="00D474E7"/>
    <w:rsid w:val="00D4760C"/>
    <w:rsid w:val="00D509D5"/>
    <w:rsid w:val="00D51A8F"/>
    <w:rsid w:val="00D51E18"/>
    <w:rsid w:val="00D51FAC"/>
    <w:rsid w:val="00D536CC"/>
    <w:rsid w:val="00D53775"/>
    <w:rsid w:val="00D53E56"/>
    <w:rsid w:val="00D56C07"/>
    <w:rsid w:val="00D56D69"/>
    <w:rsid w:val="00D60DAA"/>
    <w:rsid w:val="00D61D2C"/>
    <w:rsid w:val="00D6253C"/>
    <w:rsid w:val="00D649AA"/>
    <w:rsid w:val="00D64AAB"/>
    <w:rsid w:val="00D65301"/>
    <w:rsid w:val="00D672FD"/>
    <w:rsid w:val="00D67D98"/>
    <w:rsid w:val="00D70E6D"/>
    <w:rsid w:val="00D71701"/>
    <w:rsid w:val="00D7235B"/>
    <w:rsid w:val="00D72717"/>
    <w:rsid w:val="00D72D84"/>
    <w:rsid w:val="00D72E11"/>
    <w:rsid w:val="00D72ECB"/>
    <w:rsid w:val="00D734B4"/>
    <w:rsid w:val="00D754A1"/>
    <w:rsid w:val="00D75B8E"/>
    <w:rsid w:val="00D766D7"/>
    <w:rsid w:val="00D77E28"/>
    <w:rsid w:val="00D8027E"/>
    <w:rsid w:val="00D80E81"/>
    <w:rsid w:val="00D81453"/>
    <w:rsid w:val="00D816A8"/>
    <w:rsid w:val="00D819ED"/>
    <w:rsid w:val="00D81BC9"/>
    <w:rsid w:val="00D8281F"/>
    <w:rsid w:val="00D82CB2"/>
    <w:rsid w:val="00D8368A"/>
    <w:rsid w:val="00D84835"/>
    <w:rsid w:val="00D85A95"/>
    <w:rsid w:val="00D85EF0"/>
    <w:rsid w:val="00D86DB5"/>
    <w:rsid w:val="00D87124"/>
    <w:rsid w:val="00D87761"/>
    <w:rsid w:val="00D90D0A"/>
    <w:rsid w:val="00D90F8D"/>
    <w:rsid w:val="00D91763"/>
    <w:rsid w:val="00D93C2F"/>
    <w:rsid w:val="00D93CFF"/>
    <w:rsid w:val="00D94656"/>
    <w:rsid w:val="00D94739"/>
    <w:rsid w:val="00D947D6"/>
    <w:rsid w:val="00D94800"/>
    <w:rsid w:val="00D95108"/>
    <w:rsid w:val="00D95404"/>
    <w:rsid w:val="00D96043"/>
    <w:rsid w:val="00D96F10"/>
    <w:rsid w:val="00DA184A"/>
    <w:rsid w:val="00DA2109"/>
    <w:rsid w:val="00DA489E"/>
    <w:rsid w:val="00DA5C7D"/>
    <w:rsid w:val="00DA5E96"/>
    <w:rsid w:val="00DA6A0D"/>
    <w:rsid w:val="00DB13D6"/>
    <w:rsid w:val="00DB241D"/>
    <w:rsid w:val="00DB3216"/>
    <w:rsid w:val="00DB34BC"/>
    <w:rsid w:val="00DB4D61"/>
    <w:rsid w:val="00DB4DDA"/>
    <w:rsid w:val="00DB539B"/>
    <w:rsid w:val="00DB5B40"/>
    <w:rsid w:val="00DB66D2"/>
    <w:rsid w:val="00DB703F"/>
    <w:rsid w:val="00DB7A2A"/>
    <w:rsid w:val="00DB7C7F"/>
    <w:rsid w:val="00DC23AA"/>
    <w:rsid w:val="00DC27D3"/>
    <w:rsid w:val="00DC34A5"/>
    <w:rsid w:val="00DC36D6"/>
    <w:rsid w:val="00DC3DEF"/>
    <w:rsid w:val="00DC6448"/>
    <w:rsid w:val="00DC6A63"/>
    <w:rsid w:val="00DC77D7"/>
    <w:rsid w:val="00DD1D79"/>
    <w:rsid w:val="00DD2A43"/>
    <w:rsid w:val="00DD2B60"/>
    <w:rsid w:val="00DD3289"/>
    <w:rsid w:val="00DD32A4"/>
    <w:rsid w:val="00DD4E23"/>
    <w:rsid w:val="00DD5DB1"/>
    <w:rsid w:val="00DD7272"/>
    <w:rsid w:val="00DD790C"/>
    <w:rsid w:val="00DE0ED1"/>
    <w:rsid w:val="00DE18CD"/>
    <w:rsid w:val="00DE2088"/>
    <w:rsid w:val="00DE3314"/>
    <w:rsid w:val="00DE3A9D"/>
    <w:rsid w:val="00DE584A"/>
    <w:rsid w:val="00DE5ACF"/>
    <w:rsid w:val="00DE6613"/>
    <w:rsid w:val="00DE6CD7"/>
    <w:rsid w:val="00DE6FA3"/>
    <w:rsid w:val="00DF0579"/>
    <w:rsid w:val="00DF1631"/>
    <w:rsid w:val="00DF1781"/>
    <w:rsid w:val="00DF2149"/>
    <w:rsid w:val="00DF5074"/>
    <w:rsid w:val="00DF5C11"/>
    <w:rsid w:val="00E007F4"/>
    <w:rsid w:val="00E01BB4"/>
    <w:rsid w:val="00E02701"/>
    <w:rsid w:val="00E036C8"/>
    <w:rsid w:val="00E03EF0"/>
    <w:rsid w:val="00E04895"/>
    <w:rsid w:val="00E04F1C"/>
    <w:rsid w:val="00E050F0"/>
    <w:rsid w:val="00E05242"/>
    <w:rsid w:val="00E0639F"/>
    <w:rsid w:val="00E06E4E"/>
    <w:rsid w:val="00E075FE"/>
    <w:rsid w:val="00E07953"/>
    <w:rsid w:val="00E1099D"/>
    <w:rsid w:val="00E13053"/>
    <w:rsid w:val="00E1327C"/>
    <w:rsid w:val="00E138C3"/>
    <w:rsid w:val="00E140FC"/>
    <w:rsid w:val="00E14D3B"/>
    <w:rsid w:val="00E16AFE"/>
    <w:rsid w:val="00E17173"/>
    <w:rsid w:val="00E177A3"/>
    <w:rsid w:val="00E224D1"/>
    <w:rsid w:val="00E225DA"/>
    <w:rsid w:val="00E229D8"/>
    <w:rsid w:val="00E22CFB"/>
    <w:rsid w:val="00E24B02"/>
    <w:rsid w:val="00E31C2F"/>
    <w:rsid w:val="00E31E99"/>
    <w:rsid w:val="00E3260D"/>
    <w:rsid w:val="00E3298C"/>
    <w:rsid w:val="00E352EF"/>
    <w:rsid w:val="00E35E35"/>
    <w:rsid w:val="00E3668C"/>
    <w:rsid w:val="00E368B6"/>
    <w:rsid w:val="00E41BEB"/>
    <w:rsid w:val="00E43920"/>
    <w:rsid w:val="00E44655"/>
    <w:rsid w:val="00E4467A"/>
    <w:rsid w:val="00E45AC8"/>
    <w:rsid w:val="00E4671D"/>
    <w:rsid w:val="00E50234"/>
    <w:rsid w:val="00E50890"/>
    <w:rsid w:val="00E52028"/>
    <w:rsid w:val="00E52864"/>
    <w:rsid w:val="00E52BBD"/>
    <w:rsid w:val="00E54957"/>
    <w:rsid w:val="00E54FD0"/>
    <w:rsid w:val="00E55592"/>
    <w:rsid w:val="00E557AC"/>
    <w:rsid w:val="00E56B40"/>
    <w:rsid w:val="00E56E1F"/>
    <w:rsid w:val="00E57B0B"/>
    <w:rsid w:val="00E600D8"/>
    <w:rsid w:val="00E6064F"/>
    <w:rsid w:val="00E6291E"/>
    <w:rsid w:val="00E646EF"/>
    <w:rsid w:val="00E6649D"/>
    <w:rsid w:val="00E66F57"/>
    <w:rsid w:val="00E72B1D"/>
    <w:rsid w:val="00E7336A"/>
    <w:rsid w:val="00E733A1"/>
    <w:rsid w:val="00E754E0"/>
    <w:rsid w:val="00E75507"/>
    <w:rsid w:val="00E75DBE"/>
    <w:rsid w:val="00E75DD4"/>
    <w:rsid w:val="00E7773C"/>
    <w:rsid w:val="00E82135"/>
    <w:rsid w:val="00E83394"/>
    <w:rsid w:val="00E83730"/>
    <w:rsid w:val="00E85BA2"/>
    <w:rsid w:val="00E85CA9"/>
    <w:rsid w:val="00E86115"/>
    <w:rsid w:val="00E862A0"/>
    <w:rsid w:val="00E8717F"/>
    <w:rsid w:val="00E87932"/>
    <w:rsid w:val="00E906F5"/>
    <w:rsid w:val="00E90E47"/>
    <w:rsid w:val="00E92F47"/>
    <w:rsid w:val="00E93C2A"/>
    <w:rsid w:val="00E94DA2"/>
    <w:rsid w:val="00E958B4"/>
    <w:rsid w:val="00E959C0"/>
    <w:rsid w:val="00E95C3F"/>
    <w:rsid w:val="00E96451"/>
    <w:rsid w:val="00E9658A"/>
    <w:rsid w:val="00E96F00"/>
    <w:rsid w:val="00E97571"/>
    <w:rsid w:val="00EA0F67"/>
    <w:rsid w:val="00EA33EC"/>
    <w:rsid w:val="00EA36EB"/>
    <w:rsid w:val="00EA3A5A"/>
    <w:rsid w:val="00EA4EB6"/>
    <w:rsid w:val="00EA6905"/>
    <w:rsid w:val="00EA74F4"/>
    <w:rsid w:val="00EA7D55"/>
    <w:rsid w:val="00EB0F34"/>
    <w:rsid w:val="00EB143F"/>
    <w:rsid w:val="00EB1C70"/>
    <w:rsid w:val="00EB2EA2"/>
    <w:rsid w:val="00EB61D4"/>
    <w:rsid w:val="00EB75D4"/>
    <w:rsid w:val="00EC0321"/>
    <w:rsid w:val="00EC1694"/>
    <w:rsid w:val="00EC2918"/>
    <w:rsid w:val="00EC2BD8"/>
    <w:rsid w:val="00EC3ABB"/>
    <w:rsid w:val="00EC504B"/>
    <w:rsid w:val="00EC6024"/>
    <w:rsid w:val="00EC620F"/>
    <w:rsid w:val="00EC63F7"/>
    <w:rsid w:val="00EC726C"/>
    <w:rsid w:val="00ED00D2"/>
    <w:rsid w:val="00ED09E2"/>
    <w:rsid w:val="00ED0A35"/>
    <w:rsid w:val="00ED0B04"/>
    <w:rsid w:val="00ED2408"/>
    <w:rsid w:val="00ED317A"/>
    <w:rsid w:val="00ED342D"/>
    <w:rsid w:val="00ED3DF9"/>
    <w:rsid w:val="00ED3FCF"/>
    <w:rsid w:val="00ED50DE"/>
    <w:rsid w:val="00ED64B4"/>
    <w:rsid w:val="00EE076D"/>
    <w:rsid w:val="00EE0E00"/>
    <w:rsid w:val="00EE16A1"/>
    <w:rsid w:val="00EE192B"/>
    <w:rsid w:val="00EE1DC0"/>
    <w:rsid w:val="00EE39BF"/>
    <w:rsid w:val="00EE45F3"/>
    <w:rsid w:val="00EE5C95"/>
    <w:rsid w:val="00EE6B2B"/>
    <w:rsid w:val="00EE7CB0"/>
    <w:rsid w:val="00EF097F"/>
    <w:rsid w:val="00EF0B76"/>
    <w:rsid w:val="00EF0C5A"/>
    <w:rsid w:val="00EF1253"/>
    <w:rsid w:val="00EF159F"/>
    <w:rsid w:val="00EF161C"/>
    <w:rsid w:val="00EF2209"/>
    <w:rsid w:val="00EF23AD"/>
    <w:rsid w:val="00EF2E70"/>
    <w:rsid w:val="00EF630C"/>
    <w:rsid w:val="00EF6FCE"/>
    <w:rsid w:val="00EF71A3"/>
    <w:rsid w:val="00EF791D"/>
    <w:rsid w:val="00EF7BD6"/>
    <w:rsid w:val="00F008E4"/>
    <w:rsid w:val="00F00A80"/>
    <w:rsid w:val="00F00DFB"/>
    <w:rsid w:val="00F017CC"/>
    <w:rsid w:val="00F02F8F"/>
    <w:rsid w:val="00F039BA"/>
    <w:rsid w:val="00F05AC1"/>
    <w:rsid w:val="00F05D14"/>
    <w:rsid w:val="00F06407"/>
    <w:rsid w:val="00F06A25"/>
    <w:rsid w:val="00F06EFD"/>
    <w:rsid w:val="00F07B18"/>
    <w:rsid w:val="00F07BCC"/>
    <w:rsid w:val="00F1015A"/>
    <w:rsid w:val="00F1170F"/>
    <w:rsid w:val="00F11DB2"/>
    <w:rsid w:val="00F124AE"/>
    <w:rsid w:val="00F12F80"/>
    <w:rsid w:val="00F139CF"/>
    <w:rsid w:val="00F15584"/>
    <w:rsid w:val="00F170FC"/>
    <w:rsid w:val="00F17735"/>
    <w:rsid w:val="00F17C42"/>
    <w:rsid w:val="00F20547"/>
    <w:rsid w:val="00F211B0"/>
    <w:rsid w:val="00F219AF"/>
    <w:rsid w:val="00F21BED"/>
    <w:rsid w:val="00F22AC4"/>
    <w:rsid w:val="00F2317C"/>
    <w:rsid w:val="00F2327B"/>
    <w:rsid w:val="00F246A3"/>
    <w:rsid w:val="00F2519C"/>
    <w:rsid w:val="00F256C8"/>
    <w:rsid w:val="00F260D4"/>
    <w:rsid w:val="00F268E0"/>
    <w:rsid w:val="00F26F3C"/>
    <w:rsid w:val="00F2795C"/>
    <w:rsid w:val="00F305DB"/>
    <w:rsid w:val="00F32A0B"/>
    <w:rsid w:val="00F32E72"/>
    <w:rsid w:val="00F3418D"/>
    <w:rsid w:val="00F34254"/>
    <w:rsid w:val="00F3598B"/>
    <w:rsid w:val="00F374C4"/>
    <w:rsid w:val="00F374C5"/>
    <w:rsid w:val="00F417E6"/>
    <w:rsid w:val="00F43416"/>
    <w:rsid w:val="00F43612"/>
    <w:rsid w:val="00F50A0F"/>
    <w:rsid w:val="00F519A9"/>
    <w:rsid w:val="00F529A0"/>
    <w:rsid w:val="00F529BA"/>
    <w:rsid w:val="00F542F0"/>
    <w:rsid w:val="00F54908"/>
    <w:rsid w:val="00F574C9"/>
    <w:rsid w:val="00F57788"/>
    <w:rsid w:val="00F57EAC"/>
    <w:rsid w:val="00F62392"/>
    <w:rsid w:val="00F62403"/>
    <w:rsid w:val="00F62622"/>
    <w:rsid w:val="00F63C9D"/>
    <w:rsid w:val="00F63ED3"/>
    <w:rsid w:val="00F64997"/>
    <w:rsid w:val="00F64B06"/>
    <w:rsid w:val="00F64FA2"/>
    <w:rsid w:val="00F65D5B"/>
    <w:rsid w:val="00F663B4"/>
    <w:rsid w:val="00F67EE7"/>
    <w:rsid w:val="00F702A2"/>
    <w:rsid w:val="00F70AA2"/>
    <w:rsid w:val="00F726BC"/>
    <w:rsid w:val="00F72C7D"/>
    <w:rsid w:val="00F742D7"/>
    <w:rsid w:val="00F75012"/>
    <w:rsid w:val="00F76467"/>
    <w:rsid w:val="00F7750C"/>
    <w:rsid w:val="00F775CB"/>
    <w:rsid w:val="00F77634"/>
    <w:rsid w:val="00F84842"/>
    <w:rsid w:val="00F85068"/>
    <w:rsid w:val="00F8533E"/>
    <w:rsid w:val="00F855AF"/>
    <w:rsid w:val="00F858A5"/>
    <w:rsid w:val="00F85C0B"/>
    <w:rsid w:val="00F87240"/>
    <w:rsid w:val="00F87982"/>
    <w:rsid w:val="00F905B1"/>
    <w:rsid w:val="00F942B1"/>
    <w:rsid w:val="00F9508B"/>
    <w:rsid w:val="00FA1A5C"/>
    <w:rsid w:val="00FA1D90"/>
    <w:rsid w:val="00FA28DF"/>
    <w:rsid w:val="00FA28F9"/>
    <w:rsid w:val="00FA29A3"/>
    <w:rsid w:val="00FA32EF"/>
    <w:rsid w:val="00FA33E6"/>
    <w:rsid w:val="00FA3B43"/>
    <w:rsid w:val="00FA787B"/>
    <w:rsid w:val="00FB016F"/>
    <w:rsid w:val="00FB0673"/>
    <w:rsid w:val="00FB1A13"/>
    <w:rsid w:val="00FB1E40"/>
    <w:rsid w:val="00FB2ADE"/>
    <w:rsid w:val="00FB374D"/>
    <w:rsid w:val="00FB47BE"/>
    <w:rsid w:val="00FB47EE"/>
    <w:rsid w:val="00FB4BAE"/>
    <w:rsid w:val="00FB5BAC"/>
    <w:rsid w:val="00FB7028"/>
    <w:rsid w:val="00FB79FD"/>
    <w:rsid w:val="00FC0375"/>
    <w:rsid w:val="00FC0E6A"/>
    <w:rsid w:val="00FC70F7"/>
    <w:rsid w:val="00FC7DFC"/>
    <w:rsid w:val="00FC7E50"/>
    <w:rsid w:val="00FD0E0D"/>
    <w:rsid w:val="00FD13FD"/>
    <w:rsid w:val="00FD3226"/>
    <w:rsid w:val="00FD35D4"/>
    <w:rsid w:val="00FD5340"/>
    <w:rsid w:val="00FD55B6"/>
    <w:rsid w:val="00FD58F6"/>
    <w:rsid w:val="00FD5C00"/>
    <w:rsid w:val="00FD6030"/>
    <w:rsid w:val="00FD678F"/>
    <w:rsid w:val="00FD735C"/>
    <w:rsid w:val="00FE0A49"/>
    <w:rsid w:val="00FE1704"/>
    <w:rsid w:val="00FE37A9"/>
    <w:rsid w:val="00FE44DD"/>
    <w:rsid w:val="00FE4AB3"/>
    <w:rsid w:val="00FE4CD3"/>
    <w:rsid w:val="00FE65EA"/>
    <w:rsid w:val="00FE6B29"/>
    <w:rsid w:val="00FE758B"/>
    <w:rsid w:val="00FF1226"/>
    <w:rsid w:val="00FF3450"/>
    <w:rsid w:val="00FF6A15"/>
    <w:rsid w:val="00FF6C10"/>
    <w:rsid w:val="00FF709B"/>
    <w:rsid w:val="00FF72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7A9EB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711B"/>
    <w:rPr>
      <w:rFonts w:ascii="Times New Roman" w:eastAsia="Times New Roman" w:hAnsi="Times New Roman" w:cs="Times New Roman"/>
      <w:sz w:val="20"/>
      <w:szCs w:val="20"/>
      <w:lang w:eastAsia="ar-SA"/>
    </w:rPr>
  </w:style>
  <w:style w:type="paragraph" w:styleId="1">
    <w:name w:val="heading 1"/>
    <w:basedOn w:val="a"/>
    <w:next w:val="a"/>
    <w:link w:val="10"/>
    <w:uiPriority w:val="99"/>
    <w:qFormat/>
    <w:rsid w:val="00166903"/>
    <w:pPr>
      <w:keepNext/>
      <w:outlineLvl w:val="0"/>
    </w:pPr>
    <w:rPr>
      <w:color w:val="000000"/>
      <w:sz w:val="24"/>
      <w:szCs w:val="24"/>
    </w:rPr>
  </w:style>
  <w:style w:type="paragraph" w:styleId="2">
    <w:name w:val="heading 2"/>
    <w:basedOn w:val="a"/>
    <w:next w:val="a"/>
    <w:link w:val="20"/>
    <w:uiPriority w:val="9"/>
    <w:semiHidden/>
    <w:unhideWhenUsed/>
    <w:qFormat/>
    <w:rsid w:val="00983CA6"/>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semiHidden/>
    <w:unhideWhenUsed/>
    <w:qFormat/>
    <w:rsid w:val="006F7B8D"/>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semiHidden/>
    <w:unhideWhenUsed/>
    <w:qFormat/>
    <w:rsid w:val="000F72CA"/>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803F99"/>
    <w:pPr>
      <w:keepNext/>
      <w:keepLines/>
      <w:spacing w:before="20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66903"/>
    <w:rPr>
      <w:rFonts w:ascii="Times New Roman" w:eastAsia="Times New Roman" w:hAnsi="Times New Roman" w:cs="Times New Roman"/>
      <w:color w:val="000000"/>
      <w:sz w:val="24"/>
      <w:szCs w:val="24"/>
      <w:lang w:eastAsia="ar-SA"/>
    </w:rPr>
  </w:style>
  <w:style w:type="character" w:styleId="a3">
    <w:name w:val="Hyperlink"/>
    <w:uiPriority w:val="99"/>
    <w:rsid w:val="00166903"/>
    <w:rPr>
      <w:color w:val="464668"/>
      <w:u w:val="single"/>
    </w:rPr>
  </w:style>
  <w:style w:type="paragraph" w:styleId="a4">
    <w:name w:val="header"/>
    <w:basedOn w:val="a"/>
    <w:link w:val="a5"/>
    <w:rsid w:val="00166903"/>
    <w:pPr>
      <w:tabs>
        <w:tab w:val="center" w:pos="4153"/>
        <w:tab w:val="right" w:pos="8306"/>
      </w:tabs>
    </w:pPr>
  </w:style>
  <w:style w:type="character" w:customStyle="1" w:styleId="a5">
    <w:name w:val="Верхний колонтитул Знак"/>
    <w:basedOn w:val="a0"/>
    <w:link w:val="a4"/>
    <w:rsid w:val="00166903"/>
    <w:rPr>
      <w:rFonts w:ascii="Times New Roman" w:eastAsia="Times New Roman" w:hAnsi="Times New Roman" w:cs="Times New Roman"/>
      <w:sz w:val="20"/>
      <w:szCs w:val="20"/>
      <w:lang w:eastAsia="ar-SA"/>
    </w:rPr>
  </w:style>
  <w:style w:type="paragraph" w:styleId="a6">
    <w:name w:val="footer"/>
    <w:basedOn w:val="a"/>
    <w:link w:val="a7"/>
    <w:rsid w:val="00166903"/>
    <w:pPr>
      <w:tabs>
        <w:tab w:val="center" w:pos="4153"/>
        <w:tab w:val="right" w:pos="8306"/>
      </w:tabs>
    </w:pPr>
  </w:style>
  <w:style w:type="character" w:customStyle="1" w:styleId="a7">
    <w:name w:val="Нижний колонтитул Знак"/>
    <w:basedOn w:val="a0"/>
    <w:link w:val="a6"/>
    <w:rsid w:val="00166903"/>
    <w:rPr>
      <w:rFonts w:ascii="Times New Roman" w:eastAsia="Times New Roman" w:hAnsi="Times New Roman" w:cs="Times New Roman"/>
      <w:sz w:val="20"/>
      <w:szCs w:val="20"/>
      <w:lang w:eastAsia="ar-SA"/>
    </w:rPr>
  </w:style>
  <w:style w:type="paragraph" w:styleId="a8">
    <w:name w:val="No Spacing"/>
    <w:qFormat/>
    <w:rsid w:val="00166903"/>
    <w:pPr>
      <w:suppressAutoHyphens/>
    </w:pPr>
    <w:rPr>
      <w:rFonts w:ascii="Times New Roman" w:eastAsia="Times New Roman" w:hAnsi="Times New Roman" w:cs="Calibri"/>
      <w:sz w:val="24"/>
      <w:lang w:eastAsia="ar-SA"/>
    </w:rPr>
  </w:style>
  <w:style w:type="paragraph" w:styleId="11">
    <w:name w:val="toc 1"/>
    <w:basedOn w:val="a"/>
    <w:next w:val="a"/>
    <w:autoRedefine/>
    <w:uiPriority w:val="39"/>
    <w:rsid w:val="006C3DB8"/>
    <w:pPr>
      <w:tabs>
        <w:tab w:val="left" w:pos="660"/>
        <w:tab w:val="right" w:leader="dot" w:pos="10307"/>
      </w:tabs>
      <w:spacing w:line="340" w:lineRule="exact"/>
      <w:ind w:left="709" w:hanging="709"/>
    </w:pPr>
    <w:rPr>
      <w:b/>
      <w:noProof/>
      <w:sz w:val="24"/>
    </w:rPr>
  </w:style>
  <w:style w:type="paragraph" w:styleId="a9">
    <w:name w:val="List Paragraph"/>
    <w:basedOn w:val="a"/>
    <w:uiPriority w:val="34"/>
    <w:qFormat/>
    <w:rsid w:val="008E62F5"/>
    <w:pPr>
      <w:ind w:left="720"/>
      <w:contextualSpacing/>
    </w:pPr>
  </w:style>
  <w:style w:type="paragraph" w:styleId="aa">
    <w:name w:val="Normal (Web)"/>
    <w:basedOn w:val="a"/>
    <w:uiPriority w:val="99"/>
    <w:unhideWhenUsed/>
    <w:rsid w:val="00277BBA"/>
    <w:pPr>
      <w:spacing w:before="100" w:beforeAutospacing="1" w:after="100" w:afterAutospacing="1"/>
    </w:pPr>
    <w:rPr>
      <w:sz w:val="24"/>
      <w:szCs w:val="24"/>
      <w:lang w:eastAsia="ru-RU"/>
    </w:rPr>
  </w:style>
  <w:style w:type="character" w:customStyle="1" w:styleId="apple-converted-space">
    <w:name w:val="apple-converted-space"/>
    <w:basedOn w:val="a0"/>
    <w:rsid w:val="009B0B12"/>
  </w:style>
  <w:style w:type="character" w:customStyle="1" w:styleId="share-counter">
    <w:name w:val="share-counter"/>
    <w:basedOn w:val="a0"/>
    <w:rsid w:val="00A86D30"/>
  </w:style>
  <w:style w:type="character" w:customStyle="1" w:styleId="b1">
    <w:name w:val="b1"/>
    <w:rsid w:val="000218CA"/>
  </w:style>
  <w:style w:type="paragraph" w:customStyle="1" w:styleId="ab">
    <w:name w:val="Прижатый влево"/>
    <w:basedOn w:val="a"/>
    <w:next w:val="a"/>
    <w:uiPriority w:val="99"/>
    <w:rsid w:val="00A436C4"/>
    <w:pPr>
      <w:autoSpaceDE w:val="0"/>
      <w:autoSpaceDN w:val="0"/>
      <w:adjustRightInd w:val="0"/>
    </w:pPr>
    <w:rPr>
      <w:rFonts w:ascii="Arial" w:hAnsi="Arial" w:cs="Arial"/>
      <w:sz w:val="24"/>
      <w:szCs w:val="24"/>
      <w:lang w:eastAsia="ru-RU"/>
    </w:rPr>
  </w:style>
  <w:style w:type="paragraph" w:styleId="ac">
    <w:name w:val="Balloon Text"/>
    <w:basedOn w:val="a"/>
    <w:link w:val="ad"/>
    <w:uiPriority w:val="99"/>
    <w:semiHidden/>
    <w:unhideWhenUsed/>
    <w:rsid w:val="00F702A2"/>
    <w:rPr>
      <w:rFonts w:ascii="Tahoma" w:hAnsi="Tahoma" w:cs="Tahoma"/>
      <w:sz w:val="16"/>
      <w:szCs w:val="16"/>
    </w:rPr>
  </w:style>
  <w:style w:type="character" w:customStyle="1" w:styleId="ad">
    <w:name w:val="Текст выноски Знак"/>
    <w:basedOn w:val="a0"/>
    <w:link w:val="ac"/>
    <w:uiPriority w:val="99"/>
    <w:semiHidden/>
    <w:rsid w:val="00F702A2"/>
    <w:rPr>
      <w:rFonts w:ascii="Tahoma" w:eastAsia="Times New Roman" w:hAnsi="Tahoma" w:cs="Tahoma"/>
      <w:sz w:val="16"/>
      <w:szCs w:val="16"/>
      <w:lang w:eastAsia="ar-SA"/>
    </w:rPr>
  </w:style>
  <w:style w:type="character" w:customStyle="1" w:styleId="ae">
    <w:name w:val="Гипертекстовая ссылка"/>
    <w:basedOn w:val="a0"/>
    <w:uiPriority w:val="99"/>
    <w:rsid w:val="00746FD5"/>
    <w:rPr>
      <w:color w:val="106BBE"/>
    </w:rPr>
  </w:style>
  <w:style w:type="paragraph" w:customStyle="1" w:styleId="af">
    <w:name w:val="Заголовок статьи"/>
    <w:basedOn w:val="a"/>
    <w:next w:val="a"/>
    <w:uiPriority w:val="99"/>
    <w:rsid w:val="002B5C4C"/>
    <w:pPr>
      <w:autoSpaceDE w:val="0"/>
      <w:autoSpaceDN w:val="0"/>
      <w:adjustRightInd w:val="0"/>
      <w:ind w:left="1612" w:hanging="892"/>
      <w:jc w:val="both"/>
    </w:pPr>
    <w:rPr>
      <w:rFonts w:ascii="Arial" w:eastAsiaTheme="minorHAnsi" w:hAnsi="Arial" w:cs="Arial"/>
      <w:sz w:val="24"/>
      <w:szCs w:val="24"/>
      <w:lang w:eastAsia="en-US"/>
    </w:rPr>
  </w:style>
  <w:style w:type="paragraph" w:customStyle="1" w:styleId="af0">
    <w:name w:val="Комментарий"/>
    <w:basedOn w:val="a"/>
    <w:next w:val="a"/>
    <w:uiPriority w:val="99"/>
    <w:rsid w:val="003B642F"/>
    <w:pPr>
      <w:autoSpaceDE w:val="0"/>
      <w:autoSpaceDN w:val="0"/>
      <w:adjustRightInd w:val="0"/>
      <w:spacing w:before="75"/>
      <w:ind w:left="170"/>
      <w:jc w:val="both"/>
    </w:pPr>
    <w:rPr>
      <w:rFonts w:ascii="Arial" w:eastAsiaTheme="minorHAnsi" w:hAnsi="Arial" w:cs="Arial"/>
      <w:color w:val="353842"/>
      <w:sz w:val="24"/>
      <w:szCs w:val="24"/>
      <w:shd w:val="clear" w:color="auto" w:fill="F0F0F0"/>
      <w:lang w:eastAsia="en-US"/>
    </w:rPr>
  </w:style>
  <w:style w:type="character" w:customStyle="1" w:styleId="itemmarkgrey2">
    <w:name w:val="itemmarkgrey2"/>
    <w:basedOn w:val="a0"/>
    <w:rsid w:val="009F36B6"/>
    <w:rPr>
      <w:rFonts w:ascii="Pt Sans" w:hAnsi="Pt Sans" w:hint="default"/>
      <w:color w:val="8B8B8B"/>
      <w:sz w:val="20"/>
      <w:szCs w:val="20"/>
    </w:rPr>
  </w:style>
  <w:style w:type="character" w:styleId="af1">
    <w:name w:val="Strong"/>
    <w:basedOn w:val="a0"/>
    <w:uiPriority w:val="22"/>
    <w:qFormat/>
    <w:rsid w:val="00F529BA"/>
    <w:rPr>
      <w:b/>
      <w:bCs/>
    </w:rPr>
  </w:style>
  <w:style w:type="character" w:customStyle="1" w:styleId="40">
    <w:name w:val="Заголовок 4 Знак"/>
    <w:basedOn w:val="a0"/>
    <w:link w:val="4"/>
    <w:uiPriority w:val="9"/>
    <w:semiHidden/>
    <w:rsid w:val="000F72CA"/>
    <w:rPr>
      <w:rFonts w:asciiTheme="majorHAnsi" w:eastAsiaTheme="majorEastAsia" w:hAnsiTheme="majorHAnsi" w:cstheme="majorBidi"/>
      <w:i/>
      <w:iCs/>
      <w:color w:val="2E74B5" w:themeColor="accent1" w:themeShade="BF"/>
      <w:sz w:val="20"/>
      <w:szCs w:val="20"/>
      <w:lang w:eastAsia="ar-SA"/>
    </w:rPr>
  </w:style>
  <w:style w:type="character" w:customStyle="1" w:styleId="af2">
    <w:name w:val="Цветовое выделение"/>
    <w:uiPriority w:val="99"/>
    <w:rsid w:val="00E75DBE"/>
    <w:rPr>
      <w:b/>
      <w:bCs/>
      <w:color w:val="26282F"/>
    </w:rPr>
  </w:style>
  <w:style w:type="paragraph" w:customStyle="1" w:styleId="af3">
    <w:name w:val="Нормальный (таблица)"/>
    <w:basedOn w:val="a"/>
    <w:next w:val="a"/>
    <w:uiPriority w:val="99"/>
    <w:rsid w:val="00E75DBE"/>
    <w:pPr>
      <w:autoSpaceDE w:val="0"/>
      <w:autoSpaceDN w:val="0"/>
      <w:adjustRightInd w:val="0"/>
      <w:jc w:val="both"/>
    </w:pPr>
    <w:rPr>
      <w:rFonts w:ascii="Arial" w:eastAsiaTheme="minorHAnsi" w:hAnsi="Arial" w:cs="Arial"/>
      <w:sz w:val="24"/>
      <w:szCs w:val="24"/>
      <w:lang w:eastAsia="en-US"/>
    </w:rPr>
  </w:style>
  <w:style w:type="paragraph" w:customStyle="1" w:styleId="af4">
    <w:name w:val="Дочерний элемент списка"/>
    <w:basedOn w:val="a"/>
    <w:next w:val="a"/>
    <w:uiPriority w:val="99"/>
    <w:rsid w:val="00392E7C"/>
    <w:pPr>
      <w:autoSpaceDE w:val="0"/>
      <w:autoSpaceDN w:val="0"/>
      <w:adjustRightInd w:val="0"/>
      <w:ind w:left="240" w:right="300"/>
      <w:jc w:val="both"/>
    </w:pPr>
    <w:rPr>
      <w:rFonts w:ascii="Arial" w:eastAsiaTheme="minorHAnsi" w:hAnsi="Arial" w:cs="Arial"/>
      <w:color w:val="868381"/>
      <w:lang w:eastAsia="en-US"/>
    </w:rPr>
  </w:style>
  <w:style w:type="paragraph" w:customStyle="1" w:styleId="af5">
    <w:name w:val="Заголовок ЭР (правое окно)"/>
    <w:basedOn w:val="a"/>
    <w:next w:val="a"/>
    <w:uiPriority w:val="99"/>
    <w:rsid w:val="000714CB"/>
    <w:pPr>
      <w:autoSpaceDE w:val="0"/>
      <w:autoSpaceDN w:val="0"/>
      <w:adjustRightInd w:val="0"/>
      <w:spacing w:before="300"/>
    </w:pPr>
    <w:rPr>
      <w:rFonts w:ascii="Arial" w:eastAsiaTheme="minorHAnsi" w:hAnsi="Arial" w:cs="Arial"/>
      <w:b/>
      <w:bCs/>
      <w:color w:val="26282F"/>
      <w:sz w:val="26"/>
      <w:szCs w:val="26"/>
      <w:lang w:eastAsia="en-US"/>
    </w:rPr>
  </w:style>
  <w:style w:type="character" w:customStyle="1" w:styleId="30">
    <w:name w:val="Заголовок 3 Знак"/>
    <w:basedOn w:val="a0"/>
    <w:link w:val="3"/>
    <w:uiPriority w:val="9"/>
    <w:semiHidden/>
    <w:rsid w:val="006F7B8D"/>
    <w:rPr>
      <w:rFonts w:asciiTheme="majorHAnsi" w:eastAsiaTheme="majorEastAsia" w:hAnsiTheme="majorHAnsi" w:cstheme="majorBidi"/>
      <w:b/>
      <w:bCs/>
      <w:color w:val="5B9BD5" w:themeColor="accent1"/>
      <w:sz w:val="20"/>
      <w:szCs w:val="20"/>
      <w:lang w:eastAsia="ar-SA"/>
    </w:rPr>
  </w:style>
  <w:style w:type="character" w:customStyle="1" w:styleId="no-wrap">
    <w:name w:val="no-wrap"/>
    <w:basedOn w:val="a0"/>
    <w:rsid w:val="0097731A"/>
  </w:style>
  <w:style w:type="paragraph" w:customStyle="1" w:styleId="copyright-info">
    <w:name w:val="copyright-info"/>
    <w:basedOn w:val="a"/>
    <w:rsid w:val="0097731A"/>
    <w:pPr>
      <w:spacing w:before="100" w:beforeAutospacing="1" w:after="100" w:afterAutospacing="1"/>
    </w:pPr>
    <w:rPr>
      <w:sz w:val="24"/>
      <w:szCs w:val="24"/>
      <w:lang w:eastAsia="ru-RU"/>
    </w:rPr>
  </w:style>
  <w:style w:type="paragraph" w:customStyle="1" w:styleId="revann">
    <w:name w:val="rev_ann"/>
    <w:basedOn w:val="a"/>
    <w:rsid w:val="001B619B"/>
    <w:pPr>
      <w:spacing w:before="100" w:beforeAutospacing="1" w:after="100" w:afterAutospacing="1"/>
    </w:pPr>
    <w:rPr>
      <w:rFonts w:eastAsiaTheme="minorHAnsi"/>
      <w:b/>
      <w:bCs/>
      <w:sz w:val="24"/>
      <w:szCs w:val="24"/>
      <w:lang w:eastAsia="ru-RU"/>
    </w:rPr>
  </w:style>
  <w:style w:type="paragraph" w:customStyle="1" w:styleId="ConsPlusNormal">
    <w:name w:val="ConsPlusNormal"/>
    <w:rsid w:val="00414B08"/>
    <w:pPr>
      <w:widowControl w:val="0"/>
      <w:autoSpaceDE w:val="0"/>
      <w:autoSpaceDN w:val="0"/>
      <w:adjustRightInd w:val="0"/>
    </w:pPr>
    <w:rPr>
      <w:rFonts w:ascii="Arial" w:eastAsiaTheme="minorEastAsia" w:hAnsi="Arial" w:cs="Arial"/>
      <w:sz w:val="20"/>
      <w:szCs w:val="20"/>
      <w:lang w:eastAsia="ru-RU"/>
    </w:rPr>
  </w:style>
  <w:style w:type="character" w:customStyle="1" w:styleId="20">
    <w:name w:val="Заголовок 2 Знак"/>
    <w:basedOn w:val="a0"/>
    <w:link w:val="2"/>
    <w:uiPriority w:val="9"/>
    <w:semiHidden/>
    <w:rsid w:val="00983CA6"/>
    <w:rPr>
      <w:rFonts w:asciiTheme="majorHAnsi" w:eastAsiaTheme="majorEastAsia" w:hAnsiTheme="majorHAnsi" w:cstheme="majorBidi"/>
      <w:b/>
      <w:bCs/>
      <w:color w:val="5B9BD5" w:themeColor="accent1"/>
      <w:sz w:val="26"/>
      <w:szCs w:val="26"/>
      <w:lang w:eastAsia="ar-SA"/>
    </w:rPr>
  </w:style>
  <w:style w:type="paragraph" w:customStyle="1" w:styleId="s1">
    <w:name w:val="s_1"/>
    <w:basedOn w:val="a"/>
    <w:rsid w:val="005C2C0C"/>
    <w:pPr>
      <w:spacing w:before="100" w:beforeAutospacing="1" w:after="100" w:afterAutospacing="1"/>
    </w:pPr>
    <w:rPr>
      <w:sz w:val="24"/>
      <w:szCs w:val="24"/>
      <w:lang w:eastAsia="ru-RU"/>
    </w:rPr>
  </w:style>
  <w:style w:type="paragraph" w:customStyle="1" w:styleId="s74">
    <w:name w:val="s_74"/>
    <w:basedOn w:val="a"/>
    <w:rsid w:val="001D736B"/>
    <w:pPr>
      <w:spacing w:before="100" w:beforeAutospacing="1" w:after="100" w:afterAutospacing="1"/>
    </w:pPr>
    <w:rPr>
      <w:sz w:val="24"/>
      <w:szCs w:val="24"/>
      <w:lang w:eastAsia="ru-RU"/>
    </w:rPr>
  </w:style>
  <w:style w:type="character" w:customStyle="1" w:styleId="s10">
    <w:name w:val="s_10"/>
    <w:basedOn w:val="a0"/>
    <w:rsid w:val="001D736B"/>
  </w:style>
  <w:style w:type="paragraph" w:customStyle="1" w:styleId="attachmentsitem">
    <w:name w:val="attachments__item"/>
    <w:basedOn w:val="a"/>
    <w:rsid w:val="00516F88"/>
    <w:pPr>
      <w:spacing w:before="100" w:beforeAutospacing="1" w:after="100" w:afterAutospacing="1"/>
    </w:pPr>
    <w:rPr>
      <w:sz w:val="24"/>
      <w:szCs w:val="24"/>
      <w:lang w:eastAsia="ru-RU"/>
    </w:rPr>
  </w:style>
  <w:style w:type="character" w:customStyle="1" w:styleId="blk">
    <w:name w:val="blk"/>
    <w:basedOn w:val="a0"/>
    <w:rsid w:val="00106264"/>
  </w:style>
  <w:style w:type="paragraph" w:customStyle="1" w:styleId="ConsPlusTitle">
    <w:name w:val="ConsPlusTitle"/>
    <w:rsid w:val="007B69F8"/>
    <w:pPr>
      <w:widowControl w:val="0"/>
      <w:autoSpaceDE w:val="0"/>
      <w:autoSpaceDN w:val="0"/>
      <w:adjustRightInd w:val="0"/>
    </w:pPr>
    <w:rPr>
      <w:rFonts w:ascii="Arial" w:eastAsiaTheme="minorEastAsia" w:hAnsi="Arial" w:cs="Arial"/>
      <w:b/>
      <w:bCs/>
      <w:sz w:val="16"/>
      <w:szCs w:val="16"/>
      <w:lang w:eastAsia="ru-RU"/>
    </w:rPr>
  </w:style>
  <w:style w:type="character" w:customStyle="1" w:styleId="advertising">
    <w:name w:val="advertising"/>
    <w:basedOn w:val="a0"/>
    <w:rsid w:val="007F357E"/>
  </w:style>
  <w:style w:type="character" w:customStyle="1" w:styleId="d6e2e5f2eee2eee5e2fbe4e5ebe5ede8e5e4ebffd2e5eaf1f2">
    <w:name w:val="Цd6вe2еe5тf2оeeвe2оeeеe5 вe2ыfbдe4еe5лebеe5нedиe8еe5 дe4лebяff Тd2еe5кeaсf1тf2"/>
    <w:uiPriority w:val="99"/>
    <w:rsid w:val="00342E33"/>
    <w:rPr>
      <w:rFonts w:ascii="Times New Roman CYR" w:hAnsi="Times New Roman CYR" w:cs="Times New Roman CYR"/>
    </w:rPr>
  </w:style>
  <w:style w:type="character" w:customStyle="1" w:styleId="c3e8efe5f0f2e5eaf1f2eee2e0fff1f1fbebeae0">
    <w:name w:val="Гc3иe8пefеe5рf0тf2еe5кeaсf1тf2оeeвe2аe0яff сf1сf1ыfbлebкeaаe0"/>
    <w:basedOn w:val="a0"/>
    <w:uiPriority w:val="99"/>
    <w:rsid w:val="00342E33"/>
    <w:rPr>
      <w:color w:val="106BBE"/>
    </w:rPr>
  </w:style>
  <w:style w:type="character" w:customStyle="1" w:styleId="nobr">
    <w:name w:val="nobr"/>
    <w:basedOn w:val="a0"/>
    <w:rsid w:val="00A03351"/>
  </w:style>
  <w:style w:type="character" w:styleId="af6">
    <w:name w:val="Emphasis"/>
    <w:basedOn w:val="a0"/>
    <w:uiPriority w:val="20"/>
    <w:qFormat/>
    <w:rsid w:val="00986BEC"/>
    <w:rPr>
      <w:i/>
      <w:iCs/>
    </w:rPr>
  </w:style>
  <w:style w:type="character" w:customStyle="1" w:styleId="50">
    <w:name w:val="Заголовок 5 Знак"/>
    <w:basedOn w:val="a0"/>
    <w:link w:val="5"/>
    <w:uiPriority w:val="9"/>
    <w:rsid w:val="00803F99"/>
    <w:rPr>
      <w:rFonts w:asciiTheme="majorHAnsi" w:eastAsiaTheme="majorEastAsia" w:hAnsiTheme="majorHAnsi" w:cstheme="majorBidi"/>
      <w:color w:val="1F4D78" w:themeColor="accent1" w:themeShade="7F"/>
      <w:sz w:val="20"/>
      <w:szCs w:val="20"/>
      <w:lang w:eastAsia="ar-SA"/>
    </w:rPr>
  </w:style>
  <w:style w:type="paragraph" w:customStyle="1" w:styleId="af7">
    <w:name w:val="Комментарий пользователя"/>
    <w:basedOn w:val="af0"/>
    <w:next w:val="a"/>
    <w:uiPriority w:val="99"/>
    <w:rsid w:val="0065236F"/>
    <w:pPr>
      <w:jc w:val="left"/>
    </w:pPr>
    <w:rPr>
      <w:shd w:val="clear" w:color="auto" w:fill="FFDFE0"/>
    </w:rPr>
  </w:style>
  <w:style w:type="paragraph" w:customStyle="1" w:styleId="af8">
    <w:name w:val="Документ в списке"/>
    <w:basedOn w:val="a"/>
    <w:next w:val="a"/>
    <w:uiPriority w:val="99"/>
    <w:rsid w:val="004350D5"/>
    <w:pPr>
      <w:autoSpaceDE w:val="0"/>
      <w:autoSpaceDN w:val="0"/>
      <w:adjustRightInd w:val="0"/>
      <w:spacing w:before="120"/>
      <w:ind w:right="300"/>
      <w:jc w:val="both"/>
    </w:pPr>
    <w:rPr>
      <w:rFonts w:ascii="Arial" w:eastAsiaTheme="minorHAnsi" w:hAnsi="Arial" w:cs="Arial"/>
      <w:color w:val="000000"/>
      <w:sz w:val="24"/>
      <w:szCs w:val="24"/>
      <w:lang w:eastAsia="en-US"/>
    </w:rPr>
  </w:style>
  <w:style w:type="paragraph" w:customStyle="1" w:styleId="s16">
    <w:name w:val="s_16"/>
    <w:basedOn w:val="a"/>
    <w:rsid w:val="00682A9C"/>
    <w:pPr>
      <w:spacing w:before="100" w:beforeAutospacing="1" w:after="100" w:afterAutospacing="1"/>
    </w:pPr>
    <w:rPr>
      <w:sz w:val="24"/>
      <w:szCs w:val="24"/>
      <w:lang w:eastAsia="ru-RU"/>
    </w:rPr>
  </w:style>
  <w:style w:type="paragraph" w:customStyle="1" w:styleId="empty">
    <w:name w:val="empty"/>
    <w:basedOn w:val="a"/>
    <w:rsid w:val="00682A9C"/>
    <w:pPr>
      <w:spacing w:before="100" w:beforeAutospacing="1" w:after="100" w:afterAutospacing="1"/>
    </w:pPr>
    <w:rPr>
      <w:sz w:val="24"/>
      <w:szCs w:val="24"/>
      <w:lang w:eastAsia="ru-RU"/>
    </w:rPr>
  </w:style>
  <w:style w:type="character" w:customStyle="1" w:styleId="b">
    <w:name w:val="b"/>
    <w:basedOn w:val="a0"/>
    <w:rsid w:val="003F31EB"/>
  </w:style>
  <w:style w:type="character" w:customStyle="1" w:styleId="i">
    <w:name w:val="i"/>
    <w:basedOn w:val="a0"/>
    <w:rsid w:val="003F31EB"/>
  </w:style>
  <w:style w:type="paragraph" w:customStyle="1" w:styleId="s3">
    <w:name w:val="s_3"/>
    <w:basedOn w:val="a"/>
    <w:rsid w:val="00184D5D"/>
    <w:pPr>
      <w:spacing w:before="100" w:beforeAutospacing="1" w:after="100" w:afterAutospacing="1"/>
    </w:pPr>
    <w:rPr>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711B"/>
    <w:rPr>
      <w:rFonts w:ascii="Times New Roman" w:eastAsia="Times New Roman" w:hAnsi="Times New Roman" w:cs="Times New Roman"/>
      <w:sz w:val="20"/>
      <w:szCs w:val="20"/>
      <w:lang w:eastAsia="ar-SA"/>
    </w:rPr>
  </w:style>
  <w:style w:type="paragraph" w:styleId="1">
    <w:name w:val="heading 1"/>
    <w:basedOn w:val="a"/>
    <w:next w:val="a"/>
    <w:link w:val="10"/>
    <w:uiPriority w:val="99"/>
    <w:qFormat/>
    <w:rsid w:val="00166903"/>
    <w:pPr>
      <w:keepNext/>
      <w:outlineLvl w:val="0"/>
    </w:pPr>
    <w:rPr>
      <w:color w:val="000000"/>
      <w:sz w:val="24"/>
      <w:szCs w:val="24"/>
    </w:rPr>
  </w:style>
  <w:style w:type="paragraph" w:styleId="2">
    <w:name w:val="heading 2"/>
    <w:basedOn w:val="a"/>
    <w:next w:val="a"/>
    <w:link w:val="20"/>
    <w:uiPriority w:val="9"/>
    <w:semiHidden/>
    <w:unhideWhenUsed/>
    <w:qFormat/>
    <w:rsid w:val="00983CA6"/>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semiHidden/>
    <w:unhideWhenUsed/>
    <w:qFormat/>
    <w:rsid w:val="006F7B8D"/>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semiHidden/>
    <w:unhideWhenUsed/>
    <w:qFormat/>
    <w:rsid w:val="000F72CA"/>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803F99"/>
    <w:pPr>
      <w:keepNext/>
      <w:keepLines/>
      <w:spacing w:before="20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66903"/>
    <w:rPr>
      <w:rFonts w:ascii="Times New Roman" w:eastAsia="Times New Roman" w:hAnsi="Times New Roman" w:cs="Times New Roman"/>
      <w:color w:val="000000"/>
      <w:sz w:val="24"/>
      <w:szCs w:val="24"/>
      <w:lang w:eastAsia="ar-SA"/>
    </w:rPr>
  </w:style>
  <w:style w:type="character" w:styleId="a3">
    <w:name w:val="Hyperlink"/>
    <w:uiPriority w:val="99"/>
    <w:rsid w:val="00166903"/>
    <w:rPr>
      <w:color w:val="464668"/>
      <w:u w:val="single"/>
    </w:rPr>
  </w:style>
  <w:style w:type="paragraph" w:styleId="a4">
    <w:name w:val="header"/>
    <w:basedOn w:val="a"/>
    <w:link w:val="a5"/>
    <w:rsid w:val="00166903"/>
    <w:pPr>
      <w:tabs>
        <w:tab w:val="center" w:pos="4153"/>
        <w:tab w:val="right" w:pos="8306"/>
      </w:tabs>
    </w:pPr>
  </w:style>
  <w:style w:type="character" w:customStyle="1" w:styleId="a5">
    <w:name w:val="Верхний колонтитул Знак"/>
    <w:basedOn w:val="a0"/>
    <w:link w:val="a4"/>
    <w:rsid w:val="00166903"/>
    <w:rPr>
      <w:rFonts w:ascii="Times New Roman" w:eastAsia="Times New Roman" w:hAnsi="Times New Roman" w:cs="Times New Roman"/>
      <w:sz w:val="20"/>
      <w:szCs w:val="20"/>
      <w:lang w:eastAsia="ar-SA"/>
    </w:rPr>
  </w:style>
  <w:style w:type="paragraph" w:styleId="a6">
    <w:name w:val="footer"/>
    <w:basedOn w:val="a"/>
    <w:link w:val="a7"/>
    <w:rsid w:val="00166903"/>
    <w:pPr>
      <w:tabs>
        <w:tab w:val="center" w:pos="4153"/>
        <w:tab w:val="right" w:pos="8306"/>
      </w:tabs>
    </w:pPr>
  </w:style>
  <w:style w:type="character" w:customStyle="1" w:styleId="a7">
    <w:name w:val="Нижний колонтитул Знак"/>
    <w:basedOn w:val="a0"/>
    <w:link w:val="a6"/>
    <w:rsid w:val="00166903"/>
    <w:rPr>
      <w:rFonts w:ascii="Times New Roman" w:eastAsia="Times New Roman" w:hAnsi="Times New Roman" w:cs="Times New Roman"/>
      <w:sz w:val="20"/>
      <w:szCs w:val="20"/>
      <w:lang w:eastAsia="ar-SA"/>
    </w:rPr>
  </w:style>
  <w:style w:type="paragraph" w:styleId="a8">
    <w:name w:val="No Spacing"/>
    <w:qFormat/>
    <w:rsid w:val="00166903"/>
    <w:pPr>
      <w:suppressAutoHyphens/>
    </w:pPr>
    <w:rPr>
      <w:rFonts w:ascii="Times New Roman" w:eastAsia="Times New Roman" w:hAnsi="Times New Roman" w:cs="Calibri"/>
      <w:sz w:val="24"/>
      <w:lang w:eastAsia="ar-SA"/>
    </w:rPr>
  </w:style>
  <w:style w:type="paragraph" w:styleId="11">
    <w:name w:val="toc 1"/>
    <w:basedOn w:val="a"/>
    <w:next w:val="a"/>
    <w:autoRedefine/>
    <w:uiPriority w:val="39"/>
    <w:rsid w:val="006C3DB8"/>
    <w:pPr>
      <w:tabs>
        <w:tab w:val="left" w:pos="660"/>
        <w:tab w:val="right" w:leader="dot" w:pos="10307"/>
      </w:tabs>
      <w:spacing w:line="340" w:lineRule="exact"/>
      <w:ind w:left="709" w:hanging="709"/>
    </w:pPr>
    <w:rPr>
      <w:b/>
      <w:noProof/>
      <w:sz w:val="24"/>
    </w:rPr>
  </w:style>
  <w:style w:type="paragraph" w:styleId="a9">
    <w:name w:val="List Paragraph"/>
    <w:basedOn w:val="a"/>
    <w:uiPriority w:val="34"/>
    <w:qFormat/>
    <w:rsid w:val="008E62F5"/>
    <w:pPr>
      <w:ind w:left="720"/>
      <w:contextualSpacing/>
    </w:pPr>
  </w:style>
  <w:style w:type="paragraph" w:styleId="aa">
    <w:name w:val="Normal (Web)"/>
    <w:basedOn w:val="a"/>
    <w:uiPriority w:val="99"/>
    <w:unhideWhenUsed/>
    <w:rsid w:val="00277BBA"/>
    <w:pPr>
      <w:spacing w:before="100" w:beforeAutospacing="1" w:after="100" w:afterAutospacing="1"/>
    </w:pPr>
    <w:rPr>
      <w:sz w:val="24"/>
      <w:szCs w:val="24"/>
      <w:lang w:eastAsia="ru-RU"/>
    </w:rPr>
  </w:style>
  <w:style w:type="character" w:customStyle="1" w:styleId="apple-converted-space">
    <w:name w:val="apple-converted-space"/>
    <w:basedOn w:val="a0"/>
    <w:rsid w:val="009B0B12"/>
  </w:style>
  <w:style w:type="character" w:customStyle="1" w:styleId="share-counter">
    <w:name w:val="share-counter"/>
    <w:basedOn w:val="a0"/>
    <w:rsid w:val="00A86D30"/>
  </w:style>
  <w:style w:type="character" w:customStyle="1" w:styleId="b1">
    <w:name w:val="b1"/>
    <w:rsid w:val="000218CA"/>
  </w:style>
  <w:style w:type="paragraph" w:customStyle="1" w:styleId="ab">
    <w:name w:val="Прижатый влево"/>
    <w:basedOn w:val="a"/>
    <w:next w:val="a"/>
    <w:uiPriority w:val="99"/>
    <w:rsid w:val="00A436C4"/>
    <w:pPr>
      <w:autoSpaceDE w:val="0"/>
      <w:autoSpaceDN w:val="0"/>
      <w:adjustRightInd w:val="0"/>
    </w:pPr>
    <w:rPr>
      <w:rFonts w:ascii="Arial" w:hAnsi="Arial" w:cs="Arial"/>
      <w:sz w:val="24"/>
      <w:szCs w:val="24"/>
      <w:lang w:eastAsia="ru-RU"/>
    </w:rPr>
  </w:style>
  <w:style w:type="paragraph" w:styleId="ac">
    <w:name w:val="Balloon Text"/>
    <w:basedOn w:val="a"/>
    <w:link w:val="ad"/>
    <w:uiPriority w:val="99"/>
    <w:semiHidden/>
    <w:unhideWhenUsed/>
    <w:rsid w:val="00F702A2"/>
    <w:rPr>
      <w:rFonts w:ascii="Tahoma" w:hAnsi="Tahoma" w:cs="Tahoma"/>
      <w:sz w:val="16"/>
      <w:szCs w:val="16"/>
    </w:rPr>
  </w:style>
  <w:style w:type="character" w:customStyle="1" w:styleId="ad">
    <w:name w:val="Текст выноски Знак"/>
    <w:basedOn w:val="a0"/>
    <w:link w:val="ac"/>
    <w:uiPriority w:val="99"/>
    <w:semiHidden/>
    <w:rsid w:val="00F702A2"/>
    <w:rPr>
      <w:rFonts w:ascii="Tahoma" w:eastAsia="Times New Roman" w:hAnsi="Tahoma" w:cs="Tahoma"/>
      <w:sz w:val="16"/>
      <w:szCs w:val="16"/>
      <w:lang w:eastAsia="ar-SA"/>
    </w:rPr>
  </w:style>
  <w:style w:type="character" w:customStyle="1" w:styleId="ae">
    <w:name w:val="Гипертекстовая ссылка"/>
    <w:basedOn w:val="a0"/>
    <w:uiPriority w:val="99"/>
    <w:rsid w:val="00746FD5"/>
    <w:rPr>
      <w:color w:val="106BBE"/>
    </w:rPr>
  </w:style>
  <w:style w:type="paragraph" w:customStyle="1" w:styleId="af">
    <w:name w:val="Заголовок статьи"/>
    <w:basedOn w:val="a"/>
    <w:next w:val="a"/>
    <w:uiPriority w:val="99"/>
    <w:rsid w:val="002B5C4C"/>
    <w:pPr>
      <w:autoSpaceDE w:val="0"/>
      <w:autoSpaceDN w:val="0"/>
      <w:adjustRightInd w:val="0"/>
      <w:ind w:left="1612" w:hanging="892"/>
      <w:jc w:val="both"/>
    </w:pPr>
    <w:rPr>
      <w:rFonts w:ascii="Arial" w:eastAsiaTheme="minorHAnsi" w:hAnsi="Arial" w:cs="Arial"/>
      <w:sz w:val="24"/>
      <w:szCs w:val="24"/>
      <w:lang w:eastAsia="en-US"/>
    </w:rPr>
  </w:style>
  <w:style w:type="paragraph" w:customStyle="1" w:styleId="af0">
    <w:name w:val="Комментарий"/>
    <w:basedOn w:val="a"/>
    <w:next w:val="a"/>
    <w:uiPriority w:val="99"/>
    <w:rsid w:val="003B642F"/>
    <w:pPr>
      <w:autoSpaceDE w:val="0"/>
      <w:autoSpaceDN w:val="0"/>
      <w:adjustRightInd w:val="0"/>
      <w:spacing w:before="75"/>
      <w:ind w:left="170"/>
      <w:jc w:val="both"/>
    </w:pPr>
    <w:rPr>
      <w:rFonts w:ascii="Arial" w:eastAsiaTheme="minorHAnsi" w:hAnsi="Arial" w:cs="Arial"/>
      <w:color w:val="353842"/>
      <w:sz w:val="24"/>
      <w:szCs w:val="24"/>
      <w:shd w:val="clear" w:color="auto" w:fill="F0F0F0"/>
      <w:lang w:eastAsia="en-US"/>
    </w:rPr>
  </w:style>
  <w:style w:type="character" w:customStyle="1" w:styleId="itemmarkgrey2">
    <w:name w:val="itemmarkgrey2"/>
    <w:basedOn w:val="a0"/>
    <w:rsid w:val="009F36B6"/>
    <w:rPr>
      <w:rFonts w:ascii="Pt Sans" w:hAnsi="Pt Sans" w:hint="default"/>
      <w:color w:val="8B8B8B"/>
      <w:sz w:val="20"/>
      <w:szCs w:val="20"/>
    </w:rPr>
  </w:style>
  <w:style w:type="character" w:styleId="af1">
    <w:name w:val="Strong"/>
    <w:basedOn w:val="a0"/>
    <w:uiPriority w:val="22"/>
    <w:qFormat/>
    <w:rsid w:val="00F529BA"/>
    <w:rPr>
      <w:b/>
      <w:bCs/>
    </w:rPr>
  </w:style>
  <w:style w:type="character" w:customStyle="1" w:styleId="40">
    <w:name w:val="Заголовок 4 Знак"/>
    <w:basedOn w:val="a0"/>
    <w:link w:val="4"/>
    <w:uiPriority w:val="9"/>
    <w:semiHidden/>
    <w:rsid w:val="000F72CA"/>
    <w:rPr>
      <w:rFonts w:asciiTheme="majorHAnsi" w:eastAsiaTheme="majorEastAsia" w:hAnsiTheme="majorHAnsi" w:cstheme="majorBidi"/>
      <w:i/>
      <w:iCs/>
      <w:color w:val="2E74B5" w:themeColor="accent1" w:themeShade="BF"/>
      <w:sz w:val="20"/>
      <w:szCs w:val="20"/>
      <w:lang w:eastAsia="ar-SA"/>
    </w:rPr>
  </w:style>
  <w:style w:type="character" w:customStyle="1" w:styleId="af2">
    <w:name w:val="Цветовое выделение"/>
    <w:uiPriority w:val="99"/>
    <w:rsid w:val="00E75DBE"/>
    <w:rPr>
      <w:b/>
      <w:bCs/>
      <w:color w:val="26282F"/>
    </w:rPr>
  </w:style>
  <w:style w:type="paragraph" w:customStyle="1" w:styleId="af3">
    <w:name w:val="Нормальный (таблица)"/>
    <w:basedOn w:val="a"/>
    <w:next w:val="a"/>
    <w:uiPriority w:val="99"/>
    <w:rsid w:val="00E75DBE"/>
    <w:pPr>
      <w:autoSpaceDE w:val="0"/>
      <w:autoSpaceDN w:val="0"/>
      <w:adjustRightInd w:val="0"/>
      <w:jc w:val="both"/>
    </w:pPr>
    <w:rPr>
      <w:rFonts w:ascii="Arial" w:eastAsiaTheme="minorHAnsi" w:hAnsi="Arial" w:cs="Arial"/>
      <w:sz w:val="24"/>
      <w:szCs w:val="24"/>
      <w:lang w:eastAsia="en-US"/>
    </w:rPr>
  </w:style>
  <w:style w:type="paragraph" w:customStyle="1" w:styleId="af4">
    <w:name w:val="Дочерний элемент списка"/>
    <w:basedOn w:val="a"/>
    <w:next w:val="a"/>
    <w:uiPriority w:val="99"/>
    <w:rsid w:val="00392E7C"/>
    <w:pPr>
      <w:autoSpaceDE w:val="0"/>
      <w:autoSpaceDN w:val="0"/>
      <w:adjustRightInd w:val="0"/>
      <w:ind w:left="240" w:right="300"/>
      <w:jc w:val="both"/>
    </w:pPr>
    <w:rPr>
      <w:rFonts w:ascii="Arial" w:eastAsiaTheme="minorHAnsi" w:hAnsi="Arial" w:cs="Arial"/>
      <w:color w:val="868381"/>
      <w:lang w:eastAsia="en-US"/>
    </w:rPr>
  </w:style>
  <w:style w:type="paragraph" w:customStyle="1" w:styleId="af5">
    <w:name w:val="Заголовок ЭР (правое окно)"/>
    <w:basedOn w:val="a"/>
    <w:next w:val="a"/>
    <w:uiPriority w:val="99"/>
    <w:rsid w:val="000714CB"/>
    <w:pPr>
      <w:autoSpaceDE w:val="0"/>
      <w:autoSpaceDN w:val="0"/>
      <w:adjustRightInd w:val="0"/>
      <w:spacing w:before="300"/>
    </w:pPr>
    <w:rPr>
      <w:rFonts w:ascii="Arial" w:eastAsiaTheme="minorHAnsi" w:hAnsi="Arial" w:cs="Arial"/>
      <w:b/>
      <w:bCs/>
      <w:color w:val="26282F"/>
      <w:sz w:val="26"/>
      <w:szCs w:val="26"/>
      <w:lang w:eastAsia="en-US"/>
    </w:rPr>
  </w:style>
  <w:style w:type="character" w:customStyle="1" w:styleId="30">
    <w:name w:val="Заголовок 3 Знак"/>
    <w:basedOn w:val="a0"/>
    <w:link w:val="3"/>
    <w:uiPriority w:val="9"/>
    <w:semiHidden/>
    <w:rsid w:val="006F7B8D"/>
    <w:rPr>
      <w:rFonts w:asciiTheme="majorHAnsi" w:eastAsiaTheme="majorEastAsia" w:hAnsiTheme="majorHAnsi" w:cstheme="majorBidi"/>
      <w:b/>
      <w:bCs/>
      <w:color w:val="5B9BD5" w:themeColor="accent1"/>
      <w:sz w:val="20"/>
      <w:szCs w:val="20"/>
      <w:lang w:eastAsia="ar-SA"/>
    </w:rPr>
  </w:style>
  <w:style w:type="character" w:customStyle="1" w:styleId="no-wrap">
    <w:name w:val="no-wrap"/>
    <w:basedOn w:val="a0"/>
    <w:rsid w:val="0097731A"/>
  </w:style>
  <w:style w:type="paragraph" w:customStyle="1" w:styleId="copyright-info">
    <w:name w:val="copyright-info"/>
    <w:basedOn w:val="a"/>
    <w:rsid w:val="0097731A"/>
    <w:pPr>
      <w:spacing w:before="100" w:beforeAutospacing="1" w:after="100" w:afterAutospacing="1"/>
    </w:pPr>
    <w:rPr>
      <w:sz w:val="24"/>
      <w:szCs w:val="24"/>
      <w:lang w:eastAsia="ru-RU"/>
    </w:rPr>
  </w:style>
  <w:style w:type="paragraph" w:customStyle="1" w:styleId="revann">
    <w:name w:val="rev_ann"/>
    <w:basedOn w:val="a"/>
    <w:rsid w:val="001B619B"/>
    <w:pPr>
      <w:spacing w:before="100" w:beforeAutospacing="1" w:after="100" w:afterAutospacing="1"/>
    </w:pPr>
    <w:rPr>
      <w:rFonts w:eastAsiaTheme="minorHAnsi"/>
      <w:b/>
      <w:bCs/>
      <w:sz w:val="24"/>
      <w:szCs w:val="24"/>
      <w:lang w:eastAsia="ru-RU"/>
    </w:rPr>
  </w:style>
  <w:style w:type="paragraph" w:customStyle="1" w:styleId="ConsPlusNormal">
    <w:name w:val="ConsPlusNormal"/>
    <w:rsid w:val="00414B08"/>
    <w:pPr>
      <w:widowControl w:val="0"/>
      <w:autoSpaceDE w:val="0"/>
      <w:autoSpaceDN w:val="0"/>
      <w:adjustRightInd w:val="0"/>
    </w:pPr>
    <w:rPr>
      <w:rFonts w:ascii="Arial" w:eastAsiaTheme="minorEastAsia" w:hAnsi="Arial" w:cs="Arial"/>
      <w:sz w:val="20"/>
      <w:szCs w:val="20"/>
      <w:lang w:eastAsia="ru-RU"/>
    </w:rPr>
  </w:style>
  <w:style w:type="character" w:customStyle="1" w:styleId="20">
    <w:name w:val="Заголовок 2 Знак"/>
    <w:basedOn w:val="a0"/>
    <w:link w:val="2"/>
    <w:uiPriority w:val="9"/>
    <w:semiHidden/>
    <w:rsid w:val="00983CA6"/>
    <w:rPr>
      <w:rFonts w:asciiTheme="majorHAnsi" w:eastAsiaTheme="majorEastAsia" w:hAnsiTheme="majorHAnsi" w:cstheme="majorBidi"/>
      <w:b/>
      <w:bCs/>
      <w:color w:val="5B9BD5" w:themeColor="accent1"/>
      <w:sz w:val="26"/>
      <w:szCs w:val="26"/>
      <w:lang w:eastAsia="ar-SA"/>
    </w:rPr>
  </w:style>
  <w:style w:type="paragraph" w:customStyle="1" w:styleId="s1">
    <w:name w:val="s_1"/>
    <w:basedOn w:val="a"/>
    <w:rsid w:val="005C2C0C"/>
    <w:pPr>
      <w:spacing w:before="100" w:beforeAutospacing="1" w:after="100" w:afterAutospacing="1"/>
    </w:pPr>
    <w:rPr>
      <w:sz w:val="24"/>
      <w:szCs w:val="24"/>
      <w:lang w:eastAsia="ru-RU"/>
    </w:rPr>
  </w:style>
  <w:style w:type="paragraph" w:customStyle="1" w:styleId="s74">
    <w:name w:val="s_74"/>
    <w:basedOn w:val="a"/>
    <w:rsid w:val="001D736B"/>
    <w:pPr>
      <w:spacing w:before="100" w:beforeAutospacing="1" w:after="100" w:afterAutospacing="1"/>
    </w:pPr>
    <w:rPr>
      <w:sz w:val="24"/>
      <w:szCs w:val="24"/>
      <w:lang w:eastAsia="ru-RU"/>
    </w:rPr>
  </w:style>
  <w:style w:type="character" w:customStyle="1" w:styleId="s10">
    <w:name w:val="s_10"/>
    <w:basedOn w:val="a0"/>
    <w:rsid w:val="001D736B"/>
  </w:style>
  <w:style w:type="paragraph" w:customStyle="1" w:styleId="attachmentsitem">
    <w:name w:val="attachments__item"/>
    <w:basedOn w:val="a"/>
    <w:rsid w:val="00516F88"/>
    <w:pPr>
      <w:spacing w:before="100" w:beforeAutospacing="1" w:after="100" w:afterAutospacing="1"/>
    </w:pPr>
    <w:rPr>
      <w:sz w:val="24"/>
      <w:szCs w:val="24"/>
      <w:lang w:eastAsia="ru-RU"/>
    </w:rPr>
  </w:style>
  <w:style w:type="character" w:customStyle="1" w:styleId="blk">
    <w:name w:val="blk"/>
    <w:basedOn w:val="a0"/>
    <w:rsid w:val="00106264"/>
  </w:style>
  <w:style w:type="paragraph" w:customStyle="1" w:styleId="ConsPlusTitle">
    <w:name w:val="ConsPlusTitle"/>
    <w:rsid w:val="007B69F8"/>
    <w:pPr>
      <w:widowControl w:val="0"/>
      <w:autoSpaceDE w:val="0"/>
      <w:autoSpaceDN w:val="0"/>
      <w:adjustRightInd w:val="0"/>
    </w:pPr>
    <w:rPr>
      <w:rFonts w:ascii="Arial" w:eastAsiaTheme="minorEastAsia" w:hAnsi="Arial" w:cs="Arial"/>
      <w:b/>
      <w:bCs/>
      <w:sz w:val="16"/>
      <w:szCs w:val="16"/>
      <w:lang w:eastAsia="ru-RU"/>
    </w:rPr>
  </w:style>
  <w:style w:type="character" w:customStyle="1" w:styleId="advertising">
    <w:name w:val="advertising"/>
    <w:basedOn w:val="a0"/>
    <w:rsid w:val="007F357E"/>
  </w:style>
  <w:style w:type="character" w:customStyle="1" w:styleId="d6e2e5f2eee2eee5e2fbe4e5ebe5ede8e5e4ebffd2e5eaf1f2">
    <w:name w:val="Цd6вe2еe5тf2оeeвe2оeeеe5 вe2ыfbдe4еe5лebеe5нedиe8еe5 дe4лebяff Тd2еe5кeaсf1тf2"/>
    <w:uiPriority w:val="99"/>
    <w:rsid w:val="00342E33"/>
    <w:rPr>
      <w:rFonts w:ascii="Times New Roman CYR" w:hAnsi="Times New Roman CYR" w:cs="Times New Roman CYR"/>
    </w:rPr>
  </w:style>
  <w:style w:type="character" w:customStyle="1" w:styleId="c3e8efe5f0f2e5eaf1f2eee2e0fff1f1fbebeae0">
    <w:name w:val="Гc3иe8пefеe5рf0тf2еe5кeaсf1тf2оeeвe2аe0яff сf1сf1ыfbлebкeaаe0"/>
    <w:basedOn w:val="a0"/>
    <w:uiPriority w:val="99"/>
    <w:rsid w:val="00342E33"/>
    <w:rPr>
      <w:color w:val="106BBE"/>
    </w:rPr>
  </w:style>
  <w:style w:type="character" w:customStyle="1" w:styleId="nobr">
    <w:name w:val="nobr"/>
    <w:basedOn w:val="a0"/>
    <w:rsid w:val="00A03351"/>
  </w:style>
  <w:style w:type="character" w:styleId="af6">
    <w:name w:val="Emphasis"/>
    <w:basedOn w:val="a0"/>
    <w:uiPriority w:val="20"/>
    <w:qFormat/>
    <w:rsid w:val="00986BEC"/>
    <w:rPr>
      <w:i/>
      <w:iCs/>
    </w:rPr>
  </w:style>
  <w:style w:type="character" w:customStyle="1" w:styleId="50">
    <w:name w:val="Заголовок 5 Знак"/>
    <w:basedOn w:val="a0"/>
    <w:link w:val="5"/>
    <w:uiPriority w:val="9"/>
    <w:rsid w:val="00803F99"/>
    <w:rPr>
      <w:rFonts w:asciiTheme="majorHAnsi" w:eastAsiaTheme="majorEastAsia" w:hAnsiTheme="majorHAnsi" w:cstheme="majorBidi"/>
      <w:color w:val="1F4D78" w:themeColor="accent1" w:themeShade="7F"/>
      <w:sz w:val="20"/>
      <w:szCs w:val="20"/>
      <w:lang w:eastAsia="ar-SA"/>
    </w:rPr>
  </w:style>
  <w:style w:type="paragraph" w:customStyle="1" w:styleId="af7">
    <w:name w:val="Комментарий пользователя"/>
    <w:basedOn w:val="af0"/>
    <w:next w:val="a"/>
    <w:uiPriority w:val="99"/>
    <w:rsid w:val="0065236F"/>
    <w:pPr>
      <w:jc w:val="left"/>
    </w:pPr>
    <w:rPr>
      <w:shd w:val="clear" w:color="auto" w:fill="FFDFE0"/>
    </w:rPr>
  </w:style>
  <w:style w:type="paragraph" w:customStyle="1" w:styleId="af8">
    <w:name w:val="Документ в списке"/>
    <w:basedOn w:val="a"/>
    <w:next w:val="a"/>
    <w:uiPriority w:val="99"/>
    <w:rsid w:val="004350D5"/>
    <w:pPr>
      <w:autoSpaceDE w:val="0"/>
      <w:autoSpaceDN w:val="0"/>
      <w:adjustRightInd w:val="0"/>
      <w:spacing w:before="120"/>
      <w:ind w:right="300"/>
      <w:jc w:val="both"/>
    </w:pPr>
    <w:rPr>
      <w:rFonts w:ascii="Arial" w:eastAsiaTheme="minorHAnsi" w:hAnsi="Arial" w:cs="Arial"/>
      <w:color w:val="000000"/>
      <w:sz w:val="24"/>
      <w:szCs w:val="24"/>
      <w:lang w:eastAsia="en-US"/>
    </w:rPr>
  </w:style>
  <w:style w:type="paragraph" w:customStyle="1" w:styleId="s16">
    <w:name w:val="s_16"/>
    <w:basedOn w:val="a"/>
    <w:rsid w:val="00682A9C"/>
    <w:pPr>
      <w:spacing w:before="100" w:beforeAutospacing="1" w:after="100" w:afterAutospacing="1"/>
    </w:pPr>
    <w:rPr>
      <w:sz w:val="24"/>
      <w:szCs w:val="24"/>
      <w:lang w:eastAsia="ru-RU"/>
    </w:rPr>
  </w:style>
  <w:style w:type="paragraph" w:customStyle="1" w:styleId="empty">
    <w:name w:val="empty"/>
    <w:basedOn w:val="a"/>
    <w:rsid w:val="00682A9C"/>
    <w:pPr>
      <w:spacing w:before="100" w:beforeAutospacing="1" w:after="100" w:afterAutospacing="1"/>
    </w:pPr>
    <w:rPr>
      <w:sz w:val="24"/>
      <w:szCs w:val="24"/>
      <w:lang w:eastAsia="ru-RU"/>
    </w:rPr>
  </w:style>
  <w:style w:type="character" w:customStyle="1" w:styleId="b">
    <w:name w:val="b"/>
    <w:basedOn w:val="a0"/>
    <w:rsid w:val="003F31EB"/>
  </w:style>
  <w:style w:type="character" w:customStyle="1" w:styleId="i">
    <w:name w:val="i"/>
    <w:basedOn w:val="a0"/>
    <w:rsid w:val="003F31EB"/>
  </w:style>
  <w:style w:type="paragraph" w:customStyle="1" w:styleId="s3">
    <w:name w:val="s_3"/>
    <w:basedOn w:val="a"/>
    <w:rsid w:val="00184D5D"/>
    <w:pPr>
      <w:spacing w:before="100" w:beforeAutospacing="1" w:after="100" w:afterAutospacing="1"/>
    </w:pPr>
    <w:rP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777">
      <w:bodyDiv w:val="1"/>
      <w:marLeft w:val="0"/>
      <w:marRight w:val="0"/>
      <w:marTop w:val="0"/>
      <w:marBottom w:val="0"/>
      <w:divBdr>
        <w:top w:val="none" w:sz="0" w:space="0" w:color="auto"/>
        <w:left w:val="none" w:sz="0" w:space="0" w:color="auto"/>
        <w:bottom w:val="none" w:sz="0" w:space="0" w:color="auto"/>
        <w:right w:val="none" w:sz="0" w:space="0" w:color="auto"/>
      </w:divBdr>
    </w:div>
    <w:div w:id="5593797">
      <w:bodyDiv w:val="1"/>
      <w:marLeft w:val="0"/>
      <w:marRight w:val="0"/>
      <w:marTop w:val="0"/>
      <w:marBottom w:val="0"/>
      <w:divBdr>
        <w:top w:val="none" w:sz="0" w:space="0" w:color="auto"/>
        <w:left w:val="none" w:sz="0" w:space="0" w:color="auto"/>
        <w:bottom w:val="none" w:sz="0" w:space="0" w:color="auto"/>
        <w:right w:val="none" w:sz="0" w:space="0" w:color="auto"/>
      </w:divBdr>
    </w:div>
    <w:div w:id="27142297">
      <w:bodyDiv w:val="1"/>
      <w:marLeft w:val="0"/>
      <w:marRight w:val="0"/>
      <w:marTop w:val="0"/>
      <w:marBottom w:val="0"/>
      <w:divBdr>
        <w:top w:val="none" w:sz="0" w:space="0" w:color="auto"/>
        <w:left w:val="none" w:sz="0" w:space="0" w:color="auto"/>
        <w:bottom w:val="none" w:sz="0" w:space="0" w:color="auto"/>
        <w:right w:val="none" w:sz="0" w:space="0" w:color="auto"/>
      </w:divBdr>
      <w:divsChild>
        <w:div w:id="307318973">
          <w:marLeft w:val="0"/>
          <w:marRight w:val="0"/>
          <w:marTop w:val="0"/>
          <w:marBottom w:val="0"/>
          <w:divBdr>
            <w:top w:val="none" w:sz="0" w:space="0" w:color="auto"/>
            <w:left w:val="none" w:sz="0" w:space="0" w:color="auto"/>
            <w:bottom w:val="none" w:sz="0" w:space="0" w:color="auto"/>
            <w:right w:val="none" w:sz="0" w:space="0" w:color="auto"/>
          </w:divBdr>
        </w:div>
      </w:divsChild>
    </w:div>
    <w:div w:id="35012253">
      <w:bodyDiv w:val="1"/>
      <w:marLeft w:val="0"/>
      <w:marRight w:val="0"/>
      <w:marTop w:val="0"/>
      <w:marBottom w:val="0"/>
      <w:divBdr>
        <w:top w:val="none" w:sz="0" w:space="0" w:color="auto"/>
        <w:left w:val="none" w:sz="0" w:space="0" w:color="auto"/>
        <w:bottom w:val="none" w:sz="0" w:space="0" w:color="auto"/>
        <w:right w:val="none" w:sz="0" w:space="0" w:color="auto"/>
      </w:divBdr>
      <w:divsChild>
        <w:div w:id="1332948782">
          <w:marLeft w:val="0"/>
          <w:marRight w:val="0"/>
          <w:marTop w:val="0"/>
          <w:marBottom w:val="0"/>
          <w:divBdr>
            <w:top w:val="none" w:sz="0" w:space="0" w:color="auto"/>
            <w:left w:val="none" w:sz="0" w:space="0" w:color="auto"/>
            <w:bottom w:val="none" w:sz="0" w:space="0" w:color="auto"/>
            <w:right w:val="none" w:sz="0" w:space="0" w:color="auto"/>
          </w:divBdr>
        </w:div>
      </w:divsChild>
    </w:div>
    <w:div w:id="35274083">
      <w:bodyDiv w:val="1"/>
      <w:marLeft w:val="0"/>
      <w:marRight w:val="0"/>
      <w:marTop w:val="0"/>
      <w:marBottom w:val="0"/>
      <w:divBdr>
        <w:top w:val="none" w:sz="0" w:space="0" w:color="auto"/>
        <w:left w:val="none" w:sz="0" w:space="0" w:color="auto"/>
        <w:bottom w:val="none" w:sz="0" w:space="0" w:color="auto"/>
        <w:right w:val="none" w:sz="0" w:space="0" w:color="auto"/>
      </w:divBdr>
      <w:divsChild>
        <w:div w:id="1863592793">
          <w:marLeft w:val="0"/>
          <w:marRight w:val="0"/>
          <w:marTop w:val="0"/>
          <w:marBottom w:val="0"/>
          <w:divBdr>
            <w:top w:val="none" w:sz="0" w:space="0" w:color="auto"/>
            <w:left w:val="none" w:sz="0" w:space="0" w:color="auto"/>
            <w:bottom w:val="none" w:sz="0" w:space="0" w:color="auto"/>
            <w:right w:val="none" w:sz="0" w:space="0" w:color="auto"/>
          </w:divBdr>
          <w:divsChild>
            <w:div w:id="2044942125">
              <w:marLeft w:val="0"/>
              <w:marRight w:val="0"/>
              <w:marTop w:val="0"/>
              <w:marBottom w:val="0"/>
              <w:divBdr>
                <w:top w:val="none" w:sz="0" w:space="0" w:color="auto"/>
                <w:left w:val="none" w:sz="0" w:space="0" w:color="auto"/>
                <w:bottom w:val="none" w:sz="0" w:space="0" w:color="auto"/>
                <w:right w:val="none" w:sz="0" w:space="0" w:color="auto"/>
              </w:divBdr>
              <w:divsChild>
                <w:div w:id="346253182">
                  <w:marLeft w:val="0"/>
                  <w:marRight w:val="0"/>
                  <w:marTop w:val="0"/>
                  <w:marBottom w:val="0"/>
                  <w:divBdr>
                    <w:top w:val="none" w:sz="0" w:space="0" w:color="auto"/>
                    <w:left w:val="none" w:sz="0" w:space="0" w:color="auto"/>
                    <w:bottom w:val="none" w:sz="0" w:space="0" w:color="auto"/>
                    <w:right w:val="none" w:sz="0" w:space="0" w:color="auto"/>
                  </w:divBdr>
                  <w:divsChild>
                    <w:div w:id="1904756434">
                      <w:marLeft w:val="0"/>
                      <w:marRight w:val="0"/>
                      <w:marTop w:val="0"/>
                      <w:marBottom w:val="0"/>
                      <w:divBdr>
                        <w:top w:val="none" w:sz="0" w:space="0" w:color="auto"/>
                        <w:left w:val="none" w:sz="0" w:space="0" w:color="auto"/>
                        <w:bottom w:val="none" w:sz="0" w:space="0" w:color="auto"/>
                        <w:right w:val="none" w:sz="0" w:space="0" w:color="auto"/>
                      </w:divBdr>
                      <w:divsChild>
                        <w:div w:id="1821340717">
                          <w:marLeft w:val="0"/>
                          <w:marRight w:val="0"/>
                          <w:marTop w:val="0"/>
                          <w:marBottom w:val="300"/>
                          <w:divBdr>
                            <w:top w:val="none" w:sz="0" w:space="0" w:color="auto"/>
                            <w:left w:val="none" w:sz="0" w:space="0" w:color="auto"/>
                            <w:bottom w:val="none" w:sz="0" w:space="0" w:color="auto"/>
                            <w:right w:val="none" w:sz="0" w:space="0" w:color="auto"/>
                          </w:divBdr>
                        </w:div>
                        <w:div w:id="210399048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44302387">
      <w:bodyDiv w:val="1"/>
      <w:marLeft w:val="0"/>
      <w:marRight w:val="0"/>
      <w:marTop w:val="0"/>
      <w:marBottom w:val="0"/>
      <w:divBdr>
        <w:top w:val="none" w:sz="0" w:space="0" w:color="auto"/>
        <w:left w:val="none" w:sz="0" w:space="0" w:color="auto"/>
        <w:bottom w:val="none" w:sz="0" w:space="0" w:color="auto"/>
        <w:right w:val="none" w:sz="0" w:space="0" w:color="auto"/>
      </w:divBdr>
    </w:div>
    <w:div w:id="46026857">
      <w:bodyDiv w:val="1"/>
      <w:marLeft w:val="0"/>
      <w:marRight w:val="0"/>
      <w:marTop w:val="0"/>
      <w:marBottom w:val="0"/>
      <w:divBdr>
        <w:top w:val="none" w:sz="0" w:space="0" w:color="auto"/>
        <w:left w:val="none" w:sz="0" w:space="0" w:color="auto"/>
        <w:bottom w:val="none" w:sz="0" w:space="0" w:color="auto"/>
        <w:right w:val="none" w:sz="0" w:space="0" w:color="auto"/>
      </w:divBdr>
    </w:div>
    <w:div w:id="48311788">
      <w:bodyDiv w:val="1"/>
      <w:marLeft w:val="0"/>
      <w:marRight w:val="0"/>
      <w:marTop w:val="0"/>
      <w:marBottom w:val="0"/>
      <w:divBdr>
        <w:top w:val="none" w:sz="0" w:space="0" w:color="auto"/>
        <w:left w:val="none" w:sz="0" w:space="0" w:color="auto"/>
        <w:bottom w:val="none" w:sz="0" w:space="0" w:color="auto"/>
        <w:right w:val="none" w:sz="0" w:space="0" w:color="auto"/>
      </w:divBdr>
    </w:div>
    <w:div w:id="52235463">
      <w:bodyDiv w:val="1"/>
      <w:marLeft w:val="0"/>
      <w:marRight w:val="0"/>
      <w:marTop w:val="0"/>
      <w:marBottom w:val="0"/>
      <w:divBdr>
        <w:top w:val="none" w:sz="0" w:space="0" w:color="auto"/>
        <w:left w:val="none" w:sz="0" w:space="0" w:color="auto"/>
        <w:bottom w:val="none" w:sz="0" w:space="0" w:color="auto"/>
        <w:right w:val="none" w:sz="0" w:space="0" w:color="auto"/>
      </w:divBdr>
    </w:div>
    <w:div w:id="59528215">
      <w:bodyDiv w:val="1"/>
      <w:marLeft w:val="0"/>
      <w:marRight w:val="0"/>
      <w:marTop w:val="0"/>
      <w:marBottom w:val="0"/>
      <w:divBdr>
        <w:top w:val="none" w:sz="0" w:space="0" w:color="auto"/>
        <w:left w:val="none" w:sz="0" w:space="0" w:color="auto"/>
        <w:bottom w:val="none" w:sz="0" w:space="0" w:color="auto"/>
        <w:right w:val="none" w:sz="0" w:space="0" w:color="auto"/>
      </w:divBdr>
    </w:div>
    <w:div w:id="61560172">
      <w:bodyDiv w:val="1"/>
      <w:marLeft w:val="0"/>
      <w:marRight w:val="0"/>
      <w:marTop w:val="0"/>
      <w:marBottom w:val="0"/>
      <w:divBdr>
        <w:top w:val="none" w:sz="0" w:space="0" w:color="auto"/>
        <w:left w:val="none" w:sz="0" w:space="0" w:color="auto"/>
        <w:bottom w:val="none" w:sz="0" w:space="0" w:color="auto"/>
        <w:right w:val="none" w:sz="0" w:space="0" w:color="auto"/>
      </w:divBdr>
      <w:divsChild>
        <w:div w:id="1889148255">
          <w:marLeft w:val="0"/>
          <w:marRight w:val="0"/>
          <w:marTop w:val="0"/>
          <w:marBottom w:val="0"/>
          <w:divBdr>
            <w:top w:val="none" w:sz="0" w:space="0" w:color="auto"/>
            <w:left w:val="none" w:sz="0" w:space="0" w:color="auto"/>
            <w:bottom w:val="none" w:sz="0" w:space="0" w:color="auto"/>
            <w:right w:val="none" w:sz="0" w:space="0" w:color="auto"/>
          </w:divBdr>
        </w:div>
        <w:div w:id="1221599975">
          <w:marLeft w:val="0"/>
          <w:marRight w:val="0"/>
          <w:marTop w:val="0"/>
          <w:marBottom w:val="0"/>
          <w:divBdr>
            <w:top w:val="none" w:sz="0" w:space="0" w:color="auto"/>
            <w:left w:val="none" w:sz="0" w:space="0" w:color="auto"/>
            <w:bottom w:val="none" w:sz="0" w:space="0" w:color="auto"/>
            <w:right w:val="none" w:sz="0" w:space="0" w:color="auto"/>
          </w:divBdr>
        </w:div>
        <w:div w:id="197132778">
          <w:marLeft w:val="0"/>
          <w:marRight w:val="0"/>
          <w:marTop w:val="0"/>
          <w:marBottom w:val="0"/>
          <w:divBdr>
            <w:top w:val="none" w:sz="0" w:space="0" w:color="auto"/>
            <w:left w:val="none" w:sz="0" w:space="0" w:color="auto"/>
            <w:bottom w:val="none" w:sz="0" w:space="0" w:color="auto"/>
            <w:right w:val="none" w:sz="0" w:space="0" w:color="auto"/>
          </w:divBdr>
        </w:div>
        <w:div w:id="131021729">
          <w:marLeft w:val="0"/>
          <w:marRight w:val="0"/>
          <w:marTop w:val="0"/>
          <w:marBottom w:val="0"/>
          <w:divBdr>
            <w:top w:val="none" w:sz="0" w:space="0" w:color="auto"/>
            <w:left w:val="none" w:sz="0" w:space="0" w:color="auto"/>
            <w:bottom w:val="none" w:sz="0" w:space="0" w:color="auto"/>
            <w:right w:val="none" w:sz="0" w:space="0" w:color="auto"/>
          </w:divBdr>
        </w:div>
        <w:div w:id="838811897">
          <w:marLeft w:val="0"/>
          <w:marRight w:val="0"/>
          <w:marTop w:val="0"/>
          <w:marBottom w:val="0"/>
          <w:divBdr>
            <w:top w:val="none" w:sz="0" w:space="0" w:color="auto"/>
            <w:left w:val="none" w:sz="0" w:space="0" w:color="auto"/>
            <w:bottom w:val="none" w:sz="0" w:space="0" w:color="auto"/>
            <w:right w:val="none" w:sz="0" w:space="0" w:color="auto"/>
          </w:divBdr>
        </w:div>
        <w:div w:id="833380205">
          <w:marLeft w:val="0"/>
          <w:marRight w:val="0"/>
          <w:marTop w:val="0"/>
          <w:marBottom w:val="0"/>
          <w:divBdr>
            <w:top w:val="none" w:sz="0" w:space="0" w:color="auto"/>
            <w:left w:val="none" w:sz="0" w:space="0" w:color="auto"/>
            <w:bottom w:val="none" w:sz="0" w:space="0" w:color="auto"/>
            <w:right w:val="none" w:sz="0" w:space="0" w:color="auto"/>
          </w:divBdr>
        </w:div>
      </w:divsChild>
    </w:div>
    <w:div w:id="62484173">
      <w:bodyDiv w:val="1"/>
      <w:marLeft w:val="0"/>
      <w:marRight w:val="0"/>
      <w:marTop w:val="0"/>
      <w:marBottom w:val="0"/>
      <w:divBdr>
        <w:top w:val="none" w:sz="0" w:space="0" w:color="auto"/>
        <w:left w:val="none" w:sz="0" w:space="0" w:color="auto"/>
        <w:bottom w:val="none" w:sz="0" w:space="0" w:color="auto"/>
        <w:right w:val="none" w:sz="0" w:space="0" w:color="auto"/>
      </w:divBdr>
      <w:divsChild>
        <w:div w:id="1060782805">
          <w:marLeft w:val="0"/>
          <w:marRight w:val="0"/>
          <w:marTop w:val="0"/>
          <w:marBottom w:val="0"/>
          <w:divBdr>
            <w:top w:val="none" w:sz="0" w:space="0" w:color="auto"/>
            <w:left w:val="none" w:sz="0" w:space="0" w:color="auto"/>
            <w:bottom w:val="none" w:sz="0" w:space="0" w:color="auto"/>
            <w:right w:val="none" w:sz="0" w:space="0" w:color="auto"/>
          </w:divBdr>
          <w:divsChild>
            <w:div w:id="774518713">
              <w:marLeft w:val="0"/>
              <w:marRight w:val="0"/>
              <w:marTop w:val="0"/>
              <w:marBottom w:val="0"/>
              <w:divBdr>
                <w:top w:val="none" w:sz="0" w:space="0" w:color="auto"/>
                <w:left w:val="none" w:sz="0" w:space="0" w:color="auto"/>
                <w:bottom w:val="none" w:sz="0" w:space="0" w:color="auto"/>
                <w:right w:val="none" w:sz="0" w:space="0" w:color="auto"/>
              </w:divBdr>
              <w:divsChild>
                <w:div w:id="2013725317">
                  <w:marLeft w:val="0"/>
                  <w:marRight w:val="0"/>
                  <w:marTop w:val="0"/>
                  <w:marBottom w:val="0"/>
                  <w:divBdr>
                    <w:top w:val="none" w:sz="0" w:space="0" w:color="auto"/>
                    <w:left w:val="none" w:sz="0" w:space="0" w:color="auto"/>
                    <w:bottom w:val="single" w:sz="6" w:space="0" w:color="EAEAEA"/>
                    <w:right w:val="none" w:sz="0" w:space="0" w:color="auto"/>
                  </w:divBdr>
                  <w:divsChild>
                    <w:div w:id="842359457">
                      <w:marLeft w:val="0"/>
                      <w:marRight w:val="0"/>
                      <w:marTop w:val="0"/>
                      <w:marBottom w:val="0"/>
                      <w:divBdr>
                        <w:top w:val="none" w:sz="0" w:space="0" w:color="auto"/>
                        <w:left w:val="none" w:sz="0" w:space="0" w:color="auto"/>
                        <w:bottom w:val="none" w:sz="0" w:space="0" w:color="auto"/>
                        <w:right w:val="none" w:sz="0" w:space="0" w:color="auto"/>
                      </w:divBdr>
                    </w:div>
                    <w:div w:id="1490829616">
                      <w:marLeft w:val="-675"/>
                      <w:marRight w:val="0"/>
                      <w:marTop w:val="0"/>
                      <w:marBottom w:val="0"/>
                      <w:divBdr>
                        <w:top w:val="none" w:sz="0" w:space="0" w:color="auto"/>
                        <w:left w:val="none" w:sz="0" w:space="0" w:color="auto"/>
                        <w:bottom w:val="none" w:sz="0" w:space="0" w:color="auto"/>
                        <w:right w:val="none" w:sz="0" w:space="0" w:color="auto"/>
                      </w:divBdr>
                      <w:divsChild>
                        <w:div w:id="165421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581817">
      <w:bodyDiv w:val="1"/>
      <w:marLeft w:val="0"/>
      <w:marRight w:val="0"/>
      <w:marTop w:val="0"/>
      <w:marBottom w:val="0"/>
      <w:divBdr>
        <w:top w:val="none" w:sz="0" w:space="0" w:color="auto"/>
        <w:left w:val="none" w:sz="0" w:space="0" w:color="auto"/>
        <w:bottom w:val="none" w:sz="0" w:space="0" w:color="auto"/>
        <w:right w:val="none" w:sz="0" w:space="0" w:color="auto"/>
      </w:divBdr>
    </w:div>
    <w:div w:id="70664991">
      <w:bodyDiv w:val="1"/>
      <w:marLeft w:val="0"/>
      <w:marRight w:val="0"/>
      <w:marTop w:val="0"/>
      <w:marBottom w:val="0"/>
      <w:divBdr>
        <w:top w:val="none" w:sz="0" w:space="0" w:color="auto"/>
        <w:left w:val="none" w:sz="0" w:space="0" w:color="auto"/>
        <w:bottom w:val="none" w:sz="0" w:space="0" w:color="auto"/>
        <w:right w:val="none" w:sz="0" w:space="0" w:color="auto"/>
      </w:divBdr>
      <w:divsChild>
        <w:div w:id="506019733">
          <w:marLeft w:val="0"/>
          <w:marRight w:val="0"/>
          <w:marTop w:val="0"/>
          <w:marBottom w:val="300"/>
          <w:divBdr>
            <w:top w:val="none" w:sz="0" w:space="0" w:color="auto"/>
            <w:left w:val="none" w:sz="0" w:space="0" w:color="auto"/>
            <w:bottom w:val="none" w:sz="0" w:space="0" w:color="auto"/>
            <w:right w:val="none" w:sz="0" w:space="0" w:color="auto"/>
          </w:divBdr>
        </w:div>
        <w:div w:id="1557007594">
          <w:marLeft w:val="0"/>
          <w:marRight w:val="0"/>
          <w:marTop w:val="0"/>
          <w:marBottom w:val="450"/>
          <w:divBdr>
            <w:top w:val="none" w:sz="0" w:space="0" w:color="auto"/>
            <w:left w:val="none" w:sz="0" w:space="0" w:color="auto"/>
            <w:bottom w:val="none" w:sz="0" w:space="0" w:color="auto"/>
            <w:right w:val="none" w:sz="0" w:space="0" w:color="auto"/>
          </w:divBdr>
        </w:div>
      </w:divsChild>
    </w:div>
    <w:div w:id="74672951">
      <w:bodyDiv w:val="1"/>
      <w:marLeft w:val="0"/>
      <w:marRight w:val="0"/>
      <w:marTop w:val="0"/>
      <w:marBottom w:val="0"/>
      <w:divBdr>
        <w:top w:val="none" w:sz="0" w:space="0" w:color="auto"/>
        <w:left w:val="none" w:sz="0" w:space="0" w:color="auto"/>
        <w:bottom w:val="none" w:sz="0" w:space="0" w:color="auto"/>
        <w:right w:val="none" w:sz="0" w:space="0" w:color="auto"/>
      </w:divBdr>
    </w:div>
    <w:div w:id="76247990">
      <w:bodyDiv w:val="1"/>
      <w:marLeft w:val="0"/>
      <w:marRight w:val="0"/>
      <w:marTop w:val="0"/>
      <w:marBottom w:val="0"/>
      <w:divBdr>
        <w:top w:val="none" w:sz="0" w:space="0" w:color="auto"/>
        <w:left w:val="none" w:sz="0" w:space="0" w:color="auto"/>
        <w:bottom w:val="none" w:sz="0" w:space="0" w:color="auto"/>
        <w:right w:val="none" w:sz="0" w:space="0" w:color="auto"/>
      </w:divBdr>
      <w:divsChild>
        <w:div w:id="289670531">
          <w:marLeft w:val="0"/>
          <w:marRight w:val="0"/>
          <w:marTop w:val="100"/>
          <w:marBottom w:val="100"/>
          <w:divBdr>
            <w:top w:val="none" w:sz="0" w:space="0" w:color="auto"/>
            <w:left w:val="none" w:sz="0" w:space="0" w:color="auto"/>
            <w:bottom w:val="none" w:sz="0" w:space="0" w:color="auto"/>
            <w:right w:val="none" w:sz="0" w:space="0" w:color="auto"/>
          </w:divBdr>
        </w:div>
      </w:divsChild>
    </w:div>
    <w:div w:id="81342781">
      <w:bodyDiv w:val="1"/>
      <w:marLeft w:val="0"/>
      <w:marRight w:val="0"/>
      <w:marTop w:val="0"/>
      <w:marBottom w:val="0"/>
      <w:divBdr>
        <w:top w:val="none" w:sz="0" w:space="0" w:color="auto"/>
        <w:left w:val="none" w:sz="0" w:space="0" w:color="auto"/>
        <w:bottom w:val="none" w:sz="0" w:space="0" w:color="auto"/>
        <w:right w:val="none" w:sz="0" w:space="0" w:color="auto"/>
      </w:divBdr>
    </w:div>
    <w:div w:id="83111812">
      <w:bodyDiv w:val="1"/>
      <w:marLeft w:val="0"/>
      <w:marRight w:val="0"/>
      <w:marTop w:val="0"/>
      <w:marBottom w:val="0"/>
      <w:divBdr>
        <w:top w:val="none" w:sz="0" w:space="0" w:color="auto"/>
        <w:left w:val="none" w:sz="0" w:space="0" w:color="auto"/>
        <w:bottom w:val="none" w:sz="0" w:space="0" w:color="auto"/>
        <w:right w:val="none" w:sz="0" w:space="0" w:color="auto"/>
      </w:divBdr>
    </w:div>
    <w:div w:id="83259157">
      <w:bodyDiv w:val="1"/>
      <w:marLeft w:val="0"/>
      <w:marRight w:val="0"/>
      <w:marTop w:val="0"/>
      <w:marBottom w:val="0"/>
      <w:divBdr>
        <w:top w:val="none" w:sz="0" w:space="0" w:color="auto"/>
        <w:left w:val="none" w:sz="0" w:space="0" w:color="auto"/>
        <w:bottom w:val="none" w:sz="0" w:space="0" w:color="auto"/>
        <w:right w:val="none" w:sz="0" w:space="0" w:color="auto"/>
      </w:divBdr>
    </w:div>
    <w:div w:id="101264982">
      <w:bodyDiv w:val="1"/>
      <w:marLeft w:val="0"/>
      <w:marRight w:val="0"/>
      <w:marTop w:val="0"/>
      <w:marBottom w:val="0"/>
      <w:divBdr>
        <w:top w:val="none" w:sz="0" w:space="0" w:color="auto"/>
        <w:left w:val="none" w:sz="0" w:space="0" w:color="auto"/>
        <w:bottom w:val="none" w:sz="0" w:space="0" w:color="auto"/>
        <w:right w:val="none" w:sz="0" w:space="0" w:color="auto"/>
      </w:divBdr>
      <w:divsChild>
        <w:div w:id="224146106">
          <w:marLeft w:val="0"/>
          <w:marRight w:val="0"/>
          <w:marTop w:val="0"/>
          <w:marBottom w:val="450"/>
          <w:divBdr>
            <w:top w:val="none" w:sz="0" w:space="0" w:color="auto"/>
            <w:left w:val="none" w:sz="0" w:space="0" w:color="auto"/>
            <w:bottom w:val="none" w:sz="0" w:space="0" w:color="auto"/>
            <w:right w:val="none" w:sz="0" w:space="0" w:color="auto"/>
          </w:divBdr>
          <w:divsChild>
            <w:div w:id="1490906347">
              <w:marLeft w:val="0"/>
              <w:marRight w:val="0"/>
              <w:marTop w:val="0"/>
              <w:marBottom w:val="0"/>
              <w:divBdr>
                <w:top w:val="none" w:sz="0" w:space="0" w:color="auto"/>
                <w:left w:val="none" w:sz="0" w:space="0" w:color="auto"/>
                <w:bottom w:val="none" w:sz="0" w:space="0" w:color="auto"/>
                <w:right w:val="none" w:sz="0" w:space="0" w:color="auto"/>
              </w:divBdr>
            </w:div>
          </w:divsChild>
        </w:div>
        <w:div w:id="776758791">
          <w:marLeft w:val="0"/>
          <w:marRight w:val="0"/>
          <w:marTop w:val="0"/>
          <w:marBottom w:val="0"/>
          <w:divBdr>
            <w:top w:val="none" w:sz="0" w:space="0" w:color="auto"/>
            <w:left w:val="none" w:sz="0" w:space="0" w:color="auto"/>
            <w:bottom w:val="none" w:sz="0" w:space="0" w:color="auto"/>
            <w:right w:val="none" w:sz="0" w:space="0" w:color="auto"/>
          </w:divBdr>
        </w:div>
        <w:div w:id="883979038">
          <w:marLeft w:val="0"/>
          <w:marRight w:val="0"/>
          <w:marTop w:val="0"/>
          <w:marBottom w:val="0"/>
          <w:divBdr>
            <w:top w:val="none" w:sz="0" w:space="0" w:color="auto"/>
            <w:left w:val="none" w:sz="0" w:space="0" w:color="auto"/>
            <w:bottom w:val="none" w:sz="0" w:space="0" w:color="auto"/>
            <w:right w:val="none" w:sz="0" w:space="0" w:color="auto"/>
          </w:divBdr>
        </w:div>
        <w:div w:id="1155874433">
          <w:marLeft w:val="0"/>
          <w:marRight w:val="0"/>
          <w:marTop w:val="0"/>
          <w:marBottom w:val="0"/>
          <w:divBdr>
            <w:top w:val="none" w:sz="0" w:space="0" w:color="auto"/>
            <w:left w:val="none" w:sz="0" w:space="0" w:color="auto"/>
            <w:bottom w:val="none" w:sz="0" w:space="0" w:color="auto"/>
            <w:right w:val="none" w:sz="0" w:space="0" w:color="auto"/>
          </w:divBdr>
        </w:div>
        <w:div w:id="2034650564">
          <w:marLeft w:val="0"/>
          <w:marRight w:val="0"/>
          <w:marTop w:val="0"/>
          <w:marBottom w:val="0"/>
          <w:divBdr>
            <w:top w:val="none" w:sz="0" w:space="0" w:color="auto"/>
            <w:left w:val="none" w:sz="0" w:space="0" w:color="auto"/>
            <w:bottom w:val="none" w:sz="0" w:space="0" w:color="auto"/>
            <w:right w:val="none" w:sz="0" w:space="0" w:color="auto"/>
          </w:divBdr>
        </w:div>
        <w:div w:id="2117626739">
          <w:marLeft w:val="0"/>
          <w:marRight w:val="0"/>
          <w:marTop w:val="0"/>
          <w:marBottom w:val="0"/>
          <w:divBdr>
            <w:top w:val="none" w:sz="0" w:space="0" w:color="auto"/>
            <w:left w:val="none" w:sz="0" w:space="0" w:color="auto"/>
            <w:bottom w:val="none" w:sz="0" w:space="0" w:color="auto"/>
            <w:right w:val="none" w:sz="0" w:space="0" w:color="auto"/>
          </w:divBdr>
        </w:div>
      </w:divsChild>
    </w:div>
    <w:div w:id="114718828">
      <w:bodyDiv w:val="1"/>
      <w:marLeft w:val="0"/>
      <w:marRight w:val="0"/>
      <w:marTop w:val="0"/>
      <w:marBottom w:val="0"/>
      <w:divBdr>
        <w:top w:val="none" w:sz="0" w:space="0" w:color="auto"/>
        <w:left w:val="none" w:sz="0" w:space="0" w:color="auto"/>
        <w:bottom w:val="none" w:sz="0" w:space="0" w:color="auto"/>
        <w:right w:val="none" w:sz="0" w:space="0" w:color="auto"/>
      </w:divBdr>
      <w:divsChild>
        <w:div w:id="895510345">
          <w:marLeft w:val="0"/>
          <w:marRight w:val="0"/>
          <w:marTop w:val="0"/>
          <w:marBottom w:val="2355"/>
          <w:divBdr>
            <w:top w:val="none" w:sz="0" w:space="0" w:color="auto"/>
            <w:left w:val="none" w:sz="0" w:space="0" w:color="auto"/>
            <w:bottom w:val="none" w:sz="0" w:space="0" w:color="auto"/>
            <w:right w:val="none" w:sz="0" w:space="0" w:color="auto"/>
          </w:divBdr>
          <w:divsChild>
            <w:div w:id="548690358">
              <w:marLeft w:val="0"/>
              <w:marRight w:val="0"/>
              <w:marTop w:val="0"/>
              <w:marBottom w:val="0"/>
              <w:divBdr>
                <w:top w:val="none" w:sz="0" w:space="0" w:color="auto"/>
                <w:left w:val="none" w:sz="0" w:space="0" w:color="auto"/>
                <w:bottom w:val="none" w:sz="0" w:space="0" w:color="auto"/>
                <w:right w:val="none" w:sz="0" w:space="0" w:color="auto"/>
              </w:divBdr>
              <w:divsChild>
                <w:div w:id="63454093">
                  <w:marLeft w:val="0"/>
                  <w:marRight w:val="0"/>
                  <w:marTop w:val="0"/>
                  <w:marBottom w:val="0"/>
                  <w:divBdr>
                    <w:top w:val="none" w:sz="0" w:space="0" w:color="auto"/>
                    <w:left w:val="none" w:sz="0" w:space="0" w:color="auto"/>
                    <w:bottom w:val="none" w:sz="0" w:space="0" w:color="auto"/>
                    <w:right w:val="none" w:sz="0" w:space="0" w:color="auto"/>
                  </w:divBdr>
                  <w:divsChild>
                    <w:div w:id="1276331393">
                      <w:marLeft w:val="0"/>
                      <w:marRight w:val="0"/>
                      <w:marTop w:val="0"/>
                      <w:marBottom w:val="0"/>
                      <w:divBdr>
                        <w:top w:val="none" w:sz="0" w:space="0" w:color="auto"/>
                        <w:left w:val="none" w:sz="0" w:space="0" w:color="auto"/>
                        <w:bottom w:val="none" w:sz="0" w:space="0" w:color="auto"/>
                        <w:right w:val="none" w:sz="0" w:space="0" w:color="auto"/>
                      </w:divBdr>
                      <w:divsChild>
                        <w:div w:id="2005158412">
                          <w:marLeft w:val="0"/>
                          <w:marRight w:val="0"/>
                          <w:marTop w:val="0"/>
                          <w:marBottom w:val="0"/>
                          <w:divBdr>
                            <w:top w:val="none" w:sz="0" w:space="0" w:color="auto"/>
                            <w:left w:val="none" w:sz="0" w:space="0" w:color="auto"/>
                            <w:bottom w:val="none" w:sz="0" w:space="0" w:color="auto"/>
                            <w:right w:val="none" w:sz="0" w:space="0" w:color="auto"/>
                          </w:divBdr>
                          <w:divsChild>
                            <w:div w:id="1930657364">
                              <w:marLeft w:val="0"/>
                              <w:marRight w:val="0"/>
                              <w:marTop w:val="0"/>
                              <w:marBottom w:val="0"/>
                              <w:divBdr>
                                <w:top w:val="none" w:sz="0" w:space="0" w:color="auto"/>
                                <w:left w:val="none" w:sz="0" w:space="0" w:color="auto"/>
                                <w:bottom w:val="none" w:sz="0" w:space="0" w:color="auto"/>
                                <w:right w:val="none" w:sz="0" w:space="0" w:color="auto"/>
                              </w:divBdr>
                              <w:divsChild>
                                <w:div w:id="97330869">
                                  <w:marLeft w:val="0"/>
                                  <w:marRight w:val="0"/>
                                  <w:marTop w:val="0"/>
                                  <w:marBottom w:val="120"/>
                                  <w:divBdr>
                                    <w:top w:val="none" w:sz="0" w:space="0" w:color="auto"/>
                                    <w:left w:val="none" w:sz="0" w:space="0" w:color="auto"/>
                                    <w:bottom w:val="none" w:sz="0" w:space="0" w:color="auto"/>
                                    <w:right w:val="none" w:sz="0" w:space="0" w:color="auto"/>
                                  </w:divBdr>
                                </w:div>
                                <w:div w:id="529605284">
                                  <w:marLeft w:val="0"/>
                                  <w:marRight w:val="0"/>
                                  <w:marTop w:val="0"/>
                                  <w:marBottom w:val="0"/>
                                  <w:divBdr>
                                    <w:top w:val="none" w:sz="0" w:space="0" w:color="auto"/>
                                    <w:left w:val="none" w:sz="0" w:space="0" w:color="auto"/>
                                    <w:bottom w:val="none" w:sz="0" w:space="0" w:color="auto"/>
                                    <w:right w:val="none" w:sz="0" w:space="0" w:color="auto"/>
                                  </w:divBdr>
                                  <w:divsChild>
                                    <w:div w:id="216090044">
                                      <w:marLeft w:val="0"/>
                                      <w:marRight w:val="0"/>
                                      <w:marTop w:val="0"/>
                                      <w:marBottom w:val="0"/>
                                      <w:divBdr>
                                        <w:top w:val="none" w:sz="0" w:space="0" w:color="auto"/>
                                        <w:left w:val="none" w:sz="0" w:space="0" w:color="auto"/>
                                        <w:bottom w:val="none" w:sz="0" w:space="0" w:color="auto"/>
                                        <w:right w:val="none" w:sz="0" w:space="0" w:color="auto"/>
                                      </w:divBdr>
                                    </w:div>
                                    <w:div w:id="695737140">
                                      <w:marLeft w:val="0"/>
                                      <w:marRight w:val="0"/>
                                      <w:marTop w:val="0"/>
                                      <w:marBottom w:val="0"/>
                                      <w:divBdr>
                                        <w:top w:val="none" w:sz="0" w:space="0" w:color="auto"/>
                                        <w:left w:val="none" w:sz="0" w:space="0" w:color="auto"/>
                                        <w:bottom w:val="none" w:sz="0" w:space="0" w:color="auto"/>
                                        <w:right w:val="none" w:sz="0" w:space="0" w:color="auto"/>
                                      </w:divBdr>
                                      <w:divsChild>
                                        <w:div w:id="576134784">
                                          <w:marLeft w:val="0"/>
                                          <w:marRight w:val="0"/>
                                          <w:marTop w:val="0"/>
                                          <w:marBottom w:val="0"/>
                                          <w:divBdr>
                                            <w:top w:val="none" w:sz="0" w:space="0" w:color="auto"/>
                                            <w:left w:val="none" w:sz="0" w:space="0" w:color="auto"/>
                                            <w:bottom w:val="none" w:sz="0" w:space="0" w:color="auto"/>
                                            <w:right w:val="none" w:sz="0" w:space="0" w:color="auto"/>
                                          </w:divBdr>
                                          <w:divsChild>
                                            <w:div w:id="147733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098704">
      <w:bodyDiv w:val="1"/>
      <w:marLeft w:val="0"/>
      <w:marRight w:val="0"/>
      <w:marTop w:val="0"/>
      <w:marBottom w:val="0"/>
      <w:divBdr>
        <w:top w:val="none" w:sz="0" w:space="0" w:color="auto"/>
        <w:left w:val="none" w:sz="0" w:space="0" w:color="auto"/>
        <w:bottom w:val="none" w:sz="0" w:space="0" w:color="auto"/>
        <w:right w:val="none" w:sz="0" w:space="0" w:color="auto"/>
      </w:divBdr>
      <w:divsChild>
        <w:div w:id="1056441398">
          <w:marLeft w:val="0"/>
          <w:marRight w:val="0"/>
          <w:marTop w:val="0"/>
          <w:marBottom w:val="300"/>
          <w:divBdr>
            <w:top w:val="none" w:sz="0" w:space="0" w:color="auto"/>
            <w:left w:val="none" w:sz="0" w:space="0" w:color="auto"/>
            <w:bottom w:val="none" w:sz="0" w:space="0" w:color="auto"/>
            <w:right w:val="none" w:sz="0" w:space="0" w:color="auto"/>
          </w:divBdr>
        </w:div>
        <w:div w:id="1686244276">
          <w:marLeft w:val="0"/>
          <w:marRight w:val="0"/>
          <w:marTop w:val="0"/>
          <w:marBottom w:val="450"/>
          <w:divBdr>
            <w:top w:val="none" w:sz="0" w:space="0" w:color="auto"/>
            <w:left w:val="none" w:sz="0" w:space="0" w:color="auto"/>
            <w:bottom w:val="none" w:sz="0" w:space="0" w:color="auto"/>
            <w:right w:val="none" w:sz="0" w:space="0" w:color="auto"/>
          </w:divBdr>
        </w:div>
      </w:divsChild>
    </w:div>
    <w:div w:id="117338975">
      <w:bodyDiv w:val="1"/>
      <w:marLeft w:val="0"/>
      <w:marRight w:val="0"/>
      <w:marTop w:val="0"/>
      <w:marBottom w:val="0"/>
      <w:divBdr>
        <w:top w:val="none" w:sz="0" w:space="0" w:color="auto"/>
        <w:left w:val="none" w:sz="0" w:space="0" w:color="auto"/>
        <w:bottom w:val="none" w:sz="0" w:space="0" w:color="auto"/>
        <w:right w:val="none" w:sz="0" w:space="0" w:color="auto"/>
      </w:divBdr>
    </w:div>
    <w:div w:id="117652728">
      <w:bodyDiv w:val="1"/>
      <w:marLeft w:val="0"/>
      <w:marRight w:val="0"/>
      <w:marTop w:val="0"/>
      <w:marBottom w:val="0"/>
      <w:divBdr>
        <w:top w:val="none" w:sz="0" w:space="0" w:color="auto"/>
        <w:left w:val="none" w:sz="0" w:space="0" w:color="auto"/>
        <w:bottom w:val="none" w:sz="0" w:space="0" w:color="auto"/>
        <w:right w:val="none" w:sz="0" w:space="0" w:color="auto"/>
      </w:divBdr>
      <w:divsChild>
        <w:div w:id="822697861">
          <w:marLeft w:val="0"/>
          <w:marRight w:val="0"/>
          <w:marTop w:val="0"/>
          <w:marBottom w:val="0"/>
          <w:divBdr>
            <w:top w:val="none" w:sz="0" w:space="0" w:color="auto"/>
            <w:left w:val="none" w:sz="0" w:space="0" w:color="auto"/>
            <w:bottom w:val="none" w:sz="0" w:space="0" w:color="auto"/>
            <w:right w:val="none" w:sz="0" w:space="0" w:color="auto"/>
          </w:divBdr>
          <w:divsChild>
            <w:div w:id="514273244">
              <w:marLeft w:val="0"/>
              <w:marRight w:val="0"/>
              <w:marTop w:val="0"/>
              <w:marBottom w:val="0"/>
              <w:divBdr>
                <w:top w:val="none" w:sz="0" w:space="0" w:color="auto"/>
                <w:left w:val="none" w:sz="0" w:space="0" w:color="auto"/>
                <w:bottom w:val="none" w:sz="0" w:space="0" w:color="auto"/>
                <w:right w:val="none" w:sz="0" w:space="0" w:color="auto"/>
              </w:divBdr>
              <w:divsChild>
                <w:div w:id="1665234102">
                  <w:marLeft w:val="0"/>
                  <w:marRight w:val="0"/>
                  <w:marTop w:val="0"/>
                  <w:marBottom w:val="0"/>
                  <w:divBdr>
                    <w:top w:val="none" w:sz="0" w:space="0" w:color="auto"/>
                    <w:left w:val="none" w:sz="0" w:space="0" w:color="auto"/>
                    <w:bottom w:val="none" w:sz="0" w:space="0" w:color="auto"/>
                    <w:right w:val="none" w:sz="0" w:space="0" w:color="auto"/>
                  </w:divBdr>
                  <w:divsChild>
                    <w:div w:id="505020702">
                      <w:marLeft w:val="0"/>
                      <w:marRight w:val="0"/>
                      <w:marTop w:val="0"/>
                      <w:marBottom w:val="0"/>
                      <w:divBdr>
                        <w:top w:val="none" w:sz="0" w:space="0" w:color="auto"/>
                        <w:left w:val="none" w:sz="0" w:space="0" w:color="auto"/>
                        <w:bottom w:val="none" w:sz="0" w:space="0" w:color="auto"/>
                        <w:right w:val="none" w:sz="0" w:space="0" w:color="auto"/>
                      </w:divBdr>
                      <w:divsChild>
                        <w:div w:id="37585930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19537673">
      <w:bodyDiv w:val="1"/>
      <w:marLeft w:val="0"/>
      <w:marRight w:val="0"/>
      <w:marTop w:val="0"/>
      <w:marBottom w:val="0"/>
      <w:divBdr>
        <w:top w:val="none" w:sz="0" w:space="0" w:color="auto"/>
        <w:left w:val="none" w:sz="0" w:space="0" w:color="auto"/>
        <w:bottom w:val="none" w:sz="0" w:space="0" w:color="auto"/>
        <w:right w:val="none" w:sz="0" w:space="0" w:color="auto"/>
      </w:divBdr>
      <w:divsChild>
        <w:div w:id="2056391904">
          <w:marLeft w:val="0"/>
          <w:marRight w:val="0"/>
          <w:marTop w:val="0"/>
          <w:marBottom w:val="2355"/>
          <w:divBdr>
            <w:top w:val="none" w:sz="0" w:space="0" w:color="auto"/>
            <w:left w:val="none" w:sz="0" w:space="0" w:color="auto"/>
            <w:bottom w:val="none" w:sz="0" w:space="0" w:color="auto"/>
            <w:right w:val="none" w:sz="0" w:space="0" w:color="auto"/>
          </w:divBdr>
          <w:divsChild>
            <w:div w:id="2100906503">
              <w:marLeft w:val="0"/>
              <w:marRight w:val="0"/>
              <w:marTop w:val="0"/>
              <w:marBottom w:val="0"/>
              <w:divBdr>
                <w:top w:val="none" w:sz="0" w:space="0" w:color="auto"/>
                <w:left w:val="none" w:sz="0" w:space="0" w:color="auto"/>
                <w:bottom w:val="none" w:sz="0" w:space="0" w:color="auto"/>
                <w:right w:val="none" w:sz="0" w:space="0" w:color="auto"/>
              </w:divBdr>
              <w:divsChild>
                <w:div w:id="681660728">
                  <w:marLeft w:val="0"/>
                  <w:marRight w:val="0"/>
                  <w:marTop w:val="0"/>
                  <w:marBottom w:val="0"/>
                  <w:divBdr>
                    <w:top w:val="none" w:sz="0" w:space="0" w:color="auto"/>
                    <w:left w:val="none" w:sz="0" w:space="0" w:color="auto"/>
                    <w:bottom w:val="none" w:sz="0" w:space="0" w:color="auto"/>
                    <w:right w:val="none" w:sz="0" w:space="0" w:color="auto"/>
                  </w:divBdr>
                  <w:divsChild>
                    <w:div w:id="1117531660">
                      <w:marLeft w:val="0"/>
                      <w:marRight w:val="0"/>
                      <w:marTop w:val="0"/>
                      <w:marBottom w:val="0"/>
                      <w:divBdr>
                        <w:top w:val="none" w:sz="0" w:space="0" w:color="auto"/>
                        <w:left w:val="none" w:sz="0" w:space="0" w:color="auto"/>
                        <w:bottom w:val="none" w:sz="0" w:space="0" w:color="auto"/>
                        <w:right w:val="none" w:sz="0" w:space="0" w:color="auto"/>
                      </w:divBdr>
                      <w:divsChild>
                        <w:div w:id="601231076">
                          <w:marLeft w:val="0"/>
                          <w:marRight w:val="0"/>
                          <w:marTop w:val="0"/>
                          <w:marBottom w:val="0"/>
                          <w:divBdr>
                            <w:top w:val="none" w:sz="0" w:space="0" w:color="auto"/>
                            <w:left w:val="none" w:sz="0" w:space="0" w:color="auto"/>
                            <w:bottom w:val="none" w:sz="0" w:space="0" w:color="auto"/>
                            <w:right w:val="none" w:sz="0" w:space="0" w:color="auto"/>
                          </w:divBdr>
                          <w:divsChild>
                            <w:div w:id="528682950">
                              <w:marLeft w:val="0"/>
                              <w:marRight w:val="0"/>
                              <w:marTop w:val="0"/>
                              <w:marBottom w:val="0"/>
                              <w:divBdr>
                                <w:top w:val="none" w:sz="0" w:space="0" w:color="auto"/>
                                <w:left w:val="none" w:sz="0" w:space="0" w:color="auto"/>
                                <w:bottom w:val="none" w:sz="0" w:space="0" w:color="auto"/>
                                <w:right w:val="none" w:sz="0" w:space="0" w:color="auto"/>
                              </w:divBdr>
                              <w:divsChild>
                                <w:div w:id="935867985">
                                  <w:marLeft w:val="0"/>
                                  <w:marRight w:val="0"/>
                                  <w:marTop w:val="0"/>
                                  <w:marBottom w:val="120"/>
                                  <w:divBdr>
                                    <w:top w:val="none" w:sz="0" w:space="0" w:color="auto"/>
                                    <w:left w:val="none" w:sz="0" w:space="0" w:color="auto"/>
                                    <w:bottom w:val="none" w:sz="0" w:space="0" w:color="auto"/>
                                    <w:right w:val="none" w:sz="0" w:space="0" w:color="auto"/>
                                  </w:divBdr>
                                </w:div>
                                <w:div w:id="1182209793">
                                  <w:marLeft w:val="0"/>
                                  <w:marRight w:val="0"/>
                                  <w:marTop w:val="0"/>
                                  <w:marBottom w:val="0"/>
                                  <w:divBdr>
                                    <w:top w:val="none" w:sz="0" w:space="0" w:color="auto"/>
                                    <w:left w:val="none" w:sz="0" w:space="0" w:color="auto"/>
                                    <w:bottom w:val="none" w:sz="0" w:space="0" w:color="auto"/>
                                    <w:right w:val="none" w:sz="0" w:space="0" w:color="auto"/>
                                  </w:divBdr>
                                  <w:divsChild>
                                    <w:div w:id="305400971">
                                      <w:marLeft w:val="0"/>
                                      <w:marRight w:val="0"/>
                                      <w:marTop w:val="0"/>
                                      <w:marBottom w:val="0"/>
                                      <w:divBdr>
                                        <w:top w:val="none" w:sz="0" w:space="0" w:color="auto"/>
                                        <w:left w:val="none" w:sz="0" w:space="0" w:color="auto"/>
                                        <w:bottom w:val="none" w:sz="0" w:space="0" w:color="auto"/>
                                        <w:right w:val="none" w:sz="0" w:space="0" w:color="auto"/>
                                      </w:divBdr>
                                      <w:divsChild>
                                        <w:div w:id="209192978">
                                          <w:marLeft w:val="0"/>
                                          <w:marRight w:val="0"/>
                                          <w:marTop w:val="0"/>
                                          <w:marBottom w:val="0"/>
                                          <w:divBdr>
                                            <w:top w:val="none" w:sz="0" w:space="0" w:color="auto"/>
                                            <w:left w:val="none" w:sz="0" w:space="0" w:color="auto"/>
                                            <w:bottom w:val="none" w:sz="0" w:space="0" w:color="auto"/>
                                            <w:right w:val="none" w:sz="0" w:space="0" w:color="auto"/>
                                          </w:divBdr>
                                          <w:divsChild>
                                            <w:div w:id="191477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35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197140">
      <w:bodyDiv w:val="1"/>
      <w:marLeft w:val="0"/>
      <w:marRight w:val="0"/>
      <w:marTop w:val="0"/>
      <w:marBottom w:val="0"/>
      <w:divBdr>
        <w:top w:val="none" w:sz="0" w:space="0" w:color="auto"/>
        <w:left w:val="none" w:sz="0" w:space="0" w:color="auto"/>
        <w:bottom w:val="none" w:sz="0" w:space="0" w:color="auto"/>
        <w:right w:val="none" w:sz="0" w:space="0" w:color="auto"/>
      </w:divBdr>
    </w:div>
    <w:div w:id="125854822">
      <w:bodyDiv w:val="1"/>
      <w:marLeft w:val="0"/>
      <w:marRight w:val="0"/>
      <w:marTop w:val="0"/>
      <w:marBottom w:val="0"/>
      <w:divBdr>
        <w:top w:val="none" w:sz="0" w:space="0" w:color="auto"/>
        <w:left w:val="none" w:sz="0" w:space="0" w:color="auto"/>
        <w:bottom w:val="none" w:sz="0" w:space="0" w:color="auto"/>
        <w:right w:val="none" w:sz="0" w:space="0" w:color="auto"/>
      </w:divBdr>
    </w:div>
    <w:div w:id="128940152">
      <w:bodyDiv w:val="1"/>
      <w:marLeft w:val="0"/>
      <w:marRight w:val="0"/>
      <w:marTop w:val="0"/>
      <w:marBottom w:val="0"/>
      <w:divBdr>
        <w:top w:val="none" w:sz="0" w:space="0" w:color="auto"/>
        <w:left w:val="none" w:sz="0" w:space="0" w:color="auto"/>
        <w:bottom w:val="none" w:sz="0" w:space="0" w:color="auto"/>
        <w:right w:val="none" w:sz="0" w:space="0" w:color="auto"/>
      </w:divBdr>
    </w:div>
    <w:div w:id="133107382">
      <w:bodyDiv w:val="1"/>
      <w:marLeft w:val="0"/>
      <w:marRight w:val="0"/>
      <w:marTop w:val="0"/>
      <w:marBottom w:val="0"/>
      <w:divBdr>
        <w:top w:val="none" w:sz="0" w:space="0" w:color="auto"/>
        <w:left w:val="none" w:sz="0" w:space="0" w:color="auto"/>
        <w:bottom w:val="none" w:sz="0" w:space="0" w:color="auto"/>
        <w:right w:val="none" w:sz="0" w:space="0" w:color="auto"/>
      </w:divBdr>
    </w:div>
    <w:div w:id="133569969">
      <w:bodyDiv w:val="1"/>
      <w:marLeft w:val="0"/>
      <w:marRight w:val="0"/>
      <w:marTop w:val="0"/>
      <w:marBottom w:val="0"/>
      <w:divBdr>
        <w:top w:val="none" w:sz="0" w:space="0" w:color="auto"/>
        <w:left w:val="none" w:sz="0" w:space="0" w:color="auto"/>
        <w:bottom w:val="none" w:sz="0" w:space="0" w:color="auto"/>
        <w:right w:val="none" w:sz="0" w:space="0" w:color="auto"/>
      </w:divBdr>
      <w:divsChild>
        <w:div w:id="1375276729">
          <w:marLeft w:val="0"/>
          <w:marRight w:val="0"/>
          <w:marTop w:val="0"/>
          <w:marBottom w:val="300"/>
          <w:divBdr>
            <w:top w:val="none" w:sz="0" w:space="0" w:color="auto"/>
            <w:left w:val="none" w:sz="0" w:space="0" w:color="auto"/>
            <w:bottom w:val="none" w:sz="0" w:space="0" w:color="auto"/>
            <w:right w:val="none" w:sz="0" w:space="0" w:color="auto"/>
          </w:divBdr>
        </w:div>
        <w:div w:id="1826431412">
          <w:marLeft w:val="0"/>
          <w:marRight w:val="0"/>
          <w:marTop w:val="0"/>
          <w:marBottom w:val="450"/>
          <w:divBdr>
            <w:top w:val="none" w:sz="0" w:space="0" w:color="auto"/>
            <w:left w:val="none" w:sz="0" w:space="0" w:color="auto"/>
            <w:bottom w:val="none" w:sz="0" w:space="0" w:color="auto"/>
            <w:right w:val="none" w:sz="0" w:space="0" w:color="auto"/>
          </w:divBdr>
        </w:div>
      </w:divsChild>
    </w:div>
    <w:div w:id="142816206">
      <w:bodyDiv w:val="1"/>
      <w:marLeft w:val="0"/>
      <w:marRight w:val="0"/>
      <w:marTop w:val="0"/>
      <w:marBottom w:val="0"/>
      <w:divBdr>
        <w:top w:val="none" w:sz="0" w:space="0" w:color="auto"/>
        <w:left w:val="none" w:sz="0" w:space="0" w:color="auto"/>
        <w:bottom w:val="none" w:sz="0" w:space="0" w:color="auto"/>
        <w:right w:val="none" w:sz="0" w:space="0" w:color="auto"/>
      </w:divBdr>
    </w:div>
    <w:div w:id="143663068">
      <w:bodyDiv w:val="1"/>
      <w:marLeft w:val="0"/>
      <w:marRight w:val="0"/>
      <w:marTop w:val="0"/>
      <w:marBottom w:val="0"/>
      <w:divBdr>
        <w:top w:val="none" w:sz="0" w:space="0" w:color="auto"/>
        <w:left w:val="none" w:sz="0" w:space="0" w:color="auto"/>
        <w:bottom w:val="none" w:sz="0" w:space="0" w:color="auto"/>
        <w:right w:val="none" w:sz="0" w:space="0" w:color="auto"/>
      </w:divBdr>
    </w:div>
    <w:div w:id="144858366">
      <w:bodyDiv w:val="1"/>
      <w:marLeft w:val="0"/>
      <w:marRight w:val="0"/>
      <w:marTop w:val="0"/>
      <w:marBottom w:val="0"/>
      <w:divBdr>
        <w:top w:val="none" w:sz="0" w:space="0" w:color="auto"/>
        <w:left w:val="none" w:sz="0" w:space="0" w:color="auto"/>
        <w:bottom w:val="none" w:sz="0" w:space="0" w:color="auto"/>
        <w:right w:val="none" w:sz="0" w:space="0" w:color="auto"/>
      </w:divBdr>
    </w:div>
    <w:div w:id="151873378">
      <w:bodyDiv w:val="1"/>
      <w:marLeft w:val="0"/>
      <w:marRight w:val="0"/>
      <w:marTop w:val="0"/>
      <w:marBottom w:val="0"/>
      <w:divBdr>
        <w:top w:val="none" w:sz="0" w:space="0" w:color="auto"/>
        <w:left w:val="none" w:sz="0" w:space="0" w:color="auto"/>
        <w:bottom w:val="none" w:sz="0" w:space="0" w:color="auto"/>
        <w:right w:val="none" w:sz="0" w:space="0" w:color="auto"/>
      </w:divBdr>
      <w:divsChild>
        <w:div w:id="813643703">
          <w:marLeft w:val="0"/>
          <w:marRight w:val="0"/>
          <w:marTop w:val="0"/>
          <w:marBottom w:val="450"/>
          <w:divBdr>
            <w:top w:val="none" w:sz="0" w:space="0" w:color="auto"/>
            <w:left w:val="none" w:sz="0" w:space="0" w:color="auto"/>
            <w:bottom w:val="none" w:sz="0" w:space="0" w:color="auto"/>
            <w:right w:val="none" w:sz="0" w:space="0" w:color="auto"/>
          </w:divBdr>
        </w:div>
        <w:div w:id="1520700645">
          <w:marLeft w:val="0"/>
          <w:marRight w:val="0"/>
          <w:marTop w:val="0"/>
          <w:marBottom w:val="300"/>
          <w:divBdr>
            <w:top w:val="none" w:sz="0" w:space="0" w:color="auto"/>
            <w:left w:val="none" w:sz="0" w:space="0" w:color="auto"/>
            <w:bottom w:val="none" w:sz="0" w:space="0" w:color="auto"/>
            <w:right w:val="none" w:sz="0" w:space="0" w:color="auto"/>
          </w:divBdr>
        </w:div>
      </w:divsChild>
    </w:div>
    <w:div w:id="152649589">
      <w:bodyDiv w:val="1"/>
      <w:marLeft w:val="0"/>
      <w:marRight w:val="0"/>
      <w:marTop w:val="0"/>
      <w:marBottom w:val="0"/>
      <w:divBdr>
        <w:top w:val="none" w:sz="0" w:space="0" w:color="auto"/>
        <w:left w:val="none" w:sz="0" w:space="0" w:color="auto"/>
        <w:bottom w:val="none" w:sz="0" w:space="0" w:color="auto"/>
        <w:right w:val="none" w:sz="0" w:space="0" w:color="auto"/>
      </w:divBdr>
      <w:divsChild>
        <w:div w:id="1240363473">
          <w:marLeft w:val="0"/>
          <w:marRight w:val="0"/>
          <w:marTop w:val="0"/>
          <w:marBottom w:val="0"/>
          <w:divBdr>
            <w:top w:val="none" w:sz="0" w:space="0" w:color="auto"/>
            <w:left w:val="none" w:sz="0" w:space="0" w:color="auto"/>
            <w:bottom w:val="none" w:sz="0" w:space="0" w:color="auto"/>
            <w:right w:val="none" w:sz="0" w:space="0" w:color="auto"/>
          </w:divBdr>
          <w:divsChild>
            <w:div w:id="198977093">
              <w:marLeft w:val="0"/>
              <w:marRight w:val="0"/>
              <w:marTop w:val="0"/>
              <w:marBottom w:val="0"/>
              <w:divBdr>
                <w:top w:val="none" w:sz="0" w:space="0" w:color="auto"/>
                <w:left w:val="none" w:sz="0" w:space="0" w:color="auto"/>
                <w:bottom w:val="none" w:sz="0" w:space="0" w:color="auto"/>
                <w:right w:val="none" w:sz="0" w:space="0" w:color="auto"/>
              </w:divBdr>
              <w:divsChild>
                <w:div w:id="867184517">
                  <w:marLeft w:val="0"/>
                  <w:marRight w:val="0"/>
                  <w:marTop w:val="0"/>
                  <w:marBottom w:val="0"/>
                  <w:divBdr>
                    <w:top w:val="none" w:sz="0" w:space="0" w:color="auto"/>
                    <w:left w:val="none" w:sz="0" w:space="0" w:color="auto"/>
                    <w:bottom w:val="none" w:sz="0" w:space="0" w:color="auto"/>
                    <w:right w:val="none" w:sz="0" w:space="0" w:color="auto"/>
                  </w:divBdr>
                  <w:divsChild>
                    <w:div w:id="310599621">
                      <w:marLeft w:val="0"/>
                      <w:marRight w:val="0"/>
                      <w:marTop w:val="0"/>
                      <w:marBottom w:val="0"/>
                      <w:divBdr>
                        <w:top w:val="none" w:sz="0" w:space="0" w:color="auto"/>
                        <w:left w:val="none" w:sz="0" w:space="0" w:color="auto"/>
                        <w:bottom w:val="none" w:sz="0" w:space="0" w:color="auto"/>
                        <w:right w:val="none" w:sz="0" w:space="0" w:color="auto"/>
                      </w:divBdr>
                      <w:divsChild>
                        <w:div w:id="4215707">
                          <w:marLeft w:val="0"/>
                          <w:marRight w:val="0"/>
                          <w:marTop w:val="0"/>
                          <w:marBottom w:val="300"/>
                          <w:divBdr>
                            <w:top w:val="none" w:sz="0" w:space="0" w:color="auto"/>
                            <w:left w:val="none" w:sz="0" w:space="0" w:color="auto"/>
                            <w:bottom w:val="none" w:sz="0" w:space="0" w:color="auto"/>
                            <w:right w:val="none" w:sz="0" w:space="0" w:color="auto"/>
                          </w:divBdr>
                        </w:div>
                        <w:div w:id="167916298">
                          <w:marLeft w:val="0"/>
                          <w:marRight w:val="0"/>
                          <w:marTop w:val="0"/>
                          <w:marBottom w:val="0"/>
                          <w:divBdr>
                            <w:top w:val="none" w:sz="0" w:space="0" w:color="auto"/>
                            <w:left w:val="none" w:sz="0" w:space="0" w:color="auto"/>
                            <w:bottom w:val="none" w:sz="0" w:space="0" w:color="auto"/>
                            <w:right w:val="none" w:sz="0" w:space="0" w:color="auto"/>
                          </w:divBdr>
                          <w:divsChild>
                            <w:div w:id="796142739">
                              <w:marLeft w:val="0"/>
                              <w:marRight w:val="0"/>
                              <w:marTop w:val="0"/>
                              <w:marBottom w:val="0"/>
                              <w:divBdr>
                                <w:top w:val="none" w:sz="0" w:space="0" w:color="auto"/>
                                <w:left w:val="none" w:sz="0" w:space="0" w:color="auto"/>
                                <w:bottom w:val="none" w:sz="0" w:space="0" w:color="auto"/>
                                <w:right w:val="none" w:sz="0" w:space="0" w:color="auto"/>
                              </w:divBdr>
                              <w:divsChild>
                                <w:div w:id="1904412186">
                                  <w:marLeft w:val="0"/>
                                  <w:marRight w:val="0"/>
                                  <w:marTop w:val="0"/>
                                  <w:marBottom w:val="0"/>
                                  <w:divBdr>
                                    <w:top w:val="none" w:sz="0" w:space="0" w:color="auto"/>
                                    <w:left w:val="none" w:sz="0" w:space="0" w:color="auto"/>
                                    <w:bottom w:val="none" w:sz="0" w:space="0" w:color="auto"/>
                                    <w:right w:val="none" w:sz="0" w:space="0" w:color="auto"/>
                                  </w:divBdr>
                                  <w:divsChild>
                                    <w:div w:id="113425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610947">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sChild>
            </w:div>
          </w:divsChild>
        </w:div>
      </w:divsChild>
    </w:div>
    <w:div w:id="153960250">
      <w:bodyDiv w:val="1"/>
      <w:marLeft w:val="0"/>
      <w:marRight w:val="0"/>
      <w:marTop w:val="0"/>
      <w:marBottom w:val="0"/>
      <w:divBdr>
        <w:top w:val="none" w:sz="0" w:space="0" w:color="auto"/>
        <w:left w:val="none" w:sz="0" w:space="0" w:color="auto"/>
        <w:bottom w:val="none" w:sz="0" w:space="0" w:color="auto"/>
        <w:right w:val="none" w:sz="0" w:space="0" w:color="auto"/>
      </w:divBdr>
      <w:divsChild>
        <w:div w:id="2108310806">
          <w:marLeft w:val="0"/>
          <w:marRight w:val="0"/>
          <w:marTop w:val="0"/>
          <w:marBottom w:val="0"/>
          <w:divBdr>
            <w:top w:val="none" w:sz="0" w:space="0" w:color="auto"/>
            <w:left w:val="none" w:sz="0" w:space="0" w:color="auto"/>
            <w:bottom w:val="none" w:sz="0" w:space="0" w:color="auto"/>
            <w:right w:val="none" w:sz="0" w:space="0" w:color="auto"/>
          </w:divBdr>
          <w:divsChild>
            <w:div w:id="1705402274">
              <w:marLeft w:val="0"/>
              <w:marRight w:val="0"/>
              <w:marTop w:val="0"/>
              <w:marBottom w:val="0"/>
              <w:divBdr>
                <w:top w:val="none" w:sz="0" w:space="0" w:color="auto"/>
                <w:left w:val="none" w:sz="0" w:space="0" w:color="auto"/>
                <w:bottom w:val="none" w:sz="0" w:space="0" w:color="auto"/>
                <w:right w:val="none" w:sz="0" w:space="0" w:color="auto"/>
              </w:divBdr>
              <w:divsChild>
                <w:div w:id="398748492">
                  <w:marLeft w:val="0"/>
                  <w:marRight w:val="0"/>
                  <w:marTop w:val="0"/>
                  <w:marBottom w:val="0"/>
                  <w:divBdr>
                    <w:top w:val="none" w:sz="0" w:space="0" w:color="auto"/>
                    <w:left w:val="none" w:sz="0" w:space="0" w:color="auto"/>
                    <w:bottom w:val="none" w:sz="0" w:space="0" w:color="auto"/>
                    <w:right w:val="none" w:sz="0" w:space="0" w:color="auto"/>
                  </w:divBdr>
                  <w:divsChild>
                    <w:div w:id="1868175472">
                      <w:marLeft w:val="0"/>
                      <w:marRight w:val="0"/>
                      <w:marTop w:val="0"/>
                      <w:marBottom w:val="0"/>
                      <w:divBdr>
                        <w:top w:val="none" w:sz="0" w:space="0" w:color="auto"/>
                        <w:left w:val="none" w:sz="0" w:space="0" w:color="auto"/>
                        <w:bottom w:val="none" w:sz="0" w:space="0" w:color="auto"/>
                        <w:right w:val="none" w:sz="0" w:space="0" w:color="auto"/>
                      </w:divBdr>
                      <w:divsChild>
                        <w:div w:id="84170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414508">
      <w:bodyDiv w:val="1"/>
      <w:marLeft w:val="0"/>
      <w:marRight w:val="0"/>
      <w:marTop w:val="0"/>
      <w:marBottom w:val="0"/>
      <w:divBdr>
        <w:top w:val="none" w:sz="0" w:space="0" w:color="auto"/>
        <w:left w:val="none" w:sz="0" w:space="0" w:color="auto"/>
        <w:bottom w:val="none" w:sz="0" w:space="0" w:color="auto"/>
        <w:right w:val="none" w:sz="0" w:space="0" w:color="auto"/>
      </w:divBdr>
      <w:divsChild>
        <w:div w:id="2064017112">
          <w:marLeft w:val="0"/>
          <w:marRight w:val="0"/>
          <w:marTop w:val="0"/>
          <w:marBottom w:val="0"/>
          <w:divBdr>
            <w:top w:val="none" w:sz="0" w:space="0" w:color="auto"/>
            <w:left w:val="none" w:sz="0" w:space="0" w:color="auto"/>
            <w:bottom w:val="none" w:sz="0" w:space="0" w:color="auto"/>
            <w:right w:val="none" w:sz="0" w:space="0" w:color="auto"/>
          </w:divBdr>
          <w:divsChild>
            <w:div w:id="1042630737">
              <w:marLeft w:val="0"/>
              <w:marRight w:val="0"/>
              <w:marTop w:val="0"/>
              <w:marBottom w:val="0"/>
              <w:divBdr>
                <w:top w:val="none" w:sz="0" w:space="0" w:color="auto"/>
                <w:left w:val="none" w:sz="0" w:space="0" w:color="auto"/>
                <w:bottom w:val="none" w:sz="0" w:space="0" w:color="auto"/>
                <w:right w:val="none" w:sz="0" w:space="0" w:color="auto"/>
              </w:divBdr>
              <w:divsChild>
                <w:div w:id="771128140">
                  <w:marLeft w:val="0"/>
                  <w:marRight w:val="0"/>
                  <w:marTop w:val="0"/>
                  <w:marBottom w:val="0"/>
                  <w:divBdr>
                    <w:top w:val="none" w:sz="0" w:space="0" w:color="auto"/>
                    <w:left w:val="none" w:sz="0" w:space="0" w:color="auto"/>
                    <w:bottom w:val="none" w:sz="0" w:space="0" w:color="auto"/>
                    <w:right w:val="none" w:sz="0" w:space="0" w:color="auto"/>
                  </w:divBdr>
                  <w:divsChild>
                    <w:div w:id="923954495">
                      <w:marLeft w:val="0"/>
                      <w:marRight w:val="0"/>
                      <w:marTop w:val="0"/>
                      <w:marBottom w:val="0"/>
                      <w:divBdr>
                        <w:top w:val="none" w:sz="0" w:space="0" w:color="auto"/>
                        <w:left w:val="none" w:sz="0" w:space="0" w:color="auto"/>
                        <w:bottom w:val="none" w:sz="0" w:space="0" w:color="auto"/>
                        <w:right w:val="none" w:sz="0" w:space="0" w:color="auto"/>
                      </w:divBdr>
                      <w:divsChild>
                        <w:div w:id="50300823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59279025">
      <w:bodyDiv w:val="1"/>
      <w:marLeft w:val="0"/>
      <w:marRight w:val="0"/>
      <w:marTop w:val="0"/>
      <w:marBottom w:val="0"/>
      <w:divBdr>
        <w:top w:val="none" w:sz="0" w:space="0" w:color="auto"/>
        <w:left w:val="none" w:sz="0" w:space="0" w:color="auto"/>
        <w:bottom w:val="none" w:sz="0" w:space="0" w:color="auto"/>
        <w:right w:val="none" w:sz="0" w:space="0" w:color="auto"/>
      </w:divBdr>
    </w:div>
    <w:div w:id="159932758">
      <w:bodyDiv w:val="1"/>
      <w:marLeft w:val="0"/>
      <w:marRight w:val="0"/>
      <w:marTop w:val="0"/>
      <w:marBottom w:val="0"/>
      <w:divBdr>
        <w:top w:val="none" w:sz="0" w:space="0" w:color="auto"/>
        <w:left w:val="none" w:sz="0" w:space="0" w:color="auto"/>
        <w:bottom w:val="none" w:sz="0" w:space="0" w:color="auto"/>
        <w:right w:val="none" w:sz="0" w:space="0" w:color="auto"/>
      </w:divBdr>
    </w:div>
    <w:div w:id="162475469">
      <w:bodyDiv w:val="1"/>
      <w:marLeft w:val="0"/>
      <w:marRight w:val="0"/>
      <w:marTop w:val="0"/>
      <w:marBottom w:val="0"/>
      <w:divBdr>
        <w:top w:val="none" w:sz="0" w:space="0" w:color="auto"/>
        <w:left w:val="none" w:sz="0" w:space="0" w:color="auto"/>
        <w:bottom w:val="none" w:sz="0" w:space="0" w:color="auto"/>
        <w:right w:val="none" w:sz="0" w:space="0" w:color="auto"/>
      </w:divBdr>
    </w:div>
    <w:div w:id="167141610">
      <w:bodyDiv w:val="1"/>
      <w:marLeft w:val="0"/>
      <w:marRight w:val="0"/>
      <w:marTop w:val="0"/>
      <w:marBottom w:val="0"/>
      <w:divBdr>
        <w:top w:val="none" w:sz="0" w:space="0" w:color="auto"/>
        <w:left w:val="none" w:sz="0" w:space="0" w:color="auto"/>
        <w:bottom w:val="none" w:sz="0" w:space="0" w:color="auto"/>
        <w:right w:val="none" w:sz="0" w:space="0" w:color="auto"/>
      </w:divBdr>
      <w:divsChild>
        <w:div w:id="760025710">
          <w:marLeft w:val="0"/>
          <w:marRight w:val="0"/>
          <w:marTop w:val="0"/>
          <w:marBottom w:val="0"/>
          <w:divBdr>
            <w:top w:val="none" w:sz="0" w:space="0" w:color="auto"/>
            <w:left w:val="none" w:sz="0" w:space="0" w:color="auto"/>
            <w:bottom w:val="none" w:sz="0" w:space="0" w:color="auto"/>
            <w:right w:val="none" w:sz="0" w:space="0" w:color="auto"/>
          </w:divBdr>
          <w:divsChild>
            <w:div w:id="1036852524">
              <w:marLeft w:val="0"/>
              <w:marRight w:val="0"/>
              <w:marTop w:val="0"/>
              <w:marBottom w:val="0"/>
              <w:divBdr>
                <w:top w:val="none" w:sz="0" w:space="0" w:color="auto"/>
                <w:left w:val="none" w:sz="0" w:space="0" w:color="auto"/>
                <w:bottom w:val="none" w:sz="0" w:space="0" w:color="auto"/>
                <w:right w:val="none" w:sz="0" w:space="0" w:color="auto"/>
              </w:divBdr>
              <w:divsChild>
                <w:div w:id="1788697895">
                  <w:marLeft w:val="0"/>
                  <w:marRight w:val="0"/>
                  <w:marTop w:val="0"/>
                  <w:marBottom w:val="0"/>
                  <w:divBdr>
                    <w:top w:val="none" w:sz="0" w:space="0" w:color="auto"/>
                    <w:left w:val="none" w:sz="0" w:space="0" w:color="auto"/>
                    <w:bottom w:val="none" w:sz="0" w:space="0" w:color="auto"/>
                    <w:right w:val="none" w:sz="0" w:space="0" w:color="auto"/>
                  </w:divBdr>
                  <w:divsChild>
                    <w:div w:id="1486508254">
                      <w:marLeft w:val="0"/>
                      <w:marRight w:val="0"/>
                      <w:marTop w:val="0"/>
                      <w:marBottom w:val="0"/>
                      <w:divBdr>
                        <w:top w:val="none" w:sz="0" w:space="0" w:color="auto"/>
                        <w:left w:val="none" w:sz="0" w:space="0" w:color="auto"/>
                        <w:bottom w:val="none" w:sz="0" w:space="0" w:color="auto"/>
                        <w:right w:val="none" w:sz="0" w:space="0" w:color="auto"/>
                      </w:divBdr>
                      <w:divsChild>
                        <w:div w:id="717095725">
                          <w:marLeft w:val="0"/>
                          <w:marRight w:val="0"/>
                          <w:marTop w:val="0"/>
                          <w:marBottom w:val="300"/>
                          <w:divBdr>
                            <w:top w:val="none" w:sz="0" w:space="0" w:color="auto"/>
                            <w:left w:val="none" w:sz="0" w:space="0" w:color="auto"/>
                            <w:bottom w:val="none" w:sz="0" w:space="0" w:color="auto"/>
                            <w:right w:val="none" w:sz="0" w:space="0" w:color="auto"/>
                          </w:divBdr>
                        </w:div>
                        <w:div w:id="1340112410">
                          <w:marLeft w:val="0"/>
                          <w:marRight w:val="0"/>
                          <w:marTop w:val="0"/>
                          <w:marBottom w:val="0"/>
                          <w:divBdr>
                            <w:top w:val="none" w:sz="0" w:space="0" w:color="auto"/>
                            <w:left w:val="none" w:sz="0" w:space="0" w:color="auto"/>
                            <w:bottom w:val="none" w:sz="0" w:space="0" w:color="auto"/>
                            <w:right w:val="none" w:sz="0" w:space="0" w:color="auto"/>
                          </w:divBdr>
                          <w:divsChild>
                            <w:div w:id="2078085887">
                              <w:marLeft w:val="0"/>
                              <w:marRight w:val="0"/>
                              <w:marTop w:val="0"/>
                              <w:marBottom w:val="0"/>
                              <w:divBdr>
                                <w:top w:val="none" w:sz="0" w:space="0" w:color="auto"/>
                                <w:left w:val="none" w:sz="0" w:space="0" w:color="auto"/>
                                <w:bottom w:val="none" w:sz="0" w:space="0" w:color="auto"/>
                                <w:right w:val="none" w:sz="0" w:space="0" w:color="auto"/>
                              </w:divBdr>
                              <w:divsChild>
                                <w:div w:id="32124781">
                                  <w:marLeft w:val="0"/>
                                  <w:marRight w:val="0"/>
                                  <w:marTop w:val="0"/>
                                  <w:marBottom w:val="0"/>
                                  <w:divBdr>
                                    <w:top w:val="none" w:sz="0" w:space="0" w:color="auto"/>
                                    <w:left w:val="none" w:sz="0" w:space="0" w:color="auto"/>
                                    <w:bottom w:val="none" w:sz="0" w:space="0" w:color="auto"/>
                                    <w:right w:val="none" w:sz="0" w:space="0" w:color="auto"/>
                                  </w:divBdr>
                                  <w:divsChild>
                                    <w:div w:id="160229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321930">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sChild>
            </w:div>
          </w:divsChild>
        </w:div>
      </w:divsChild>
    </w:div>
    <w:div w:id="180553010">
      <w:bodyDiv w:val="1"/>
      <w:marLeft w:val="0"/>
      <w:marRight w:val="0"/>
      <w:marTop w:val="0"/>
      <w:marBottom w:val="0"/>
      <w:divBdr>
        <w:top w:val="none" w:sz="0" w:space="0" w:color="auto"/>
        <w:left w:val="none" w:sz="0" w:space="0" w:color="auto"/>
        <w:bottom w:val="none" w:sz="0" w:space="0" w:color="auto"/>
        <w:right w:val="none" w:sz="0" w:space="0" w:color="auto"/>
      </w:divBdr>
    </w:div>
    <w:div w:id="184758572">
      <w:bodyDiv w:val="1"/>
      <w:marLeft w:val="0"/>
      <w:marRight w:val="0"/>
      <w:marTop w:val="0"/>
      <w:marBottom w:val="0"/>
      <w:divBdr>
        <w:top w:val="none" w:sz="0" w:space="0" w:color="auto"/>
        <w:left w:val="none" w:sz="0" w:space="0" w:color="auto"/>
        <w:bottom w:val="none" w:sz="0" w:space="0" w:color="auto"/>
        <w:right w:val="none" w:sz="0" w:space="0" w:color="auto"/>
      </w:divBdr>
    </w:div>
    <w:div w:id="188224698">
      <w:bodyDiv w:val="1"/>
      <w:marLeft w:val="0"/>
      <w:marRight w:val="0"/>
      <w:marTop w:val="0"/>
      <w:marBottom w:val="0"/>
      <w:divBdr>
        <w:top w:val="none" w:sz="0" w:space="0" w:color="auto"/>
        <w:left w:val="none" w:sz="0" w:space="0" w:color="auto"/>
        <w:bottom w:val="none" w:sz="0" w:space="0" w:color="auto"/>
        <w:right w:val="none" w:sz="0" w:space="0" w:color="auto"/>
      </w:divBdr>
    </w:div>
    <w:div w:id="191648705">
      <w:bodyDiv w:val="1"/>
      <w:marLeft w:val="0"/>
      <w:marRight w:val="0"/>
      <w:marTop w:val="0"/>
      <w:marBottom w:val="0"/>
      <w:divBdr>
        <w:top w:val="none" w:sz="0" w:space="0" w:color="auto"/>
        <w:left w:val="none" w:sz="0" w:space="0" w:color="auto"/>
        <w:bottom w:val="none" w:sz="0" w:space="0" w:color="auto"/>
        <w:right w:val="none" w:sz="0" w:space="0" w:color="auto"/>
      </w:divBdr>
      <w:divsChild>
        <w:div w:id="727000691">
          <w:marLeft w:val="0"/>
          <w:marRight w:val="0"/>
          <w:marTop w:val="0"/>
          <w:marBottom w:val="0"/>
          <w:divBdr>
            <w:top w:val="none" w:sz="0" w:space="0" w:color="auto"/>
            <w:left w:val="none" w:sz="0" w:space="0" w:color="auto"/>
            <w:bottom w:val="none" w:sz="0" w:space="0" w:color="auto"/>
            <w:right w:val="none" w:sz="0" w:space="0" w:color="auto"/>
          </w:divBdr>
          <w:divsChild>
            <w:div w:id="1412043738">
              <w:marLeft w:val="0"/>
              <w:marRight w:val="0"/>
              <w:marTop w:val="0"/>
              <w:marBottom w:val="0"/>
              <w:divBdr>
                <w:top w:val="none" w:sz="0" w:space="0" w:color="auto"/>
                <w:left w:val="none" w:sz="0" w:space="0" w:color="auto"/>
                <w:bottom w:val="none" w:sz="0" w:space="0" w:color="auto"/>
                <w:right w:val="none" w:sz="0" w:space="0" w:color="auto"/>
              </w:divBdr>
              <w:divsChild>
                <w:div w:id="168177463">
                  <w:marLeft w:val="0"/>
                  <w:marRight w:val="0"/>
                  <w:marTop w:val="0"/>
                  <w:marBottom w:val="0"/>
                  <w:divBdr>
                    <w:top w:val="none" w:sz="0" w:space="0" w:color="auto"/>
                    <w:left w:val="none" w:sz="0" w:space="0" w:color="auto"/>
                    <w:bottom w:val="none" w:sz="0" w:space="0" w:color="auto"/>
                    <w:right w:val="none" w:sz="0" w:space="0" w:color="auto"/>
                  </w:divBdr>
                  <w:divsChild>
                    <w:div w:id="954210349">
                      <w:marLeft w:val="0"/>
                      <w:marRight w:val="0"/>
                      <w:marTop w:val="0"/>
                      <w:marBottom w:val="0"/>
                      <w:divBdr>
                        <w:top w:val="none" w:sz="0" w:space="0" w:color="auto"/>
                        <w:left w:val="none" w:sz="0" w:space="0" w:color="auto"/>
                        <w:bottom w:val="none" w:sz="0" w:space="0" w:color="auto"/>
                        <w:right w:val="none" w:sz="0" w:space="0" w:color="auto"/>
                      </w:divBdr>
                      <w:divsChild>
                        <w:div w:id="1440641907">
                          <w:marLeft w:val="0"/>
                          <w:marRight w:val="0"/>
                          <w:marTop w:val="0"/>
                          <w:marBottom w:val="0"/>
                          <w:divBdr>
                            <w:top w:val="none" w:sz="0" w:space="0" w:color="auto"/>
                            <w:left w:val="none" w:sz="0" w:space="0" w:color="auto"/>
                            <w:bottom w:val="none" w:sz="0" w:space="0" w:color="auto"/>
                            <w:right w:val="none" w:sz="0" w:space="0" w:color="auto"/>
                          </w:divBdr>
                          <w:divsChild>
                            <w:div w:id="862598400">
                              <w:marLeft w:val="-225"/>
                              <w:marRight w:val="-225"/>
                              <w:marTop w:val="0"/>
                              <w:marBottom w:val="0"/>
                              <w:divBdr>
                                <w:top w:val="none" w:sz="0" w:space="0" w:color="auto"/>
                                <w:left w:val="none" w:sz="0" w:space="0" w:color="auto"/>
                                <w:bottom w:val="none" w:sz="0" w:space="0" w:color="auto"/>
                                <w:right w:val="none" w:sz="0" w:space="0" w:color="auto"/>
                              </w:divBdr>
                              <w:divsChild>
                                <w:div w:id="54017360">
                                  <w:marLeft w:val="0"/>
                                  <w:marRight w:val="0"/>
                                  <w:marTop w:val="0"/>
                                  <w:marBottom w:val="0"/>
                                  <w:divBdr>
                                    <w:top w:val="none" w:sz="0" w:space="0" w:color="auto"/>
                                    <w:left w:val="none" w:sz="0" w:space="0" w:color="auto"/>
                                    <w:bottom w:val="none" w:sz="0" w:space="0" w:color="auto"/>
                                    <w:right w:val="none" w:sz="0" w:space="0" w:color="auto"/>
                                  </w:divBdr>
                                  <w:divsChild>
                                    <w:div w:id="181594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012438">
      <w:bodyDiv w:val="1"/>
      <w:marLeft w:val="0"/>
      <w:marRight w:val="0"/>
      <w:marTop w:val="0"/>
      <w:marBottom w:val="0"/>
      <w:divBdr>
        <w:top w:val="none" w:sz="0" w:space="0" w:color="auto"/>
        <w:left w:val="none" w:sz="0" w:space="0" w:color="auto"/>
        <w:bottom w:val="none" w:sz="0" w:space="0" w:color="auto"/>
        <w:right w:val="none" w:sz="0" w:space="0" w:color="auto"/>
      </w:divBdr>
      <w:divsChild>
        <w:div w:id="1003240696">
          <w:marLeft w:val="0"/>
          <w:marRight w:val="0"/>
          <w:marTop w:val="0"/>
          <w:marBottom w:val="0"/>
          <w:divBdr>
            <w:top w:val="none" w:sz="0" w:space="0" w:color="auto"/>
            <w:left w:val="none" w:sz="0" w:space="0" w:color="auto"/>
            <w:bottom w:val="none" w:sz="0" w:space="0" w:color="auto"/>
            <w:right w:val="none" w:sz="0" w:space="0" w:color="auto"/>
          </w:divBdr>
          <w:divsChild>
            <w:div w:id="328286975">
              <w:marLeft w:val="0"/>
              <w:marRight w:val="0"/>
              <w:marTop w:val="0"/>
              <w:marBottom w:val="0"/>
              <w:divBdr>
                <w:top w:val="none" w:sz="0" w:space="0" w:color="auto"/>
                <w:left w:val="none" w:sz="0" w:space="0" w:color="auto"/>
                <w:bottom w:val="none" w:sz="0" w:space="0" w:color="auto"/>
                <w:right w:val="none" w:sz="0" w:space="0" w:color="auto"/>
              </w:divBdr>
              <w:divsChild>
                <w:div w:id="1704818530">
                  <w:marLeft w:val="0"/>
                  <w:marRight w:val="0"/>
                  <w:marTop w:val="0"/>
                  <w:marBottom w:val="0"/>
                  <w:divBdr>
                    <w:top w:val="none" w:sz="0" w:space="0" w:color="auto"/>
                    <w:left w:val="none" w:sz="0" w:space="0" w:color="auto"/>
                    <w:bottom w:val="single" w:sz="6" w:space="0" w:color="EAEAEA"/>
                    <w:right w:val="none" w:sz="0" w:space="0" w:color="auto"/>
                  </w:divBdr>
                  <w:divsChild>
                    <w:div w:id="271976498">
                      <w:marLeft w:val="-675"/>
                      <w:marRight w:val="0"/>
                      <w:marTop w:val="0"/>
                      <w:marBottom w:val="0"/>
                      <w:divBdr>
                        <w:top w:val="none" w:sz="0" w:space="0" w:color="auto"/>
                        <w:left w:val="none" w:sz="0" w:space="0" w:color="auto"/>
                        <w:bottom w:val="none" w:sz="0" w:space="0" w:color="auto"/>
                        <w:right w:val="none" w:sz="0" w:space="0" w:color="auto"/>
                      </w:divBdr>
                      <w:divsChild>
                        <w:div w:id="1562712830">
                          <w:marLeft w:val="0"/>
                          <w:marRight w:val="0"/>
                          <w:marTop w:val="0"/>
                          <w:marBottom w:val="0"/>
                          <w:divBdr>
                            <w:top w:val="none" w:sz="0" w:space="0" w:color="auto"/>
                            <w:left w:val="none" w:sz="0" w:space="0" w:color="auto"/>
                            <w:bottom w:val="none" w:sz="0" w:space="0" w:color="auto"/>
                            <w:right w:val="none" w:sz="0" w:space="0" w:color="auto"/>
                          </w:divBdr>
                        </w:div>
                      </w:divsChild>
                    </w:div>
                    <w:div w:id="1813595100">
                      <w:marLeft w:val="0"/>
                      <w:marRight w:val="0"/>
                      <w:marTop w:val="0"/>
                      <w:marBottom w:val="150"/>
                      <w:divBdr>
                        <w:top w:val="none" w:sz="0" w:space="0" w:color="auto"/>
                        <w:left w:val="none" w:sz="0" w:space="0" w:color="auto"/>
                        <w:bottom w:val="none" w:sz="0" w:space="0" w:color="auto"/>
                        <w:right w:val="none" w:sz="0" w:space="0" w:color="auto"/>
                      </w:divBdr>
                    </w:div>
                    <w:div w:id="204833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132995">
      <w:bodyDiv w:val="1"/>
      <w:marLeft w:val="0"/>
      <w:marRight w:val="0"/>
      <w:marTop w:val="0"/>
      <w:marBottom w:val="0"/>
      <w:divBdr>
        <w:top w:val="none" w:sz="0" w:space="0" w:color="auto"/>
        <w:left w:val="none" w:sz="0" w:space="0" w:color="auto"/>
        <w:bottom w:val="none" w:sz="0" w:space="0" w:color="auto"/>
        <w:right w:val="none" w:sz="0" w:space="0" w:color="auto"/>
      </w:divBdr>
    </w:div>
    <w:div w:id="224680422">
      <w:bodyDiv w:val="1"/>
      <w:marLeft w:val="0"/>
      <w:marRight w:val="0"/>
      <w:marTop w:val="0"/>
      <w:marBottom w:val="0"/>
      <w:divBdr>
        <w:top w:val="none" w:sz="0" w:space="0" w:color="auto"/>
        <w:left w:val="none" w:sz="0" w:space="0" w:color="auto"/>
        <w:bottom w:val="none" w:sz="0" w:space="0" w:color="auto"/>
        <w:right w:val="none" w:sz="0" w:space="0" w:color="auto"/>
      </w:divBdr>
    </w:div>
    <w:div w:id="227037265">
      <w:bodyDiv w:val="1"/>
      <w:marLeft w:val="0"/>
      <w:marRight w:val="0"/>
      <w:marTop w:val="0"/>
      <w:marBottom w:val="0"/>
      <w:divBdr>
        <w:top w:val="none" w:sz="0" w:space="0" w:color="auto"/>
        <w:left w:val="none" w:sz="0" w:space="0" w:color="auto"/>
        <w:bottom w:val="none" w:sz="0" w:space="0" w:color="auto"/>
        <w:right w:val="none" w:sz="0" w:space="0" w:color="auto"/>
      </w:divBdr>
      <w:divsChild>
        <w:div w:id="509174624">
          <w:marLeft w:val="0"/>
          <w:marRight w:val="0"/>
          <w:marTop w:val="0"/>
          <w:marBottom w:val="0"/>
          <w:divBdr>
            <w:top w:val="none" w:sz="0" w:space="0" w:color="auto"/>
            <w:left w:val="none" w:sz="0" w:space="0" w:color="auto"/>
            <w:bottom w:val="none" w:sz="0" w:space="0" w:color="auto"/>
            <w:right w:val="none" w:sz="0" w:space="0" w:color="auto"/>
          </w:divBdr>
          <w:divsChild>
            <w:div w:id="404111192">
              <w:marLeft w:val="0"/>
              <w:marRight w:val="0"/>
              <w:marTop w:val="0"/>
              <w:marBottom w:val="0"/>
              <w:divBdr>
                <w:top w:val="none" w:sz="0" w:space="0" w:color="auto"/>
                <w:left w:val="none" w:sz="0" w:space="0" w:color="auto"/>
                <w:bottom w:val="none" w:sz="0" w:space="0" w:color="auto"/>
                <w:right w:val="none" w:sz="0" w:space="0" w:color="auto"/>
              </w:divBdr>
              <w:divsChild>
                <w:div w:id="1104224135">
                  <w:marLeft w:val="0"/>
                  <w:marRight w:val="0"/>
                  <w:marTop w:val="0"/>
                  <w:marBottom w:val="0"/>
                  <w:divBdr>
                    <w:top w:val="none" w:sz="0" w:space="0" w:color="auto"/>
                    <w:left w:val="none" w:sz="0" w:space="0" w:color="auto"/>
                    <w:bottom w:val="none" w:sz="0" w:space="0" w:color="auto"/>
                    <w:right w:val="none" w:sz="0" w:space="0" w:color="auto"/>
                  </w:divBdr>
                  <w:divsChild>
                    <w:div w:id="245118214">
                      <w:marLeft w:val="0"/>
                      <w:marRight w:val="0"/>
                      <w:marTop w:val="0"/>
                      <w:marBottom w:val="0"/>
                      <w:divBdr>
                        <w:top w:val="none" w:sz="0" w:space="0" w:color="auto"/>
                        <w:left w:val="none" w:sz="0" w:space="0" w:color="auto"/>
                        <w:bottom w:val="none" w:sz="0" w:space="0" w:color="auto"/>
                        <w:right w:val="none" w:sz="0" w:space="0" w:color="auto"/>
                      </w:divBdr>
                      <w:divsChild>
                        <w:div w:id="177505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8225443">
      <w:bodyDiv w:val="1"/>
      <w:marLeft w:val="0"/>
      <w:marRight w:val="0"/>
      <w:marTop w:val="0"/>
      <w:marBottom w:val="0"/>
      <w:divBdr>
        <w:top w:val="none" w:sz="0" w:space="0" w:color="auto"/>
        <w:left w:val="none" w:sz="0" w:space="0" w:color="auto"/>
        <w:bottom w:val="none" w:sz="0" w:space="0" w:color="auto"/>
        <w:right w:val="none" w:sz="0" w:space="0" w:color="auto"/>
      </w:divBdr>
      <w:divsChild>
        <w:div w:id="468983921">
          <w:marLeft w:val="0"/>
          <w:marRight w:val="0"/>
          <w:marTop w:val="0"/>
          <w:marBottom w:val="450"/>
          <w:divBdr>
            <w:top w:val="none" w:sz="0" w:space="0" w:color="auto"/>
            <w:left w:val="none" w:sz="0" w:space="0" w:color="auto"/>
            <w:bottom w:val="none" w:sz="0" w:space="0" w:color="auto"/>
            <w:right w:val="none" w:sz="0" w:space="0" w:color="auto"/>
          </w:divBdr>
        </w:div>
        <w:div w:id="869881549">
          <w:marLeft w:val="0"/>
          <w:marRight w:val="0"/>
          <w:marTop w:val="0"/>
          <w:marBottom w:val="300"/>
          <w:divBdr>
            <w:top w:val="none" w:sz="0" w:space="0" w:color="auto"/>
            <w:left w:val="none" w:sz="0" w:space="0" w:color="auto"/>
            <w:bottom w:val="none" w:sz="0" w:space="0" w:color="auto"/>
            <w:right w:val="none" w:sz="0" w:space="0" w:color="auto"/>
          </w:divBdr>
        </w:div>
      </w:divsChild>
    </w:div>
    <w:div w:id="230848627">
      <w:bodyDiv w:val="1"/>
      <w:marLeft w:val="0"/>
      <w:marRight w:val="0"/>
      <w:marTop w:val="0"/>
      <w:marBottom w:val="0"/>
      <w:divBdr>
        <w:top w:val="none" w:sz="0" w:space="0" w:color="auto"/>
        <w:left w:val="none" w:sz="0" w:space="0" w:color="auto"/>
        <w:bottom w:val="none" w:sz="0" w:space="0" w:color="auto"/>
        <w:right w:val="none" w:sz="0" w:space="0" w:color="auto"/>
      </w:divBdr>
      <w:divsChild>
        <w:div w:id="628973181">
          <w:marLeft w:val="0"/>
          <w:marRight w:val="0"/>
          <w:marTop w:val="0"/>
          <w:marBottom w:val="0"/>
          <w:divBdr>
            <w:top w:val="none" w:sz="0" w:space="0" w:color="auto"/>
            <w:left w:val="none" w:sz="0" w:space="0" w:color="auto"/>
            <w:bottom w:val="none" w:sz="0" w:space="0" w:color="auto"/>
            <w:right w:val="none" w:sz="0" w:space="0" w:color="auto"/>
          </w:divBdr>
          <w:divsChild>
            <w:div w:id="2061980772">
              <w:marLeft w:val="0"/>
              <w:marRight w:val="0"/>
              <w:marTop w:val="0"/>
              <w:marBottom w:val="0"/>
              <w:divBdr>
                <w:top w:val="none" w:sz="0" w:space="0" w:color="auto"/>
                <w:left w:val="none" w:sz="0" w:space="0" w:color="auto"/>
                <w:bottom w:val="none" w:sz="0" w:space="0" w:color="auto"/>
                <w:right w:val="none" w:sz="0" w:space="0" w:color="auto"/>
              </w:divBdr>
              <w:divsChild>
                <w:div w:id="782111889">
                  <w:marLeft w:val="0"/>
                  <w:marRight w:val="0"/>
                  <w:marTop w:val="0"/>
                  <w:marBottom w:val="0"/>
                  <w:divBdr>
                    <w:top w:val="none" w:sz="0" w:space="0" w:color="auto"/>
                    <w:left w:val="none" w:sz="0" w:space="0" w:color="auto"/>
                    <w:bottom w:val="none" w:sz="0" w:space="0" w:color="auto"/>
                    <w:right w:val="none" w:sz="0" w:space="0" w:color="auto"/>
                  </w:divBdr>
                  <w:divsChild>
                    <w:div w:id="1663923172">
                      <w:marLeft w:val="0"/>
                      <w:marRight w:val="0"/>
                      <w:marTop w:val="0"/>
                      <w:marBottom w:val="0"/>
                      <w:divBdr>
                        <w:top w:val="none" w:sz="0" w:space="0" w:color="auto"/>
                        <w:left w:val="none" w:sz="0" w:space="0" w:color="auto"/>
                        <w:bottom w:val="none" w:sz="0" w:space="0" w:color="auto"/>
                        <w:right w:val="none" w:sz="0" w:space="0" w:color="auto"/>
                      </w:divBdr>
                      <w:divsChild>
                        <w:div w:id="61100996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232160361">
      <w:bodyDiv w:val="1"/>
      <w:marLeft w:val="0"/>
      <w:marRight w:val="0"/>
      <w:marTop w:val="0"/>
      <w:marBottom w:val="0"/>
      <w:divBdr>
        <w:top w:val="none" w:sz="0" w:space="0" w:color="auto"/>
        <w:left w:val="none" w:sz="0" w:space="0" w:color="auto"/>
        <w:bottom w:val="none" w:sz="0" w:space="0" w:color="auto"/>
        <w:right w:val="none" w:sz="0" w:space="0" w:color="auto"/>
      </w:divBdr>
    </w:div>
    <w:div w:id="233471917">
      <w:bodyDiv w:val="1"/>
      <w:marLeft w:val="0"/>
      <w:marRight w:val="0"/>
      <w:marTop w:val="0"/>
      <w:marBottom w:val="0"/>
      <w:divBdr>
        <w:top w:val="none" w:sz="0" w:space="0" w:color="auto"/>
        <w:left w:val="none" w:sz="0" w:space="0" w:color="auto"/>
        <w:bottom w:val="none" w:sz="0" w:space="0" w:color="auto"/>
        <w:right w:val="none" w:sz="0" w:space="0" w:color="auto"/>
      </w:divBdr>
      <w:divsChild>
        <w:div w:id="884294578">
          <w:marLeft w:val="0"/>
          <w:marRight w:val="0"/>
          <w:marTop w:val="0"/>
          <w:marBottom w:val="0"/>
          <w:divBdr>
            <w:top w:val="none" w:sz="0" w:space="0" w:color="auto"/>
            <w:left w:val="none" w:sz="0" w:space="0" w:color="auto"/>
            <w:bottom w:val="none" w:sz="0" w:space="0" w:color="auto"/>
            <w:right w:val="none" w:sz="0" w:space="0" w:color="auto"/>
          </w:divBdr>
          <w:divsChild>
            <w:div w:id="1810124830">
              <w:marLeft w:val="0"/>
              <w:marRight w:val="0"/>
              <w:marTop w:val="0"/>
              <w:marBottom w:val="0"/>
              <w:divBdr>
                <w:top w:val="none" w:sz="0" w:space="0" w:color="auto"/>
                <w:left w:val="none" w:sz="0" w:space="0" w:color="auto"/>
                <w:bottom w:val="none" w:sz="0" w:space="0" w:color="auto"/>
                <w:right w:val="none" w:sz="0" w:space="0" w:color="auto"/>
              </w:divBdr>
              <w:divsChild>
                <w:div w:id="186261718">
                  <w:marLeft w:val="0"/>
                  <w:marRight w:val="0"/>
                  <w:marTop w:val="0"/>
                  <w:marBottom w:val="0"/>
                  <w:divBdr>
                    <w:top w:val="none" w:sz="0" w:space="0" w:color="auto"/>
                    <w:left w:val="none" w:sz="0" w:space="0" w:color="auto"/>
                    <w:bottom w:val="single" w:sz="6" w:space="0" w:color="EAEAEA"/>
                    <w:right w:val="none" w:sz="0" w:space="0" w:color="auto"/>
                  </w:divBdr>
                  <w:divsChild>
                    <w:div w:id="54817246">
                      <w:marLeft w:val="-675"/>
                      <w:marRight w:val="0"/>
                      <w:marTop w:val="0"/>
                      <w:marBottom w:val="0"/>
                      <w:divBdr>
                        <w:top w:val="none" w:sz="0" w:space="0" w:color="auto"/>
                        <w:left w:val="none" w:sz="0" w:space="0" w:color="auto"/>
                        <w:bottom w:val="none" w:sz="0" w:space="0" w:color="auto"/>
                        <w:right w:val="none" w:sz="0" w:space="0" w:color="auto"/>
                      </w:divBdr>
                      <w:divsChild>
                        <w:div w:id="636302466">
                          <w:marLeft w:val="0"/>
                          <w:marRight w:val="0"/>
                          <w:marTop w:val="0"/>
                          <w:marBottom w:val="300"/>
                          <w:divBdr>
                            <w:top w:val="none" w:sz="0" w:space="0" w:color="auto"/>
                            <w:left w:val="none" w:sz="0" w:space="0" w:color="auto"/>
                            <w:bottom w:val="none" w:sz="0" w:space="0" w:color="auto"/>
                            <w:right w:val="none" w:sz="0" w:space="0" w:color="auto"/>
                          </w:divBdr>
                        </w:div>
                        <w:div w:id="1571500520">
                          <w:marLeft w:val="0"/>
                          <w:marRight w:val="0"/>
                          <w:marTop w:val="0"/>
                          <w:marBottom w:val="0"/>
                          <w:divBdr>
                            <w:top w:val="none" w:sz="0" w:space="0" w:color="auto"/>
                            <w:left w:val="none" w:sz="0" w:space="0" w:color="auto"/>
                            <w:bottom w:val="none" w:sz="0" w:space="0" w:color="auto"/>
                            <w:right w:val="none" w:sz="0" w:space="0" w:color="auto"/>
                          </w:divBdr>
                        </w:div>
                      </w:divsChild>
                    </w:div>
                    <w:div w:id="633095538">
                      <w:marLeft w:val="0"/>
                      <w:marRight w:val="0"/>
                      <w:marTop w:val="0"/>
                      <w:marBottom w:val="150"/>
                      <w:divBdr>
                        <w:top w:val="none" w:sz="0" w:space="0" w:color="auto"/>
                        <w:left w:val="none" w:sz="0" w:space="0" w:color="auto"/>
                        <w:bottom w:val="none" w:sz="0" w:space="0" w:color="auto"/>
                        <w:right w:val="none" w:sz="0" w:space="0" w:color="auto"/>
                      </w:divBdr>
                    </w:div>
                    <w:div w:id="1430154093">
                      <w:marLeft w:val="0"/>
                      <w:marRight w:val="0"/>
                      <w:marTop w:val="0"/>
                      <w:marBottom w:val="0"/>
                      <w:divBdr>
                        <w:top w:val="none" w:sz="0" w:space="0" w:color="auto"/>
                        <w:left w:val="none" w:sz="0" w:space="0" w:color="auto"/>
                        <w:bottom w:val="none" w:sz="0" w:space="0" w:color="auto"/>
                        <w:right w:val="none" w:sz="0" w:space="0" w:color="auto"/>
                      </w:divBdr>
                    </w:div>
                  </w:divsChild>
                </w:div>
                <w:div w:id="482744788">
                  <w:marLeft w:val="0"/>
                  <w:marRight w:val="0"/>
                  <w:marTop w:val="0"/>
                  <w:marBottom w:val="0"/>
                  <w:divBdr>
                    <w:top w:val="none" w:sz="0" w:space="0" w:color="auto"/>
                    <w:left w:val="none" w:sz="0" w:space="0" w:color="auto"/>
                    <w:bottom w:val="single" w:sz="6" w:space="0" w:color="EAEAEA"/>
                    <w:right w:val="none" w:sz="0" w:space="0" w:color="auto"/>
                  </w:divBdr>
                  <w:divsChild>
                    <w:div w:id="534125487">
                      <w:marLeft w:val="0"/>
                      <w:marRight w:val="0"/>
                      <w:marTop w:val="0"/>
                      <w:marBottom w:val="0"/>
                      <w:divBdr>
                        <w:top w:val="none" w:sz="0" w:space="0" w:color="auto"/>
                        <w:left w:val="none" w:sz="0" w:space="0" w:color="auto"/>
                        <w:bottom w:val="none" w:sz="0" w:space="0" w:color="auto"/>
                        <w:right w:val="none" w:sz="0" w:space="0" w:color="auto"/>
                      </w:divBdr>
                    </w:div>
                    <w:div w:id="987980758">
                      <w:marLeft w:val="0"/>
                      <w:marRight w:val="0"/>
                      <w:marTop w:val="0"/>
                      <w:marBottom w:val="150"/>
                      <w:divBdr>
                        <w:top w:val="none" w:sz="0" w:space="0" w:color="auto"/>
                        <w:left w:val="none" w:sz="0" w:space="0" w:color="auto"/>
                        <w:bottom w:val="none" w:sz="0" w:space="0" w:color="auto"/>
                        <w:right w:val="none" w:sz="0" w:space="0" w:color="auto"/>
                      </w:divBdr>
                    </w:div>
                  </w:divsChild>
                </w:div>
                <w:div w:id="582182991">
                  <w:marLeft w:val="0"/>
                  <w:marRight w:val="0"/>
                  <w:marTop w:val="0"/>
                  <w:marBottom w:val="0"/>
                  <w:divBdr>
                    <w:top w:val="none" w:sz="0" w:space="0" w:color="auto"/>
                    <w:left w:val="none" w:sz="0" w:space="0" w:color="auto"/>
                    <w:bottom w:val="single" w:sz="6" w:space="0" w:color="EAEAEA"/>
                    <w:right w:val="none" w:sz="0" w:space="0" w:color="auto"/>
                  </w:divBdr>
                  <w:divsChild>
                    <w:div w:id="212349359">
                      <w:marLeft w:val="-675"/>
                      <w:marRight w:val="0"/>
                      <w:marTop w:val="0"/>
                      <w:marBottom w:val="0"/>
                      <w:divBdr>
                        <w:top w:val="none" w:sz="0" w:space="0" w:color="auto"/>
                        <w:left w:val="none" w:sz="0" w:space="0" w:color="auto"/>
                        <w:bottom w:val="none" w:sz="0" w:space="0" w:color="auto"/>
                        <w:right w:val="none" w:sz="0" w:space="0" w:color="auto"/>
                      </w:divBdr>
                      <w:divsChild>
                        <w:div w:id="75367141">
                          <w:marLeft w:val="0"/>
                          <w:marRight w:val="0"/>
                          <w:marTop w:val="0"/>
                          <w:marBottom w:val="300"/>
                          <w:divBdr>
                            <w:top w:val="none" w:sz="0" w:space="0" w:color="auto"/>
                            <w:left w:val="none" w:sz="0" w:space="0" w:color="auto"/>
                            <w:bottom w:val="none" w:sz="0" w:space="0" w:color="auto"/>
                            <w:right w:val="none" w:sz="0" w:space="0" w:color="auto"/>
                          </w:divBdr>
                        </w:div>
                        <w:div w:id="1382285626">
                          <w:marLeft w:val="0"/>
                          <w:marRight w:val="0"/>
                          <w:marTop w:val="0"/>
                          <w:marBottom w:val="0"/>
                          <w:divBdr>
                            <w:top w:val="none" w:sz="0" w:space="0" w:color="auto"/>
                            <w:left w:val="none" w:sz="0" w:space="0" w:color="auto"/>
                            <w:bottom w:val="none" w:sz="0" w:space="0" w:color="auto"/>
                            <w:right w:val="none" w:sz="0" w:space="0" w:color="auto"/>
                          </w:divBdr>
                        </w:div>
                      </w:divsChild>
                    </w:div>
                    <w:div w:id="1490754904">
                      <w:marLeft w:val="0"/>
                      <w:marRight w:val="0"/>
                      <w:marTop w:val="0"/>
                      <w:marBottom w:val="0"/>
                      <w:divBdr>
                        <w:top w:val="none" w:sz="0" w:space="0" w:color="auto"/>
                        <w:left w:val="none" w:sz="0" w:space="0" w:color="auto"/>
                        <w:bottom w:val="none" w:sz="0" w:space="0" w:color="auto"/>
                        <w:right w:val="none" w:sz="0" w:space="0" w:color="auto"/>
                      </w:divBdr>
                    </w:div>
                    <w:div w:id="2064019556">
                      <w:marLeft w:val="0"/>
                      <w:marRight w:val="0"/>
                      <w:marTop w:val="0"/>
                      <w:marBottom w:val="150"/>
                      <w:divBdr>
                        <w:top w:val="none" w:sz="0" w:space="0" w:color="auto"/>
                        <w:left w:val="none" w:sz="0" w:space="0" w:color="auto"/>
                        <w:bottom w:val="none" w:sz="0" w:space="0" w:color="auto"/>
                        <w:right w:val="none" w:sz="0" w:space="0" w:color="auto"/>
                      </w:divBdr>
                    </w:div>
                  </w:divsChild>
                </w:div>
                <w:div w:id="715007004">
                  <w:marLeft w:val="0"/>
                  <w:marRight w:val="0"/>
                  <w:marTop w:val="0"/>
                  <w:marBottom w:val="0"/>
                  <w:divBdr>
                    <w:top w:val="none" w:sz="0" w:space="0" w:color="auto"/>
                    <w:left w:val="none" w:sz="0" w:space="0" w:color="auto"/>
                    <w:bottom w:val="single" w:sz="6" w:space="0" w:color="EAEAEA"/>
                    <w:right w:val="none" w:sz="0" w:space="0" w:color="auto"/>
                  </w:divBdr>
                  <w:divsChild>
                    <w:div w:id="299044152">
                      <w:marLeft w:val="-675"/>
                      <w:marRight w:val="0"/>
                      <w:marTop w:val="0"/>
                      <w:marBottom w:val="0"/>
                      <w:divBdr>
                        <w:top w:val="none" w:sz="0" w:space="0" w:color="auto"/>
                        <w:left w:val="none" w:sz="0" w:space="0" w:color="auto"/>
                        <w:bottom w:val="none" w:sz="0" w:space="0" w:color="auto"/>
                        <w:right w:val="none" w:sz="0" w:space="0" w:color="auto"/>
                      </w:divBdr>
                      <w:divsChild>
                        <w:div w:id="827133226">
                          <w:marLeft w:val="0"/>
                          <w:marRight w:val="0"/>
                          <w:marTop w:val="0"/>
                          <w:marBottom w:val="0"/>
                          <w:divBdr>
                            <w:top w:val="none" w:sz="0" w:space="0" w:color="auto"/>
                            <w:left w:val="none" w:sz="0" w:space="0" w:color="auto"/>
                            <w:bottom w:val="none" w:sz="0" w:space="0" w:color="auto"/>
                            <w:right w:val="none" w:sz="0" w:space="0" w:color="auto"/>
                          </w:divBdr>
                        </w:div>
                      </w:divsChild>
                    </w:div>
                    <w:div w:id="1228150585">
                      <w:marLeft w:val="0"/>
                      <w:marRight w:val="0"/>
                      <w:marTop w:val="0"/>
                      <w:marBottom w:val="150"/>
                      <w:divBdr>
                        <w:top w:val="none" w:sz="0" w:space="0" w:color="auto"/>
                        <w:left w:val="none" w:sz="0" w:space="0" w:color="auto"/>
                        <w:bottom w:val="none" w:sz="0" w:space="0" w:color="auto"/>
                        <w:right w:val="none" w:sz="0" w:space="0" w:color="auto"/>
                      </w:divBdr>
                    </w:div>
                    <w:div w:id="1635871659">
                      <w:marLeft w:val="0"/>
                      <w:marRight w:val="0"/>
                      <w:marTop w:val="0"/>
                      <w:marBottom w:val="0"/>
                      <w:divBdr>
                        <w:top w:val="none" w:sz="0" w:space="0" w:color="auto"/>
                        <w:left w:val="none" w:sz="0" w:space="0" w:color="auto"/>
                        <w:bottom w:val="none" w:sz="0" w:space="0" w:color="auto"/>
                        <w:right w:val="none" w:sz="0" w:space="0" w:color="auto"/>
                      </w:divBdr>
                    </w:div>
                  </w:divsChild>
                </w:div>
                <w:div w:id="791751493">
                  <w:marLeft w:val="0"/>
                  <w:marRight w:val="0"/>
                  <w:marTop w:val="0"/>
                  <w:marBottom w:val="0"/>
                  <w:divBdr>
                    <w:top w:val="none" w:sz="0" w:space="0" w:color="auto"/>
                    <w:left w:val="none" w:sz="0" w:space="0" w:color="auto"/>
                    <w:bottom w:val="single" w:sz="6" w:space="0" w:color="EAEAEA"/>
                    <w:right w:val="none" w:sz="0" w:space="0" w:color="auto"/>
                  </w:divBdr>
                  <w:divsChild>
                    <w:div w:id="1065180144">
                      <w:marLeft w:val="-675"/>
                      <w:marRight w:val="0"/>
                      <w:marTop w:val="0"/>
                      <w:marBottom w:val="0"/>
                      <w:divBdr>
                        <w:top w:val="none" w:sz="0" w:space="0" w:color="auto"/>
                        <w:left w:val="none" w:sz="0" w:space="0" w:color="auto"/>
                        <w:bottom w:val="none" w:sz="0" w:space="0" w:color="auto"/>
                        <w:right w:val="none" w:sz="0" w:space="0" w:color="auto"/>
                      </w:divBdr>
                      <w:divsChild>
                        <w:div w:id="1395273438">
                          <w:marLeft w:val="0"/>
                          <w:marRight w:val="0"/>
                          <w:marTop w:val="0"/>
                          <w:marBottom w:val="0"/>
                          <w:divBdr>
                            <w:top w:val="none" w:sz="0" w:space="0" w:color="auto"/>
                            <w:left w:val="none" w:sz="0" w:space="0" w:color="auto"/>
                            <w:bottom w:val="none" w:sz="0" w:space="0" w:color="auto"/>
                            <w:right w:val="none" w:sz="0" w:space="0" w:color="auto"/>
                          </w:divBdr>
                        </w:div>
                        <w:div w:id="2146579568">
                          <w:marLeft w:val="0"/>
                          <w:marRight w:val="0"/>
                          <w:marTop w:val="0"/>
                          <w:marBottom w:val="300"/>
                          <w:divBdr>
                            <w:top w:val="none" w:sz="0" w:space="0" w:color="auto"/>
                            <w:left w:val="none" w:sz="0" w:space="0" w:color="auto"/>
                            <w:bottom w:val="none" w:sz="0" w:space="0" w:color="auto"/>
                            <w:right w:val="none" w:sz="0" w:space="0" w:color="auto"/>
                          </w:divBdr>
                        </w:div>
                      </w:divsChild>
                    </w:div>
                    <w:div w:id="1257132003">
                      <w:marLeft w:val="0"/>
                      <w:marRight w:val="0"/>
                      <w:marTop w:val="0"/>
                      <w:marBottom w:val="150"/>
                      <w:divBdr>
                        <w:top w:val="none" w:sz="0" w:space="0" w:color="auto"/>
                        <w:left w:val="none" w:sz="0" w:space="0" w:color="auto"/>
                        <w:bottom w:val="none" w:sz="0" w:space="0" w:color="auto"/>
                        <w:right w:val="none" w:sz="0" w:space="0" w:color="auto"/>
                      </w:divBdr>
                    </w:div>
                    <w:div w:id="1497964712">
                      <w:marLeft w:val="0"/>
                      <w:marRight w:val="0"/>
                      <w:marTop w:val="0"/>
                      <w:marBottom w:val="0"/>
                      <w:divBdr>
                        <w:top w:val="none" w:sz="0" w:space="0" w:color="auto"/>
                        <w:left w:val="none" w:sz="0" w:space="0" w:color="auto"/>
                        <w:bottom w:val="none" w:sz="0" w:space="0" w:color="auto"/>
                        <w:right w:val="none" w:sz="0" w:space="0" w:color="auto"/>
                      </w:divBdr>
                    </w:div>
                  </w:divsChild>
                </w:div>
                <w:div w:id="1465194255">
                  <w:marLeft w:val="0"/>
                  <w:marRight w:val="0"/>
                  <w:marTop w:val="0"/>
                  <w:marBottom w:val="0"/>
                  <w:divBdr>
                    <w:top w:val="none" w:sz="0" w:space="0" w:color="auto"/>
                    <w:left w:val="none" w:sz="0" w:space="0" w:color="auto"/>
                    <w:bottom w:val="none" w:sz="0" w:space="0" w:color="auto"/>
                    <w:right w:val="none" w:sz="0" w:space="0" w:color="auto"/>
                  </w:divBdr>
                  <w:divsChild>
                    <w:div w:id="256445563">
                      <w:marLeft w:val="0"/>
                      <w:marRight w:val="0"/>
                      <w:marTop w:val="0"/>
                      <w:marBottom w:val="0"/>
                      <w:divBdr>
                        <w:top w:val="none" w:sz="0" w:space="0" w:color="auto"/>
                        <w:left w:val="none" w:sz="0" w:space="0" w:color="auto"/>
                        <w:bottom w:val="none" w:sz="0" w:space="0" w:color="auto"/>
                        <w:right w:val="none" w:sz="0" w:space="0" w:color="auto"/>
                      </w:divBdr>
                    </w:div>
                    <w:div w:id="294917890">
                      <w:marLeft w:val="0"/>
                      <w:marRight w:val="0"/>
                      <w:marTop w:val="0"/>
                      <w:marBottom w:val="0"/>
                      <w:divBdr>
                        <w:top w:val="none" w:sz="0" w:space="0" w:color="auto"/>
                        <w:left w:val="none" w:sz="0" w:space="0" w:color="auto"/>
                        <w:bottom w:val="none" w:sz="0" w:space="0" w:color="auto"/>
                        <w:right w:val="none" w:sz="0" w:space="0" w:color="auto"/>
                      </w:divBdr>
                    </w:div>
                    <w:div w:id="989478404">
                      <w:marLeft w:val="0"/>
                      <w:marRight w:val="0"/>
                      <w:marTop w:val="0"/>
                      <w:marBottom w:val="0"/>
                      <w:divBdr>
                        <w:top w:val="none" w:sz="0" w:space="0" w:color="auto"/>
                        <w:left w:val="none" w:sz="0" w:space="0" w:color="auto"/>
                        <w:bottom w:val="none" w:sz="0" w:space="0" w:color="auto"/>
                        <w:right w:val="none" w:sz="0" w:space="0" w:color="auto"/>
                      </w:divBdr>
                    </w:div>
                    <w:div w:id="1217156890">
                      <w:marLeft w:val="0"/>
                      <w:marRight w:val="0"/>
                      <w:marTop w:val="0"/>
                      <w:marBottom w:val="0"/>
                      <w:divBdr>
                        <w:top w:val="none" w:sz="0" w:space="0" w:color="auto"/>
                        <w:left w:val="none" w:sz="0" w:space="0" w:color="auto"/>
                        <w:bottom w:val="none" w:sz="0" w:space="0" w:color="auto"/>
                        <w:right w:val="none" w:sz="0" w:space="0" w:color="auto"/>
                      </w:divBdr>
                    </w:div>
                    <w:div w:id="122232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299055">
      <w:bodyDiv w:val="1"/>
      <w:marLeft w:val="0"/>
      <w:marRight w:val="0"/>
      <w:marTop w:val="0"/>
      <w:marBottom w:val="0"/>
      <w:divBdr>
        <w:top w:val="none" w:sz="0" w:space="0" w:color="auto"/>
        <w:left w:val="none" w:sz="0" w:space="0" w:color="auto"/>
        <w:bottom w:val="none" w:sz="0" w:space="0" w:color="auto"/>
        <w:right w:val="none" w:sz="0" w:space="0" w:color="auto"/>
      </w:divBdr>
      <w:divsChild>
        <w:div w:id="975178896">
          <w:marLeft w:val="0"/>
          <w:marRight w:val="0"/>
          <w:marTop w:val="0"/>
          <w:marBottom w:val="0"/>
          <w:divBdr>
            <w:top w:val="none" w:sz="0" w:space="0" w:color="auto"/>
            <w:left w:val="none" w:sz="0" w:space="0" w:color="auto"/>
            <w:bottom w:val="none" w:sz="0" w:space="0" w:color="auto"/>
            <w:right w:val="none" w:sz="0" w:space="0" w:color="auto"/>
          </w:divBdr>
          <w:divsChild>
            <w:div w:id="1287159595">
              <w:marLeft w:val="0"/>
              <w:marRight w:val="0"/>
              <w:marTop w:val="0"/>
              <w:marBottom w:val="0"/>
              <w:divBdr>
                <w:top w:val="none" w:sz="0" w:space="0" w:color="auto"/>
                <w:left w:val="none" w:sz="0" w:space="0" w:color="auto"/>
                <w:bottom w:val="none" w:sz="0" w:space="0" w:color="auto"/>
                <w:right w:val="none" w:sz="0" w:space="0" w:color="auto"/>
              </w:divBdr>
              <w:divsChild>
                <w:div w:id="638999644">
                  <w:marLeft w:val="0"/>
                  <w:marRight w:val="0"/>
                  <w:marTop w:val="0"/>
                  <w:marBottom w:val="0"/>
                  <w:divBdr>
                    <w:top w:val="none" w:sz="0" w:space="0" w:color="auto"/>
                    <w:left w:val="none" w:sz="0" w:space="0" w:color="auto"/>
                    <w:bottom w:val="none" w:sz="0" w:space="0" w:color="auto"/>
                    <w:right w:val="none" w:sz="0" w:space="0" w:color="auto"/>
                  </w:divBdr>
                  <w:divsChild>
                    <w:div w:id="1460496239">
                      <w:marLeft w:val="0"/>
                      <w:marRight w:val="0"/>
                      <w:marTop w:val="0"/>
                      <w:marBottom w:val="0"/>
                      <w:divBdr>
                        <w:top w:val="none" w:sz="0" w:space="0" w:color="auto"/>
                        <w:left w:val="none" w:sz="0" w:space="0" w:color="auto"/>
                        <w:bottom w:val="none" w:sz="0" w:space="0" w:color="auto"/>
                        <w:right w:val="none" w:sz="0" w:space="0" w:color="auto"/>
                      </w:divBdr>
                      <w:divsChild>
                        <w:div w:id="355547222">
                          <w:marLeft w:val="0"/>
                          <w:marRight w:val="0"/>
                          <w:marTop w:val="0"/>
                          <w:marBottom w:val="420"/>
                          <w:divBdr>
                            <w:top w:val="none" w:sz="0" w:space="0" w:color="auto"/>
                            <w:left w:val="none" w:sz="0" w:space="0" w:color="auto"/>
                            <w:bottom w:val="none" w:sz="0" w:space="0" w:color="auto"/>
                            <w:right w:val="none" w:sz="0" w:space="0" w:color="auto"/>
                          </w:divBdr>
                        </w:div>
                        <w:div w:id="1476291355">
                          <w:marLeft w:val="0"/>
                          <w:marRight w:val="0"/>
                          <w:marTop w:val="0"/>
                          <w:marBottom w:val="0"/>
                          <w:divBdr>
                            <w:top w:val="none" w:sz="0" w:space="0" w:color="auto"/>
                            <w:left w:val="none" w:sz="0" w:space="0" w:color="auto"/>
                            <w:bottom w:val="none" w:sz="0" w:space="0" w:color="auto"/>
                            <w:right w:val="none" w:sz="0" w:space="0" w:color="auto"/>
                          </w:divBdr>
                          <w:divsChild>
                            <w:div w:id="611011795">
                              <w:marLeft w:val="0"/>
                              <w:marRight w:val="0"/>
                              <w:marTop w:val="0"/>
                              <w:marBottom w:val="0"/>
                              <w:divBdr>
                                <w:top w:val="none" w:sz="0" w:space="0" w:color="auto"/>
                                <w:left w:val="none" w:sz="0" w:space="0" w:color="auto"/>
                                <w:bottom w:val="none" w:sz="0" w:space="0" w:color="auto"/>
                                <w:right w:val="none" w:sz="0" w:space="0" w:color="auto"/>
                              </w:divBdr>
                              <w:divsChild>
                                <w:div w:id="967054318">
                                  <w:marLeft w:val="0"/>
                                  <w:marRight w:val="0"/>
                                  <w:marTop w:val="0"/>
                                  <w:marBottom w:val="0"/>
                                  <w:divBdr>
                                    <w:top w:val="none" w:sz="0" w:space="0" w:color="auto"/>
                                    <w:left w:val="none" w:sz="0" w:space="0" w:color="auto"/>
                                    <w:bottom w:val="none" w:sz="0" w:space="0" w:color="auto"/>
                                    <w:right w:val="none" w:sz="0" w:space="0" w:color="auto"/>
                                  </w:divBdr>
                                  <w:divsChild>
                                    <w:div w:id="31511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78568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51936280">
      <w:bodyDiv w:val="1"/>
      <w:marLeft w:val="0"/>
      <w:marRight w:val="0"/>
      <w:marTop w:val="0"/>
      <w:marBottom w:val="0"/>
      <w:divBdr>
        <w:top w:val="none" w:sz="0" w:space="0" w:color="auto"/>
        <w:left w:val="none" w:sz="0" w:space="0" w:color="auto"/>
        <w:bottom w:val="none" w:sz="0" w:space="0" w:color="auto"/>
        <w:right w:val="none" w:sz="0" w:space="0" w:color="auto"/>
      </w:divBdr>
      <w:divsChild>
        <w:div w:id="1516577451">
          <w:marLeft w:val="0"/>
          <w:marRight w:val="0"/>
          <w:marTop w:val="0"/>
          <w:marBottom w:val="0"/>
          <w:divBdr>
            <w:top w:val="none" w:sz="0" w:space="0" w:color="auto"/>
            <w:left w:val="none" w:sz="0" w:space="0" w:color="auto"/>
            <w:bottom w:val="none" w:sz="0" w:space="0" w:color="auto"/>
            <w:right w:val="none" w:sz="0" w:space="0" w:color="auto"/>
          </w:divBdr>
          <w:divsChild>
            <w:div w:id="1778870148">
              <w:marLeft w:val="0"/>
              <w:marRight w:val="0"/>
              <w:marTop w:val="0"/>
              <w:marBottom w:val="0"/>
              <w:divBdr>
                <w:top w:val="none" w:sz="0" w:space="0" w:color="auto"/>
                <w:left w:val="none" w:sz="0" w:space="0" w:color="auto"/>
                <w:bottom w:val="none" w:sz="0" w:space="0" w:color="auto"/>
                <w:right w:val="none" w:sz="0" w:space="0" w:color="auto"/>
              </w:divBdr>
              <w:divsChild>
                <w:div w:id="214317556">
                  <w:marLeft w:val="0"/>
                  <w:marRight w:val="0"/>
                  <w:marTop w:val="120"/>
                  <w:marBottom w:val="0"/>
                  <w:divBdr>
                    <w:top w:val="none" w:sz="0" w:space="0" w:color="auto"/>
                    <w:left w:val="none" w:sz="0" w:space="0" w:color="auto"/>
                    <w:bottom w:val="none" w:sz="0" w:space="0" w:color="auto"/>
                    <w:right w:val="none" w:sz="0" w:space="0" w:color="auto"/>
                  </w:divBdr>
                </w:div>
                <w:div w:id="119256951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52325924">
      <w:bodyDiv w:val="1"/>
      <w:marLeft w:val="0"/>
      <w:marRight w:val="0"/>
      <w:marTop w:val="0"/>
      <w:marBottom w:val="0"/>
      <w:divBdr>
        <w:top w:val="none" w:sz="0" w:space="0" w:color="auto"/>
        <w:left w:val="none" w:sz="0" w:space="0" w:color="auto"/>
        <w:bottom w:val="none" w:sz="0" w:space="0" w:color="auto"/>
        <w:right w:val="none" w:sz="0" w:space="0" w:color="auto"/>
      </w:divBdr>
    </w:div>
    <w:div w:id="255795103">
      <w:bodyDiv w:val="1"/>
      <w:marLeft w:val="0"/>
      <w:marRight w:val="0"/>
      <w:marTop w:val="0"/>
      <w:marBottom w:val="0"/>
      <w:divBdr>
        <w:top w:val="none" w:sz="0" w:space="0" w:color="auto"/>
        <w:left w:val="none" w:sz="0" w:space="0" w:color="auto"/>
        <w:bottom w:val="none" w:sz="0" w:space="0" w:color="auto"/>
        <w:right w:val="none" w:sz="0" w:space="0" w:color="auto"/>
      </w:divBdr>
      <w:divsChild>
        <w:div w:id="1035273774">
          <w:marLeft w:val="0"/>
          <w:marRight w:val="0"/>
          <w:marTop w:val="0"/>
          <w:marBottom w:val="2355"/>
          <w:divBdr>
            <w:top w:val="none" w:sz="0" w:space="0" w:color="auto"/>
            <w:left w:val="none" w:sz="0" w:space="0" w:color="auto"/>
            <w:bottom w:val="none" w:sz="0" w:space="0" w:color="auto"/>
            <w:right w:val="none" w:sz="0" w:space="0" w:color="auto"/>
          </w:divBdr>
          <w:divsChild>
            <w:div w:id="1888226733">
              <w:marLeft w:val="0"/>
              <w:marRight w:val="0"/>
              <w:marTop w:val="0"/>
              <w:marBottom w:val="0"/>
              <w:divBdr>
                <w:top w:val="none" w:sz="0" w:space="0" w:color="auto"/>
                <w:left w:val="none" w:sz="0" w:space="0" w:color="auto"/>
                <w:bottom w:val="none" w:sz="0" w:space="0" w:color="auto"/>
                <w:right w:val="none" w:sz="0" w:space="0" w:color="auto"/>
              </w:divBdr>
              <w:divsChild>
                <w:div w:id="2134132530">
                  <w:marLeft w:val="0"/>
                  <w:marRight w:val="0"/>
                  <w:marTop w:val="0"/>
                  <w:marBottom w:val="0"/>
                  <w:divBdr>
                    <w:top w:val="none" w:sz="0" w:space="0" w:color="auto"/>
                    <w:left w:val="none" w:sz="0" w:space="0" w:color="auto"/>
                    <w:bottom w:val="none" w:sz="0" w:space="0" w:color="auto"/>
                    <w:right w:val="none" w:sz="0" w:space="0" w:color="auto"/>
                  </w:divBdr>
                  <w:divsChild>
                    <w:div w:id="1062675198">
                      <w:marLeft w:val="0"/>
                      <w:marRight w:val="0"/>
                      <w:marTop w:val="0"/>
                      <w:marBottom w:val="0"/>
                      <w:divBdr>
                        <w:top w:val="none" w:sz="0" w:space="0" w:color="auto"/>
                        <w:left w:val="none" w:sz="0" w:space="0" w:color="auto"/>
                        <w:bottom w:val="none" w:sz="0" w:space="0" w:color="auto"/>
                        <w:right w:val="none" w:sz="0" w:space="0" w:color="auto"/>
                      </w:divBdr>
                      <w:divsChild>
                        <w:div w:id="188683837">
                          <w:marLeft w:val="0"/>
                          <w:marRight w:val="0"/>
                          <w:marTop w:val="0"/>
                          <w:marBottom w:val="0"/>
                          <w:divBdr>
                            <w:top w:val="none" w:sz="0" w:space="0" w:color="auto"/>
                            <w:left w:val="none" w:sz="0" w:space="0" w:color="auto"/>
                            <w:bottom w:val="none" w:sz="0" w:space="0" w:color="auto"/>
                            <w:right w:val="none" w:sz="0" w:space="0" w:color="auto"/>
                          </w:divBdr>
                          <w:divsChild>
                            <w:div w:id="224755114">
                              <w:marLeft w:val="0"/>
                              <w:marRight w:val="0"/>
                              <w:marTop w:val="0"/>
                              <w:marBottom w:val="0"/>
                              <w:divBdr>
                                <w:top w:val="none" w:sz="0" w:space="0" w:color="auto"/>
                                <w:left w:val="none" w:sz="0" w:space="0" w:color="auto"/>
                                <w:bottom w:val="none" w:sz="0" w:space="0" w:color="auto"/>
                                <w:right w:val="none" w:sz="0" w:space="0" w:color="auto"/>
                              </w:divBdr>
                              <w:divsChild>
                                <w:div w:id="896665771">
                                  <w:marLeft w:val="0"/>
                                  <w:marRight w:val="0"/>
                                  <w:marTop w:val="0"/>
                                  <w:marBottom w:val="0"/>
                                  <w:divBdr>
                                    <w:top w:val="none" w:sz="0" w:space="0" w:color="auto"/>
                                    <w:left w:val="none" w:sz="0" w:space="0" w:color="auto"/>
                                    <w:bottom w:val="none" w:sz="0" w:space="0" w:color="auto"/>
                                    <w:right w:val="none" w:sz="0" w:space="0" w:color="auto"/>
                                  </w:divBdr>
                                  <w:divsChild>
                                    <w:div w:id="1347098240">
                                      <w:marLeft w:val="0"/>
                                      <w:marRight w:val="0"/>
                                      <w:marTop w:val="0"/>
                                      <w:marBottom w:val="0"/>
                                      <w:divBdr>
                                        <w:top w:val="none" w:sz="0" w:space="0" w:color="auto"/>
                                        <w:left w:val="none" w:sz="0" w:space="0" w:color="auto"/>
                                        <w:bottom w:val="none" w:sz="0" w:space="0" w:color="auto"/>
                                        <w:right w:val="none" w:sz="0" w:space="0" w:color="auto"/>
                                      </w:divBdr>
                                      <w:divsChild>
                                        <w:div w:id="1245452262">
                                          <w:marLeft w:val="0"/>
                                          <w:marRight w:val="0"/>
                                          <w:marTop w:val="0"/>
                                          <w:marBottom w:val="0"/>
                                          <w:divBdr>
                                            <w:top w:val="none" w:sz="0" w:space="0" w:color="auto"/>
                                            <w:left w:val="none" w:sz="0" w:space="0" w:color="auto"/>
                                            <w:bottom w:val="none" w:sz="0" w:space="0" w:color="auto"/>
                                            <w:right w:val="none" w:sz="0" w:space="0" w:color="auto"/>
                                          </w:divBdr>
                                          <w:divsChild>
                                            <w:div w:id="124233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912979">
                                      <w:marLeft w:val="0"/>
                                      <w:marRight w:val="0"/>
                                      <w:marTop w:val="0"/>
                                      <w:marBottom w:val="0"/>
                                      <w:divBdr>
                                        <w:top w:val="none" w:sz="0" w:space="0" w:color="auto"/>
                                        <w:left w:val="none" w:sz="0" w:space="0" w:color="auto"/>
                                        <w:bottom w:val="none" w:sz="0" w:space="0" w:color="auto"/>
                                        <w:right w:val="none" w:sz="0" w:space="0" w:color="auto"/>
                                      </w:divBdr>
                                    </w:div>
                                  </w:divsChild>
                                </w:div>
                                <w:div w:id="202527693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6133214">
      <w:bodyDiv w:val="1"/>
      <w:marLeft w:val="0"/>
      <w:marRight w:val="0"/>
      <w:marTop w:val="0"/>
      <w:marBottom w:val="0"/>
      <w:divBdr>
        <w:top w:val="none" w:sz="0" w:space="0" w:color="auto"/>
        <w:left w:val="none" w:sz="0" w:space="0" w:color="auto"/>
        <w:bottom w:val="none" w:sz="0" w:space="0" w:color="auto"/>
        <w:right w:val="none" w:sz="0" w:space="0" w:color="auto"/>
      </w:divBdr>
    </w:div>
    <w:div w:id="257714316">
      <w:bodyDiv w:val="1"/>
      <w:marLeft w:val="0"/>
      <w:marRight w:val="0"/>
      <w:marTop w:val="0"/>
      <w:marBottom w:val="0"/>
      <w:divBdr>
        <w:top w:val="none" w:sz="0" w:space="0" w:color="auto"/>
        <w:left w:val="none" w:sz="0" w:space="0" w:color="auto"/>
        <w:bottom w:val="none" w:sz="0" w:space="0" w:color="auto"/>
        <w:right w:val="none" w:sz="0" w:space="0" w:color="auto"/>
      </w:divBdr>
    </w:div>
    <w:div w:id="258878403">
      <w:bodyDiv w:val="1"/>
      <w:marLeft w:val="0"/>
      <w:marRight w:val="0"/>
      <w:marTop w:val="0"/>
      <w:marBottom w:val="0"/>
      <w:divBdr>
        <w:top w:val="none" w:sz="0" w:space="0" w:color="auto"/>
        <w:left w:val="none" w:sz="0" w:space="0" w:color="auto"/>
        <w:bottom w:val="none" w:sz="0" w:space="0" w:color="auto"/>
        <w:right w:val="none" w:sz="0" w:space="0" w:color="auto"/>
      </w:divBdr>
    </w:div>
    <w:div w:id="271667922">
      <w:bodyDiv w:val="1"/>
      <w:marLeft w:val="0"/>
      <w:marRight w:val="0"/>
      <w:marTop w:val="0"/>
      <w:marBottom w:val="0"/>
      <w:divBdr>
        <w:top w:val="none" w:sz="0" w:space="0" w:color="auto"/>
        <w:left w:val="none" w:sz="0" w:space="0" w:color="auto"/>
        <w:bottom w:val="none" w:sz="0" w:space="0" w:color="auto"/>
        <w:right w:val="none" w:sz="0" w:space="0" w:color="auto"/>
      </w:divBdr>
    </w:div>
    <w:div w:id="277877330">
      <w:bodyDiv w:val="1"/>
      <w:marLeft w:val="0"/>
      <w:marRight w:val="0"/>
      <w:marTop w:val="0"/>
      <w:marBottom w:val="0"/>
      <w:divBdr>
        <w:top w:val="none" w:sz="0" w:space="0" w:color="auto"/>
        <w:left w:val="none" w:sz="0" w:space="0" w:color="auto"/>
        <w:bottom w:val="none" w:sz="0" w:space="0" w:color="auto"/>
        <w:right w:val="none" w:sz="0" w:space="0" w:color="auto"/>
      </w:divBdr>
    </w:div>
    <w:div w:id="281234589">
      <w:bodyDiv w:val="1"/>
      <w:marLeft w:val="0"/>
      <w:marRight w:val="0"/>
      <w:marTop w:val="0"/>
      <w:marBottom w:val="0"/>
      <w:divBdr>
        <w:top w:val="none" w:sz="0" w:space="0" w:color="auto"/>
        <w:left w:val="none" w:sz="0" w:space="0" w:color="auto"/>
        <w:bottom w:val="none" w:sz="0" w:space="0" w:color="auto"/>
        <w:right w:val="none" w:sz="0" w:space="0" w:color="auto"/>
      </w:divBdr>
    </w:div>
    <w:div w:id="281574823">
      <w:bodyDiv w:val="1"/>
      <w:marLeft w:val="0"/>
      <w:marRight w:val="0"/>
      <w:marTop w:val="0"/>
      <w:marBottom w:val="0"/>
      <w:divBdr>
        <w:top w:val="none" w:sz="0" w:space="0" w:color="auto"/>
        <w:left w:val="none" w:sz="0" w:space="0" w:color="auto"/>
        <w:bottom w:val="none" w:sz="0" w:space="0" w:color="auto"/>
        <w:right w:val="none" w:sz="0" w:space="0" w:color="auto"/>
      </w:divBdr>
    </w:div>
    <w:div w:id="284388346">
      <w:bodyDiv w:val="1"/>
      <w:marLeft w:val="0"/>
      <w:marRight w:val="0"/>
      <w:marTop w:val="0"/>
      <w:marBottom w:val="0"/>
      <w:divBdr>
        <w:top w:val="none" w:sz="0" w:space="0" w:color="auto"/>
        <w:left w:val="none" w:sz="0" w:space="0" w:color="auto"/>
        <w:bottom w:val="none" w:sz="0" w:space="0" w:color="auto"/>
        <w:right w:val="none" w:sz="0" w:space="0" w:color="auto"/>
      </w:divBdr>
    </w:div>
    <w:div w:id="297608773">
      <w:bodyDiv w:val="1"/>
      <w:marLeft w:val="0"/>
      <w:marRight w:val="0"/>
      <w:marTop w:val="0"/>
      <w:marBottom w:val="0"/>
      <w:divBdr>
        <w:top w:val="none" w:sz="0" w:space="0" w:color="auto"/>
        <w:left w:val="none" w:sz="0" w:space="0" w:color="auto"/>
        <w:bottom w:val="none" w:sz="0" w:space="0" w:color="auto"/>
        <w:right w:val="none" w:sz="0" w:space="0" w:color="auto"/>
      </w:divBdr>
      <w:divsChild>
        <w:div w:id="1177040176">
          <w:marLeft w:val="139"/>
          <w:marRight w:val="0"/>
          <w:marTop w:val="0"/>
          <w:marBottom w:val="0"/>
          <w:divBdr>
            <w:top w:val="none" w:sz="0" w:space="0" w:color="auto"/>
            <w:left w:val="none" w:sz="0" w:space="0" w:color="auto"/>
            <w:bottom w:val="none" w:sz="0" w:space="0" w:color="auto"/>
            <w:right w:val="none" w:sz="0" w:space="0" w:color="auto"/>
          </w:divBdr>
        </w:div>
      </w:divsChild>
    </w:div>
    <w:div w:id="306203651">
      <w:bodyDiv w:val="1"/>
      <w:marLeft w:val="0"/>
      <w:marRight w:val="0"/>
      <w:marTop w:val="0"/>
      <w:marBottom w:val="0"/>
      <w:divBdr>
        <w:top w:val="none" w:sz="0" w:space="0" w:color="auto"/>
        <w:left w:val="none" w:sz="0" w:space="0" w:color="auto"/>
        <w:bottom w:val="none" w:sz="0" w:space="0" w:color="auto"/>
        <w:right w:val="none" w:sz="0" w:space="0" w:color="auto"/>
      </w:divBdr>
    </w:div>
    <w:div w:id="319651286">
      <w:bodyDiv w:val="1"/>
      <w:marLeft w:val="0"/>
      <w:marRight w:val="0"/>
      <w:marTop w:val="0"/>
      <w:marBottom w:val="0"/>
      <w:divBdr>
        <w:top w:val="none" w:sz="0" w:space="0" w:color="auto"/>
        <w:left w:val="none" w:sz="0" w:space="0" w:color="auto"/>
        <w:bottom w:val="none" w:sz="0" w:space="0" w:color="auto"/>
        <w:right w:val="none" w:sz="0" w:space="0" w:color="auto"/>
      </w:divBdr>
    </w:div>
    <w:div w:id="326321428">
      <w:bodyDiv w:val="1"/>
      <w:marLeft w:val="0"/>
      <w:marRight w:val="0"/>
      <w:marTop w:val="0"/>
      <w:marBottom w:val="0"/>
      <w:divBdr>
        <w:top w:val="none" w:sz="0" w:space="0" w:color="auto"/>
        <w:left w:val="none" w:sz="0" w:space="0" w:color="auto"/>
        <w:bottom w:val="none" w:sz="0" w:space="0" w:color="auto"/>
        <w:right w:val="none" w:sz="0" w:space="0" w:color="auto"/>
      </w:divBdr>
    </w:div>
    <w:div w:id="329211349">
      <w:bodyDiv w:val="1"/>
      <w:marLeft w:val="0"/>
      <w:marRight w:val="0"/>
      <w:marTop w:val="0"/>
      <w:marBottom w:val="0"/>
      <w:divBdr>
        <w:top w:val="none" w:sz="0" w:space="0" w:color="auto"/>
        <w:left w:val="none" w:sz="0" w:space="0" w:color="auto"/>
        <w:bottom w:val="none" w:sz="0" w:space="0" w:color="auto"/>
        <w:right w:val="none" w:sz="0" w:space="0" w:color="auto"/>
      </w:divBdr>
    </w:div>
    <w:div w:id="334068202">
      <w:bodyDiv w:val="1"/>
      <w:marLeft w:val="0"/>
      <w:marRight w:val="0"/>
      <w:marTop w:val="0"/>
      <w:marBottom w:val="0"/>
      <w:divBdr>
        <w:top w:val="none" w:sz="0" w:space="0" w:color="auto"/>
        <w:left w:val="none" w:sz="0" w:space="0" w:color="auto"/>
        <w:bottom w:val="none" w:sz="0" w:space="0" w:color="auto"/>
        <w:right w:val="none" w:sz="0" w:space="0" w:color="auto"/>
      </w:divBdr>
    </w:div>
    <w:div w:id="334960808">
      <w:bodyDiv w:val="1"/>
      <w:marLeft w:val="0"/>
      <w:marRight w:val="0"/>
      <w:marTop w:val="0"/>
      <w:marBottom w:val="0"/>
      <w:divBdr>
        <w:top w:val="none" w:sz="0" w:space="0" w:color="auto"/>
        <w:left w:val="none" w:sz="0" w:space="0" w:color="auto"/>
        <w:bottom w:val="none" w:sz="0" w:space="0" w:color="auto"/>
        <w:right w:val="none" w:sz="0" w:space="0" w:color="auto"/>
      </w:divBdr>
    </w:div>
    <w:div w:id="341009038">
      <w:bodyDiv w:val="1"/>
      <w:marLeft w:val="0"/>
      <w:marRight w:val="0"/>
      <w:marTop w:val="0"/>
      <w:marBottom w:val="0"/>
      <w:divBdr>
        <w:top w:val="none" w:sz="0" w:space="0" w:color="auto"/>
        <w:left w:val="none" w:sz="0" w:space="0" w:color="auto"/>
        <w:bottom w:val="none" w:sz="0" w:space="0" w:color="auto"/>
        <w:right w:val="none" w:sz="0" w:space="0" w:color="auto"/>
      </w:divBdr>
      <w:divsChild>
        <w:div w:id="1949389723">
          <w:marLeft w:val="0"/>
          <w:marRight w:val="0"/>
          <w:marTop w:val="0"/>
          <w:marBottom w:val="0"/>
          <w:divBdr>
            <w:top w:val="none" w:sz="0" w:space="0" w:color="auto"/>
            <w:left w:val="none" w:sz="0" w:space="0" w:color="auto"/>
            <w:bottom w:val="none" w:sz="0" w:space="0" w:color="auto"/>
            <w:right w:val="none" w:sz="0" w:space="0" w:color="auto"/>
          </w:divBdr>
        </w:div>
      </w:divsChild>
    </w:div>
    <w:div w:id="343480826">
      <w:bodyDiv w:val="1"/>
      <w:marLeft w:val="0"/>
      <w:marRight w:val="0"/>
      <w:marTop w:val="0"/>
      <w:marBottom w:val="0"/>
      <w:divBdr>
        <w:top w:val="none" w:sz="0" w:space="0" w:color="auto"/>
        <w:left w:val="none" w:sz="0" w:space="0" w:color="auto"/>
        <w:bottom w:val="none" w:sz="0" w:space="0" w:color="auto"/>
        <w:right w:val="none" w:sz="0" w:space="0" w:color="auto"/>
      </w:divBdr>
      <w:divsChild>
        <w:div w:id="933123552">
          <w:marLeft w:val="0"/>
          <w:marRight w:val="0"/>
          <w:marTop w:val="0"/>
          <w:marBottom w:val="0"/>
          <w:divBdr>
            <w:top w:val="none" w:sz="0" w:space="0" w:color="auto"/>
            <w:left w:val="none" w:sz="0" w:space="0" w:color="auto"/>
            <w:bottom w:val="none" w:sz="0" w:space="0" w:color="auto"/>
            <w:right w:val="none" w:sz="0" w:space="0" w:color="auto"/>
          </w:divBdr>
          <w:divsChild>
            <w:div w:id="147984206">
              <w:marLeft w:val="0"/>
              <w:marRight w:val="0"/>
              <w:marTop w:val="0"/>
              <w:marBottom w:val="0"/>
              <w:divBdr>
                <w:top w:val="none" w:sz="0" w:space="0" w:color="auto"/>
                <w:left w:val="none" w:sz="0" w:space="0" w:color="auto"/>
                <w:bottom w:val="none" w:sz="0" w:space="0" w:color="auto"/>
                <w:right w:val="none" w:sz="0" w:space="0" w:color="auto"/>
              </w:divBdr>
              <w:divsChild>
                <w:div w:id="660162605">
                  <w:marLeft w:val="0"/>
                  <w:marRight w:val="0"/>
                  <w:marTop w:val="0"/>
                  <w:marBottom w:val="0"/>
                  <w:divBdr>
                    <w:top w:val="none" w:sz="0" w:space="0" w:color="auto"/>
                    <w:left w:val="none" w:sz="0" w:space="0" w:color="auto"/>
                    <w:bottom w:val="none" w:sz="0" w:space="0" w:color="auto"/>
                    <w:right w:val="none" w:sz="0" w:space="0" w:color="auto"/>
                  </w:divBdr>
                  <w:divsChild>
                    <w:div w:id="975061421">
                      <w:marLeft w:val="0"/>
                      <w:marRight w:val="0"/>
                      <w:marTop w:val="0"/>
                      <w:marBottom w:val="0"/>
                      <w:divBdr>
                        <w:top w:val="none" w:sz="0" w:space="0" w:color="auto"/>
                        <w:left w:val="none" w:sz="0" w:space="0" w:color="auto"/>
                        <w:bottom w:val="none" w:sz="0" w:space="0" w:color="auto"/>
                        <w:right w:val="none" w:sz="0" w:space="0" w:color="auto"/>
                      </w:divBdr>
                      <w:divsChild>
                        <w:div w:id="188456037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348265856">
      <w:bodyDiv w:val="1"/>
      <w:marLeft w:val="0"/>
      <w:marRight w:val="0"/>
      <w:marTop w:val="0"/>
      <w:marBottom w:val="0"/>
      <w:divBdr>
        <w:top w:val="none" w:sz="0" w:space="0" w:color="auto"/>
        <w:left w:val="none" w:sz="0" w:space="0" w:color="auto"/>
        <w:bottom w:val="none" w:sz="0" w:space="0" w:color="auto"/>
        <w:right w:val="none" w:sz="0" w:space="0" w:color="auto"/>
      </w:divBdr>
    </w:div>
    <w:div w:id="352729074">
      <w:bodyDiv w:val="1"/>
      <w:marLeft w:val="0"/>
      <w:marRight w:val="0"/>
      <w:marTop w:val="0"/>
      <w:marBottom w:val="0"/>
      <w:divBdr>
        <w:top w:val="none" w:sz="0" w:space="0" w:color="auto"/>
        <w:left w:val="none" w:sz="0" w:space="0" w:color="auto"/>
        <w:bottom w:val="none" w:sz="0" w:space="0" w:color="auto"/>
        <w:right w:val="none" w:sz="0" w:space="0" w:color="auto"/>
      </w:divBdr>
      <w:divsChild>
        <w:div w:id="1207136815">
          <w:marLeft w:val="0"/>
          <w:marRight w:val="0"/>
          <w:marTop w:val="0"/>
          <w:marBottom w:val="0"/>
          <w:divBdr>
            <w:top w:val="none" w:sz="0" w:space="0" w:color="auto"/>
            <w:left w:val="none" w:sz="0" w:space="0" w:color="auto"/>
            <w:bottom w:val="none" w:sz="0" w:space="0" w:color="auto"/>
            <w:right w:val="none" w:sz="0" w:space="0" w:color="auto"/>
          </w:divBdr>
          <w:divsChild>
            <w:div w:id="734082277">
              <w:marLeft w:val="0"/>
              <w:marRight w:val="0"/>
              <w:marTop w:val="0"/>
              <w:marBottom w:val="0"/>
              <w:divBdr>
                <w:top w:val="none" w:sz="0" w:space="0" w:color="auto"/>
                <w:left w:val="none" w:sz="0" w:space="0" w:color="auto"/>
                <w:bottom w:val="none" w:sz="0" w:space="0" w:color="auto"/>
                <w:right w:val="none" w:sz="0" w:space="0" w:color="auto"/>
              </w:divBdr>
              <w:divsChild>
                <w:div w:id="307437054">
                  <w:marLeft w:val="0"/>
                  <w:marRight w:val="0"/>
                  <w:marTop w:val="0"/>
                  <w:marBottom w:val="0"/>
                  <w:divBdr>
                    <w:top w:val="none" w:sz="0" w:space="0" w:color="auto"/>
                    <w:left w:val="none" w:sz="0" w:space="0" w:color="auto"/>
                    <w:bottom w:val="single" w:sz="6" w:space="0" w:color="EAEAEA"/>
                    <w:right w:val="none" w:sz="0" w:space="0" w:color="auto"/>
                  </w:divBdr>
                  <w:divsChild>
                    <w:div w:id="660890795">
                      <w:marLeft w:val="-675"/>
                      <w:marRight w:val="0"/>
                      <w:marTop w:val="0"/>
                      <w:marBottom w:val="0"/>
                      <w:divBdr>
                        <w:top w:val="none" w:sz="0" w:space="0" w:color="auto"/>
                        <w:left w:val="none" w:sz="0" w:space="0" w:color="auto"/>
                        <w:bottom w:val="none" w:sz="0" w:space="0" w:color="auto"/>
                        <w:right w:val="none" w:sz="0" w:space="0" w:color="auto"/>
                      </w:divBdr>
                      <w:divsChild>
                        <w:div w:id="914096346">
                          <w:marLeft w:val="0"/>
                          <w:marRight w:val="0"/>
                          <w:marTop w:val="0"/>
                          <w:marBottom w:val="0"/>
                          <w:divBdr>
                            <w:top w:val="none" w:sz="0" w:space="0" w:color="auto"/>
                            <w:left w:val="none" w:sz="0" w:space="0" w:color="auto"/>
                            <w:bottom w:val="none" w:sz="0" w:space="0" w:color="auto"/>
                            <w:right w:val="none" w:sz="0" w:space="0" w:color="auto"/>
                          </w:divBdr>
                        </w:div>
                      </w:divsChild>
                    </w:div>
                    <w:div w:id="1098060069">
                      <w:marLeft w:val="0"/>
                      <w:marRight w:val="0"/>
                      <w:marTop w:val="0"/>
                      <w:marBottom w:val="0"/>
                      <w:divBdr>
                        <w:top w:val="none" w:sz="0" w:space="0" w:color="auto"/>
                        <w:left w:val="none" w:sz="0" w:space="0" w:color="auto"/>
                        <w:bottom w:val="none" w:sz="0" w:space="0" w:color="auto"/>
                        <w:right w:val="none" w:sz="0" w:space="0" w:color="auto"/>
                      </w:divBdr>
                    </w:div>
                    <w:div w:id="116439874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369771655">
      <w:bodyDiv w:val="1"/>
      <w:marLeft w:val="0"/>
      <w:marRight w:val="0"/>
      <w:marTop w:val="0"/>
      <w:marBottom w:val="0"/>
      <w:divBdr>
        <w:top w:val="none" w:sz="0" w:space="0" w:color="auto"/>
        <w:left w:val="none" w:sz="0" w:space="0" w:color="auto"/>
        <w:bottom w:val="none" w:sz="0" w:space="0" w:color="auto"/>
        <w:right w:val="none" w:sz="0" w:space="0" w:color="auto"/>
      </w:divBdr>
    </w:div>
    <w:div w:id="372074510">
      <w:bodyDiv w:val="1"/>
      <w:marLeft w:val="0"/>
      <w:marRight w:val="0"/>
      <w:marTop w:val="0"/>
      <w:marBottom w:val="0"/>
      <w:divBdr>
        <w:top w:val="none" w:sz="0" w:space="0" w:color="auto"/>
        <w:left w:val="none" w:sz="0" w:space="0" w:color="auto"/>
        <w:bottom w:val="none" w:sz="0" w:space="0" w:color="auto"/>
        <w:right w:val="none" w:sz="0" w:space="0" w:color="auto"/>
      </w:divBdr>
    </w:div>
    <w:div w:id="377780671">
      <w:bodyDiv w:val="1"/>
      <w:marLeft w:val="0"/>
      <w:marRight w:val="0"/>
      <w:marTop w:val="0"/>
      <w:marBottom w:val="0"/>
      <w:divBdr>
        <w:top w:val="none" w:sz="0" w:space="0" w:color="auto"/>
        <w:left w:val="none" w:sz="0" w:space="0" w:color="auto"/>
        <w:bottom w:val="none" w:sz="0" w:space="0" w:color="auto"/>
        <w:right w:val="none" w:sz="0" w:space="0" w:color="auto"/>
      </w:divBdr>
    </w:div>
    <w:div w:id="379207350">
      <w:bodyDiv w:val="1"/>
      <w:marLeft w:val="0"/>
      <w:marRight w:val="0"/>
      <w:marTop w:val="0"/>
      <w:marBottom w:val="0"/>
      <w:divBdr>
        <w:top w:val="none" w:sz="0" w:space="0" w:color="auto"/>
        <w:left w:val="none" w:sz="0" w:space="0" w:color="auto"/>
        <w:bottom w:val="none" w:sz="0" w:space="0" w:color="auto"/>
        <w:right w:val="none" w:sz="0" w:space="0" w:color="auto"/>
      </w:divBdr>
    </w:div>
    <w:div w:id="382407982">
      <w:bodyDiv w:val="1"/>
      <w:marLeft w:val="0"/>
      <w:marRight w:val="0"/>
      <w:marTop w:val="0"/>
      <w:marBottom w:val="0"/>
      <w:divBdr>
        <w:top w:val="none" w:sz="0" w:space="0" w:color="auto"/>
        <w:left w:val="none" w:sz="0" w:space="0" w:color="auto"/>
        <w:bottom w:val="none" w:sz="0" w:space="0" w:color="auto"/>
        <w:right w:val="none" w:sz="0" w:space="0" w:color="auto"/>
      </w:divBdr>
    </w:div>
    <w:div w:id="385766359">
      <w:bodyDiv w:val="1"/>
      <w:marLeft w:val="0"/>
      <w:marRight w:val="0"/>
      <w:marTop w:val="0"/>
      <w:marBottom w:val="0"/>
      <w:divBdr>
        <w:top w:val="none" w:sz="0" w:space="0" w:color="auto"/>
        <w:left w:val="none" w:sz="0" w:space="0" w:color="auto"/>
        <w:bottom w:val="none" w:sz="0" w:space="0" w:color="auto"/>
        <w:right w:val="none" w:sz="0" w:space="0" w:color="auto"/>
      </w:divBdr>
      <w:divsChild>
        <w:div w:id="1443112786">
          <w:marLeft w:val="0"/>
          <w:marRight w:val="0"/>
          <w:marTop w:val="300"/>
          <w:marBottom w:val="60"/>
          <w:divBdr>
            <w:top w:val="none" w:sz="0" w:space="0" w:color="auto"/>
            <w:left w:val="none" w:sz="0" w:space="0" w:color="auto"/>
            <w:bottom w:val="none" w:sz="0" w:space="0" w:color="auto"/>
            <w:right w:val="none" w:sz="0" w:space="0" w:color="auto"/>
          </w:divBdr>
          <w:divsChild>
            <w:div w:id="236482343">
              <w:marLeft w:val="3576"/>
              <w:marRight w:val="0"/>
              <w:marTop w:val="0"/>
              <w:marBottom w:val="0"/>
              <w:divBdr>
                <w:top w:val="none" w:sz="0" w:space="0" w:color="auto"/>
                <w:left w:val="none" w:sz="0" w:space="0" w:color="auto"/>
                <w:bottom w:val="none" w:sz="0" w:space="0" w:color="auto"/>
                <w:right w:val="none" w:sz="0" w:space="0" w:color="auto"/>
              </w:divBdr>
            </w:div>
            <w:div w:id="28786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518841">
      <w:bodyDiv w:val="1"/>
      <w:marLeft w:val="0"/>
      <w:marRight w:val="0"/>
      <w:marTop w:val="0"/>
      <w:marBottom w:val="0"/>
      <w:divBdr>
        <w:top w:val="none" w:sz="0" w:space="0" w:color="auto"/>
        <w:left w:val="none" w:sz="0" w:space="0" w:color="auto"/>
        <w:bottom w:val="none" w:sz="0" w:space="0" w:color="auto"/>
        <w:right w:val="none" w:sz="0" w:space="0" w:color="auto"/>
      </w:divBdr>
    </w:div>
    <w:div w:id="406808965">
      <w:bodyDiv w:val="1"/>
      <w:marLeft w:val="0"/>
      <w:marRight w:val="0"/>
      <w:marTop w:val="0"/>
      <w:marBottom w:val="0"/>
      <w:divBdr>
        <w:top w:val="none" w:sz="0" w:space="0" w:color="auto"/>
        <w:left w:val="none" w:sz="0" w:space="0" w:color="auto"/>
        <w:bottom w:val="none" w:sz="0" w:space="0" w:color="auto"/>
        <w:right w:val="none" w:sz="0" w:space="0" w:color="auto"/>
      </w:divBdr>
    </w:div>
    <w:div w:id="410811648">
      <w:bodyDiv w:val="1"/>
      <w:marLeft w:val="0"/>
      <w:marRight w:val="0"/>
      <w:marTop w:val="0"/>
      <w:marBottom w:val="0"/>
      <w:divBdr>
        <w:top w:val="none" w:sz="0" w:space="0" w:color="auto"/>
        <w:left w:val="none" w:sz="0" w:space="0" w:color="auto"/>
        <w:bottom w:val="none" w:sz="0" w:space="0" w:color="auto"/>
        <w:right w:val="none" w:sz="0" w:space="0" w:color="auto"/>
      </w:divBdr>
    </w:div>
    <w:div w:id="420836566">
      <w:bodyDiv w:val="1"/>
      <w:marLeft w:val="0"/>
      <w:marRight w:val="0"/>
      <w:marTop w:val="0"/>
      <w:marBottom w:val="0"/>
      <w:divBdr>
        <w:top w:val="none" w:sz="0" w:space="0" w:color="auto"/>
        <w:left w:val="none" w:sz="0" w:space="0" w:color="auto"/>
        <w:bottom w:val="none" w:sz="0" w:space="0" w:color="auto"/>
        <w:right w:val="none" w:sz="0" w:space="0" w:color="auto"/>
      </w:divBdr>
      <w:divsChild>
        <w:div w:id="867184043">
          <w:marLeft w:val="0"/>
          <w:marRight w:val="0"/>
          <w:marTop w:val="0"/>
          <w:marBottom w:val="450"/>
          <w:divBdr>
            <w:top w:val="none" w:sz="0" w:space="0" w:color="auto"/>
            <w:left w:val="none" w:sz="0" w:space="0" w:color="auto"/>
            <w:bottom w:val="none" w:sz="0" w:space="0" w:color="auto"/>
            <w:right w:val="none" w:sz="0" w:space="0" w:color="auto"/>
          </w:divBdr>
        </w:div>
        <w:div w:id="1627422006">
          <w:marLeft w:val="0"/>
          <w:marRight w:val="0"/>
          <w:marTop w:val="0"/>
          <w:marBottom w:val="300"/>
          <w:divBdr>
            <w:top w:val="none" w:sz="0" w:space="0" w:color="auto"/>
            <w:left w:val="none" w:sz="0" w:space="0" w:color="auto"/>
            <w:bottom w:val="none" w:sz="0" w:space="0" w:color="auto"/>
            <w:right w:val="none" w:sz="0" w:space="0" w:color="auto"/>
          </w:divBdr>
        </w:div>
      </w:divsChild>
    </w:div>
    <w:div w:id="429202554">
      <w:bodyDiv w:val="1"/>
      <w:marLeft w:val="0"/>
      <w:marRight w:val="0"/>
      <w:marTop w:val="0"/>
      <w:marBottom w:val="0"/>
      <w:divBdr>
        <w:top w:val="none" w:sz="0" w:space="0" w:color="auto"/>
        <w:left w:val="none" w:sz="0" w:space="0" w:color="auto"/>
        <w:bottom w:val="none" w:sz="0" w:space="0" w:color="auto"/>
        <w:right w:val="none" w:sz="0" w:space="0" w:color="auto"/>
      </w:divBdr>
    </w:div>
    <w:div w:id="430901784">
      <w:bodyDiv w:val="1"/>
      <w:marLeft w:val="0"/>
      <w:marRight w:val="0"/>
      <w:marTop w:val="0"/>
      <w:marBottom w:val="0"/>
      <w:divBdr>
        <w:top w:val="none" w:sz="0" w:space="0" w:color="auto"/>
        <w:left w:val="none" w:sz="0" w:space="0" w:color="auto"/>
        <w:bottom w:val="none" w:sz="0" w:space="0" w:color="auto"/>
        <w:right w:val="none" w:sz="0" w:space="0" w:color="auto"/>
      </w:divBdr>
    </w:div>
    <w:div w:id="433982552">
      <w:bodyDiv w:val="1"/>
      <w:marLeft w:val="0"/>
      <w:marRight w:val="0"/>
      <w:marTop w:val="0"/>
      <w:marBottom w:val="0"/>
      <w:divBdr>
        <w:top w:val="none" w:sz="0" w:space="0" w:color="auto"/>
        <w:left w:val="none" w:sz="0" w:space="0" w:color="auto"/>
        <w:bottom w:val="none" w:sz="0" w:space="0" w:color="auto"/>
        <w:right w:val="none" w:sz="0" w:space="0" w:color="auto"/>
      </w:divBdr>
    </w:div>
    <w:div w:id="435057556">
      <w:bodyDiv w:val="1"/>
      <w:marLeft w:val="0"/>
      <w:marRight w:val="0"/>
      <w:marTop w:val="0"/>
      <w:marBottom w:val="0"/>
      <w:divBdr>
        <w:top w:val="none" w:sz="0" w:space="0" w:color="auto"/>
        <w:left w:val="none" w:sz="0" w:space="0" w:color="auto"/>
        <w:bottom w:val="none" w:sz="0" w:space="0" w:color="auto"/>
        <w:right w:val="none" w:sz="0" w:space="0" w:color="auto"/>
      </w:divBdr>
    </w:div>
    <w:div w:id="441462249">
      <w:bodyDiv w:val="1"/>
      <w:marLeft w:val="0"/>
      <w:marRight w:val="0"/>
      <w:marTop w:val="0"/>
      <w:marBottom w:val="0"/>
      <w:divBdr>
        <w:top w:val="none" w:sz="0" w:space="0" w:color="auto"/>
        <w:left w:val="none" w:sz="0" w:space="0" w:color="auto"/>
        <w:bottom w:val="none" w:sz="0" w:space="0" w:color="auto"/>
        <w:right w:val="none" w:sz="0" w:space="0" w:color="auto"/>
      </w:divBdr>
    </w:div>
    <w:div w:id="443379307">
      <w:bodyDiv w:val="1"/>
      <w:marLeft w:val="0"/>
      <w:marRight w:val="0"/>
      <w:marTop w:val="0"/>
      <w:marBottom w:val="0"/>
      <w:divBdr>
        <w:top w:val="none" w:sz="0" w:space="0" w:color="auto"/>
        <w:left w:val="none" w:sz="0" w:space="0" w:color="auto"/>
        <w:bottom w:val="none" w:sz="0" w:space="0" w:color="auto"/>
        <w:right w:val="none" w:sz="0" w:space="0" w:color="auto"/>
      </w:divBdr>
      <w:divsChild>
        <w:div w:id="177547237">
          <w:marLeft w:val="0"/>
          <w:marRight w:val="0"/>
          <w:marTop w:val="0"/>
          <w:marBottom w:val="0"/>
          <w:divBdr>
            <w:top w:val="none" w:sz="0" w:space="0" w:color="auto"/>
            <w:left w:val="none" w:sz="0" w:space="0" w:color="auto"/>
            <w:bottom w:val="none" w:sz="0" w:space="0" w:color="auto"/>
            <w:right w:val="none" w:sz="0" w:space="0" w:color="auto"/>
          </w:divBdr>
          <w:divsChild>
            <w:div w:id="311175011">
              <w:marLeft w:val="0"/>
              <w:marRight w:val="0"/>
              <w:marTop w:val="0"/>
              <w:marBottom w:val="0"/>
              <w:divBdr>
                <w:top w:val="none" w:sz="0" w:space="0" w:color="auto"/>
                <w:left w:val="none" w:sz="0" w:space="0" w:color="auto"/>
                <w:bottom w:val="none" w:sz="0" w:space="0" w:color="auto"/>
                <w:right w:val="none" w:sz="0" w:space="0" w:color="auto"/>
              </w:divBdr>
              <w:divsChild>
                <w:div w:id="1792438524">
                  <w:marLeft w:val="0"/>
                  <w:marRight w:val="0"/>
                  <w:marTop w:val="0"/>
                  <w:marBottom w:val="0"/>
                  <w:divBdr>
                    <w:top w:val="none" w:sz="0" w:space="0" w:color="auto"/>
                    <w:left w:val="none" w:sz="0" w:space="0" w:color="auto"/>
                    <w:bottom w:val="none" w:sz="0" w:space="0" w:color="auto"/>
                    <w:right w:val="none" w:sz="0" w:space="0" w:color="auto"/>
                  </w:divBdr>
                  <w:divsChild>
                    <w:div w:id="129834793">
                      <w:marLeft w:val="0"/>
                      <w:marRight w:val="0"/>
                      <w:marTop w:val="0"/>
                      <w:marBottom w:val="0"/>
                      <w:divBdr>
                        <w:top w:val="none" w:sz="0" w:space="0" w:color="auto"/>
                        <w:left w:val="none" w:sz="0" w:space="0" w:color="auto"/>
                        <w:bottom w:val="none" w:sz="0" w:space="0" w:color="auto"/>
                        <w:right w:val="none" w:sz="0" w:space="0" w:color="auto"/>
                      </w:divBdr>
                      <w:divsChild>
                        <w:div w:id="341669800">
                          <w:marLeft w:val="0"/>
                          <w:marRight w:val="0"/>
                          <w:marTop w:val="0"/>
                          <w:marBottom w:val="300"/>
                          <w:divBdr>
                            <w:top w:val="none" w:sz="0" w:space="0" w:color="auto"/>
                            <w:left w:val="none" w:sz="0" w:space="0" w:color="auto"/>
                            <w:bottom w:val="none" w:sz="0" w:space="0" w:color="auto"/>
                            <w:right w:val="none" w:sz="0" w:space="0" w:color="auto"/>
                          </w:divBdr>
                        </w:div>
                        <w:div w:id="1028144515">
                          <w:marLeft w:val="0"/>
                          <w:marRight w:val="0"/>
                          <w:marTop w:val="0"/>
                          <w:marBottom w:val="0"/>
                          <w:divBdr>
                            <w:top w:val="none" w:sz="0" w:space="0" w:color="auto"/>
                            <w:left w:val="none" w:sz="0" w:space="0" w:color="auto"/>
                            <w:bottom w:val="none" w:sz="0" w:space="0" w:color="auto"/>
                            <w:right w:val="none" w:sz="0" w:space="0" w:color="auto"/>
                          </w:divBdr>
                          <w:divsChild>
                            <w:div w:id="1054620958">
                              <w:marLeft w:val="0"/>
                              <w:marRight w:val="0"/>
                              <w:marTop w:val="0"/>
                              <w:marBottom w:val="0"/>
                              <w:divBdr>
                                <w:top w:val="none" w:sz="0" w:space="0" w:color="auto"/>
                                <w:left w:val="none" w:sz="0" w:space="0" w:color="auto"/>
                                <w:bottom w:val="none" w:sz="0" w:space="0" w:color="auto"/>
                                <w:right w:val="none" w:sz="0" w:space="0" w:color="auto"/>
                              </w:divBdr>
                              <w:divsChild>
                                <w:div w:id="1544364943">
                                  <w:marLeft w:val="0"/>
                                  <w:marRight w:val="0"/>
                                  <w:marTop w:val="0"/>
                                  <w:marBottom w:val="0"/>
                                  <w:divBdr>
                                    <w:top w:val="none" w:sz="0" w:space="0" w:color="auto"/>
                                    <w:left w:val="none" w:sz="0" w:space="0" w:color="auto"/>
                                    <w:bottom w:val="none" w:sz="0" w:space="0" w:color="auto"/>
                                    <w:right w:val="none" w:sz="0" w:space="0" w:color="auto"/>
                                  </w:divBdr>
                                  <w:divsChild>
                                    <w:div w:id="152058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948935">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sChild>
            </w:div>
          </w:divsChild>
        </w:div>
      </w:divsChild>
    </w:div>
    <w:div w:id="444495942">
      <w:bodyDiv w:val="1"/>
      <w:marLeft w:val="0"/>
      <w:marRight w:val="0"/>
      <w:marTop w:val="0"/>
      <w:marBottom w:val="0"/>
      <w:divBdr>
        <w:top w:val="none" w:sz="0" w:space="0" w:color="auto"/>
        <w:left w:val="none" w:sz="0" w:space="0" w:color="auto"/>
        <w:bottom w:val="none" w:sz="0" w:space="0" w:color="auto"/>
        <w:right w:val="none" w:sz="0" w:space="0" w:color="auto"/>
      </w:divBdr>
      <w:divsChild>
        <w:div w:id="929310103">
          <w:marLeft w:val="0"/>
          <w:marRight w:val="0"/>
          <w:marTop w:val="0"/>
          <w:marBottom w:val="0"/>
          <w:divBdr>
            <w:top w:val="none" w:sz="0" w:space="0" w:color="auto"/>
            <w:left w:val="none" w:sz="0" w:space="0" w:color="auto"/>
            <w:bottom w:val="none" w:sz="0" w:space="0" w:color="auto"/>
            <w:right w:val="none" w:sz="0" w:space="0" w:color="auto"/>
          </w:divBdr>
          <w:divsChild>
            <w:div w:id="1884056568">
              <w:marLeft w:val="0"/>
              <w:marRight w:val="0"/>
              <w:marTop w:val="0"/>
              <w:marBottom w:val="0"/>
              <w:divBdr>
                <w:top w:val="none" w:sz="0" w:space="0" w:color="auto"/>
                <w:left w:val="none" w:sz="0" w:space="0" w:color="auto"/>
                <w:bottom w:val="none" w:sz="0" w:space="0" w:color="auto"/>
                <w:right w:val="none" w:sz="0" w:space="0" w:color="auto"/>
              </w:divBdr>
              <w:divsChild>
                <w:div w:id="1484589603">
                  <w:marLeft w:val="0"/>
                  <w:marRight w:val="0"/>
                  <w:marTop w:val="0"/>
                  <w:marBottom w:val="0"/>
                  <w:divBdr>
                    <w:top w:val="none" w:sz="0" w:space="0" w:color="auto"/>
                    <w:left w:val="none" w:sz="0" w:space="0" w:color="auto"/>
                    <w:bottom w:val="none" w:sz="0" w:space="0" w:color="auto"/>
                    <w:right w:val="none" w:sz="0" w:space="0" w:color="auto"/>
                  </w:divBdr>
                  <w:divsChild>
                    <w:div w:id="31349995">
                      <w:marLeft w:val="0"/>
                      <w:marRight w:val="0"/>
                      <w:marTop w:val="0"/>
                      <w:marBottom w:val="0"/>
                      <w:divBdr>
                        <w:top w:val="none" w:sz="0" w:space="0" w:color="auto"/>
                        <w:left w:val="none" w:sz="0" w:space="0" w:color="auto"/>
                        <w:bottom w:val="none" w:sz="0" w:space="0" w:color="auto"/>
                        <w:right w:val="none" w:sz="0" w:space="0" w:color="auto"/>
                      </w:divBdr>
                      <w:divsChild>
                        <w:div w:id="195892617">
                          <w:marLeft w:val="0"/>
                          <w:marRight w:val="0"/>
                          <w:marTop w:val="0"/>
                          <w:marBottom w:val="0"/>
                          <w:divBdr>
                            <w:top w:val="none" w:sz="0" w:space="0" w:color="auto"/>
                            <w:left w:val="none" w:sz="0" w:space="0" w:color="auto"/>
                            <w:bottom w:val="none" w:sz="0" w:space="0" w:color="auto"/>
                            <w:right w:val="none" w:sz="0" w:space="0" w:color="auto"/>
                          </w:divBdr>
                          <w:divsChild>
                            <w:div w:id="1821339769">
                              <w:marLeft w:val="0"/>
                              <w:marRight w:val="0"/>
                              <w:marTop w:val="0"/>
                              <w:marBottom w:val="0"/>
                              <w:divBdr>
                                <w:top w:val="none" w:sz="0" w:space="0" w:color="auto"/>
                                <w:left w:val="none" w:sz="0" w:space="0" w:color="auto"/>
                                <w:bottom w:val="none" w:sz="0" w:space="0" w:color="auto"/>
                                <w:right w:val="none" w:sz="0" w:space="0" w:color="auto"/>
                              </w:divBdr>
                            </w:div>
                          </w:divsChild>
                        </w:div>
                        <w:div w:id="998728000">
                          <w:marLeft w:val="0"/>
                          <w:marRight w:val="0"/>
                          <w:marTop w:val="0"/>
                          <w:marBottom w:val="0"/>
                          <w:divBdr>
                            <w:top w:val="none" w:sz="0" w:space="0" w:color="auto"/>
                            <w:left w:val="none" w:sz="0" w:space="0" w:color="auto"/>
                            <w:bottom w:val="none" w:sz="0" w:space="0" w:color="auto"/>
                            <w:right w:val="none" w:sz="0" w:space="0" w:color="auto"/>
                          </w:divBdr>
                          <w:divsChild>
                            <w:div w:id="6256576">
                              <w:marLeft w:val="0"/>
                              <w:marRight w:val="0"/>
                              <w:marTop w:val="0"/>
                              <w:marBottom w:val="0"/>
                              <w:divBdr>
                                <w:top w:val="none" w:sz="0" w:space="0" w:color="auto"/>
                                <w:left w:val="none" w:sz="0" w:space="0" w:color="auto"/>
                                <w:bottom w:val="none" w:sz="0" w:space="0" w:color="auto"/>
                                <w:right w:val="none" w:sz="0" w:space="0" w:color="auto"/>
                              </w:divBdr>
                              <w:divsChild>
                                <w:div w:id="117995024">
                                  <w:marLeft w:val="0"/>
                                  <w:marRight w:val="0"/>
                                  <w:marTop w:val="0"/>
                                  <w:marBottom w:val="0"/>
                                  <w:divBdr>
                                    <w:top w:val="none" w:sz="0" w:space="0" w:color="auto"/>
                                    <w:left w:val="none" w:sz="0" w:space="0" w:color="auto"/>
                                    <w:bottom w:val="none" w:sz="0" w:space="0" w:color="auto"/>
                                    <w:right w:val="none" w:sz="0" w:space="0" w:color="auto"/>
                                  </w:divBdr>
                                  <w:divsChild>
                                    <w:div w:id="208437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030653">
                          <w:marLeft w:val="0"/>
                          <w:marRight w:val="0"/>
                          <w:marTop w:val="0"/>
                          <w:marBottom w:val="300"/>
                          <w:divBdr>
                            <w:top w:val="none" w:sz="0" w:space="0" w:color="auto"/>
                            <w:left w:val="none" w:sz="0" w:space="0" w:color="auto"/>
                            <w:bottom w:val="none" w:sz="0" w:space="0" w:color="auto"/>
                            <w:right w:val="none" w:sz="0" w:space="0" w:color="auto"/>
                          </w:divBdr>
                        </w:div>
                        <w:div w:id="2023822713">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sChild>
            </w:div>
          </w:divsChild>
        </w:div>
      </w:divsChild>
    </w:div>
    <w:div w:id="444621133">
      <w:bodyDiv w:val="1"/>
      <w:marLeft w:val="0"/>
      <w:marRight w:val="0"/>
      <w:marTop w:val="0"/>
      <w:marBottom w:val="0"/>
      <w:divBdr>
        <w:top w:val="none" w:sz="0" w:space="0" w:color="auto"/>
        <w:left w:val="none" w:sz="0" w:space="0" w:color="auto"/>
        <w:bottom w:val="none" w:sz="0" w:space="0" w:color="auto"/>
        <w:right w:val="none" w:sz="0" w:space="0" w:color="auto"/>
      </w:divBdr>
    </w:div>
    <w:div w:id="447310618">
      <w:bodyDiv w:val="1"/>
      <w:marLeft w:val="0"/>
      <w:marRight w:val="0"/>
      <w:marTop w:val="0"/>
      <w:marBottom w:val="0"/>
      <w:divBdr>
        <w:top w:val="none" w:sz="0" w:space="0" w:color="auto"/>
        <w:left w:val="none" w:sz="0" w:space="0" w:color="auto"/>
        <w:bottom w:val="none" w:sz="0" w:space="0" w:color="auto"/>
        <w:right w:val="none" w:sz="0" w:space="0" w:color="auto"/>
      </w:divBdr>
    </w:div>
    <w:div w:id="448478406">
      <w:bodyDiv w:val="1"/>
      <w:marLeft w:val="0"/>
      <w:marRight w:val="0"/>
      <w:marTop w:val="0"/>
      <w:marBottom w:val="0"/>
      <w:divBdr>
        <w:top w:val="none" w:sz="0" w:space="0" w:color="auto"/>
        <w:left w:val="none" w:sz="0" w:space="0" w:color="auto"/>
        <w:bottom w:val="none" w:sz="0" w:space="0" w:color="auto"/>
        <w:right w:val="none" w:sz="0" w:space="0" w:color="auto"/>
      </w:divBdr>
    </w:div>
    <w:div w:id="449518301">
      <w:bodyDiv w:val="1"/>
      <w:marLeft w:val="0"/>
      <w:marRight w:val="0"/>
      <w:marTop w:val="0"/>
      <w:marBottom w:val="0"/>
      <w:divBdr>
        <w:top w:val="none" w:sz="0" w:space="0" w:color="auto"/>
        <w:left w:val="none" w:sz="0" w:space="0" w:color="auto"/>
        <w:bottom w:val="none" w:sz="0" w:space="0" w:color="auto"/>
        <w:right w:val="none" w:sz="0" w:space="0" w:color="auto"/>
      </w:divBdr>
    </w:div>
    <w:div w:id="453134793">
      <w:bodyDiv w:val="1"/>
      <w:marLeft w:val="0"/>
      <w:marRight w:val="0"/>
      <w:marTop w:val="0"/>
      <w:marBottom w:val="0"/>
      <w:divBdr>
        <w:top w:val="none" w:sz="0" w:space="0" w:color="auto"/>
        <w:left w:val="none" w:sz="0" w:space="0" w:color="auto"/>
        <w:bottom w:val="none" w:sz="0" w:space="0" w:color="auto"/>
        <w:right w:val="none" w:sz="0" w:space="0" w:color="auto"/>
      </w:divBdr>
      <w:divsChild>
        <w:div w:id="573704375">
          <w:marLeft w:val="0"/>
          <w:marRight w:val="0"/>
          <w:marTop w:val="0"/>
          <w:marBottom w:val="0"/>
          <w:divBdr>
            <w:top w:val="none" w:sz="0" w:space="0" w:color="auto"/>
            <w:left w:val="none" w:sz="0" w:space="0" w:color="auto"/>
            <w:bottom w:val="none" w:sz="0" w:space="0" w:color="auto"/>
            <w:right w:val="none" w:sz="0" w:space="0" w:color="auto"/>
          </w:divBdr>
        </w:div>
        <w:div w:id="1691419348">
          <w:marLeft w:val="0"/>
          <w:marRight w:val="0"/>
          <w:marTop w:val="0"/>
          <w:marBottom w:val="0"/>
          <w:divBdr>
            <w:top w:val="none" w:sz="0" w:space="0" w:color="auto"/>
            <w:left w:val="none" w:sz="0" w:space="0" w:color="auto"/>
            <w:bottom w:val="none" w:sz="0" w:space="0" w:color="auto"/>
            <w:right w:val="none" w:sz="0" w:space="0" w:color="auto"/>
          </w:divBdr>
        </w:div>
        <w:div w:id="2057271392">
          <w:marLeft w:val="0"/>
          <w:marRight w:val="0"/>
          <w:marTop w:val="0"/>
          <w:marBottom w:val="0"/>
          <w:divBdr>
            <w:top w:val="none" w:sz="0" w:space="0" w:color="auto"/>
            <w:left w:val="none" w:sz="0" w:space="0" w:color="auto"/>
            <w:bottom w:val="none" w:sz="0" w:space="0" w:color="auto"/>
            <w:right w:val="none" w:sz="0" w:space="0" w:color="auto"/>
          </w:divBdr>
        </w:div>
        <w:div w:id="528954485">
          <w:marLeft w:val="0"/>
          <w:marRight w:val="0"/>
          <w:marTop w:val="0"/>
          <w:marBottom w:val="0"/>
          <w:divBdr>
            <w:top w:val="none" w:sz="0" w:space="0" w:color="auto"/>
            <w:left w:val="none" w:sz="0" w:space="0" w:color="auto"/>
            <w:bottom w:val="none" w:sz="0" w:space="0" w:color="auto"/>
            <w:right w:val="none" w:sz="0" w:space="0" w:color="auto"/>
          </w:divBdr>
        </w:div>
        <w:div w:id="214005647">
          <w:marLeft w:val="0"/>
          <w:marRight w:val="0"/>
          <w:marTop w:val="0"/>
          <w:marBottom w:val="0"/>
          <w:divBdr>
            <w:top w:val="none" w:sz="0" w:space="0" w:color="auto"/>
            <w:left w:val="none" w:sz="0" w:space="0" w:color="auto"/>
            <w:bottom w:val="none" w:sz="0" w:space="0" w:color="auto"/>
            <w:right w:val="none" w:sz="0" w:space="0" w:color="auto"/>
          </w:divBdr>
        </w:div>
        <w:div w:id="1636642178">
          <w:marLeft w:val="0"/>
          <w:marRight w:val="0"/>
          <w:marTop w:val="0"/>
          <w:marBottom w:val="0"/>
          <w:divBdr>
            <w:top w:val="none" w:sz="0" w:space="0" w:color="auto"/>
            <w:left w:val="none" w:sz="0" w:space="0" w:color="auto"/>
            <w:bottom w:val="none" w:sz="0" w:space="0" w:color="auto"/>
            <w:right w:val="none" w:sz="0" w:space="0" w:color="auto"/>
          </w:divBdr>
        </w:div>
        <w:div w:id="2017340316">
          <w:marLeft w:val="0"/>
          <w:marRight w:val="0"/>
          <w:marTop w:val="0"/>
          <w:marBottom w:val="0"/>
          <w:divBdr>
            <w:top w:val="none" w:sz="0" w:space="0" w:color="auto"/>
            <w:left w:val="none" w:sz="0" w:space="0" w:color="auto"/>
            <w:bottom w:val="none" w:sz="0" w:space="0" w:color="auto"/>
            <w:right w:val="none" w:sz="0" w:space="0" w:color="auto"/>
          </w:divBdr>
        </w:div>
      </w:divsChild>
    </w:div>
    <w:div w:id="458886417">
      <w:bodyDiv w:val="1"/>
      <w:marLeft w:val="0"/>
      <w:marRight w:val="0"/>
      <w:marTop w:val="0"/>
      <w:marBottom w:val="0"/>
      <w:divBdr>
        <w:top w:val="none" w:sz="0" w:space="0" w:color="auto"/>
        <w:left w:val="none" w:sz="0" w:space="0" w:color="auto"/>
        <w:bottom w:val="none" w:sz="0" w:space="0" w:color="auto"/>
        <w:right w:val="none" w:sz="0" w:space="0" w:color="auto"/>
      </w:divBdr>
    </w:div>
    <w:div w:id="459880419">
      <w:bodyDiv w:val="1"/>
      <w:marLeft w:val="0"/>
      <w:marRight w:val="0"/>
      <w:marTop w:val="0"/>
      <w:marBottom w:val="0"/>
      <w:divBdr>
        <w:top w:val="none" w:sz="0" w:space="0" w:color="auto"/>
        <w:left w:val="none" w:sz="0" w:space="0" w:color="auto"/>
        <w:bottom w:val="none" w:sz="0" w:space="0" w:color="auto"/>
        <w:right w:val="none" w:sz="0" w:space="0" w:color="auto"/>
      </w:divBdr>
    </w:div>
    <w:div w:id="462506950">
      <w:bodyDiv w:val="1"/>
      <w:marLeft w:val="0"/>
      <w:marRight w:val="0"/>
      <w:marTop w:val="0"/>
      <w:marBottom w:val="0"/>
      <w:divBdr>
        <w:top w:val="none" w:sz="0" w:space="0" w:color="auto"/>
        <w:left w:val="none" w:sz="0" w:space="0" w:color="auto"/>
        <w:bottom w:val="none" w:sz="0" w:space="0" w:color="auto"/>
        <w:right w:val="none" w:sz="0" w:space="0" w:color="auto"/>
      </w:divBdr>
      <w:divsChild>
        <w:div w:id="55475156">
          <w:marLeft w:val="0"/>
          <w:marRight w:val="0"/>
          <w:marTop w:val="0"/>
          <w:marBottom w:val="450"/>
          <w:divBdr>
            <w:top w:val="none" w:sz="0" w:space="0" w:color="auto"/>
            <w:left w:val="none" w:sz="0" w:space="0" w:color="auto"/>
            <w:bottom w:val="none" w:sz="0" w:space="0" w:color="auto"/>
            <w:right w:val="none" w:sz="0" w:space="0" w:color="auto"/>
          </w:divBdr>
        </w:div>
        <w:div w:id="727728835">
          <w:marLeft w:val="0"/>
          <w:marRight w:val="0"/>
          <w:marTop w:val="0"/>
          <w:marBottom w:val="300"/>
          <w:divBdr>
            <w:top w:val="none" w:sz="0" w:space="0" w:color="auto"/>
            <w:left w:val="none" w:sz="0" w:space="0" w:color="auto"/>
            <w:bottom w:val="none" w:sz="0" w:space="0" w:color="auto"/>
            <w:right w:val="none" w:sz="0" w:space="0" w:color="auto"/>
          </w:divBdr>
        </w:div>
      </w:divsChild>
    </w:div>
    <w:div w:id="463699429">
      <w:bodyDiv w:val="1"/>
      <w:marLeft w:val="0"/>
      <w:marRight w:val="0"/>
      <w:marTop w:val="0"/>
      <w:marBottom w:val="0"/>
      <w:divBdr>
        <w:top w:val="none" w:sz="0" w:space="0" w:color="auto"/>
        <w:left w:val="none" w:sz="0" w:space="0" w:color="auto"/>
        <w:bottom w:val="none" w:sz="0" w:space="0" w:color="auto"/>
        <w:right w:val="none" w:sz="0" w:space="0" w:color="auto"/>
      </w:divBdr>
    </w:div>
    <w:div w:id="470636842">
      <w:bodyDiv w:val="1"/>
      <w:marLeft w:val="0"/>
      <w:marRight w:val="0"/>
      <w:marTop w:val="0"/>
      <w:marBottom w:val="0"/>
      <w:divBdr>
        <w:top w:val="none" w:sz="0" w:space="0" w:color="auto"/>
        <w:left w:val="none" w:sz="0" w:space="0" w:color="auto"/>
        <w:bottom w:val="none" w:sz="0" w:space="0" w:color="auto"/>
        <w:right w:val="none" w:sz="0" w:space="0" w:color="auto"/>
      </w:divBdr>
    </w:div>
    <w:div w:id="470944367">
      <w:bodyDiv w:val="1"/>
      <w:marLeft w:val="0"/>
      <w:marRight w:val="0"/>
      <w:marTop w:val="0"/>
      <w:marBottom w:val="0"/>
      <w:divBdr>
        <w:top w:val="none" w:sz="0" w:space="0" w:color="auto"/>
        <w:left w:val="none" w:sz="0" w:space="0" w:color="auto"/>
        <w:bottom w:val="none" w:sz="0" w:space="0" w:color="auto"/>
        <w:right w:val="none" w:sz="0" w:space="0" w:color="auto"/>
      </w:divBdr>
      <w:divsChild>
        <w:div w:id="838154902">
          <w:marLeft w:val="0"/>
          <w:marRight w:val="0"/>
          <w:marTop w:val="0"/>
          <w:marBottom w:val="2355"/>
          <w:divBdr>
            <w:top w:val="none" w:sz="0" w:space="0" w:color="auto"/>
            <w:left w:val="none" w:sz="0" w:space="0" w:color="auto"/>
            <w:bottom w:val="none" w:sz="0" w:space="0" w:color="auto"/>
            <w:right w:val="none" w:sz="0" w:space="0" w:color="auto"/>
          </w:divBdr>
          <w:divsChild>
            <w:div w:id="2013406675">
              <w:marLeft w:val="0"/>
              <w:marRight w:val="0"/>
              <w:marTop w:val="0"/>
              <w:marBottom w:val="0"/>
              <w:divBdr>
                <w:top w:val="none" w:sz="0" w:space="0" w:color="auto"/>
                <w:left w:val="none" w:sz="0" w:space="0" w:color="auto"/>
                <w:bottom w:val="none" w:sz="0" w:space="0" w:color="auto"/>
                <w:right w:val="none" w:sz="0" w:space="0" w:color="auto"/>
              </w:divBdr>
              <w:divsChild>
                <w:div w:id="1861891826">
                  <w:marLeft w:val="0"/>
                  <w:marRight w:val="0"/>
                  <w:marTop w:val="0"/>
                  <w:marBottom w:val="0"/>
                  <w:divBdr>
                    <w:top w:val="none" w:sz="0" w:space="0" w:color="auto"/>
                    <w:left w:val="none" w:sz="0" w:space="0" w:color="auto"/>
                    <w:bottom w:val="none" w:sz="0" w:space="0" w:color="auto"/>
                    <w:right w:val="none" w:sz="0" w:space="0" w:color="auto"/>
                  </w:divBdr>
                  <w:divsChild>
                    <w:div w:id="1555383197">
                      <w:marLeft w:val="0"/>
                      <w:marRight w:val="0"/>
                      <w:marTop w:val="0"/>
                      <w:marBottom w:val="0"/>
                      <w:divBdr>
                        <w:top w:val="none" w:sz="0" w:space="0" w:color="auto"/>
                        <w:left w:val="none" w:sz="0" w:space="0" w:color="auto"/>
                        <w:bottom w:val="none" w:sz="0" w:space="0" w:color="auto"/>
                        <w:right w:val="none" w:sz="0" w:space="0" w:color="auto"/>
                      </w:divBdr>
                      <w:divsChild>
                        <w:div w:id="1394545648">
                          <w:marLeft w:val="0"/>
                          <w:marRight w:val="0"/>
                          <w:marTop w:val="0"/>
                          <w:marBottom w:val="0"/>
                          <w:divBdr>
                            <w:top w:val="none" w:sz="0" w:space="0" w:color="auto"/>
                            <w:left w:val="none" w:sz="0" w:space="0" w:color="auto"/>
                            <w:bottom w:val="none" w:sz="0" w:space="0" w:color="auto"/>
                            <w:right w:val="none" w:sz="0" w:space="0" w:color="auto"/>
                          </w:divBdr>
                          <w:divsChild>
                            <w:div w:id="495264886">
                              <w:marLeft w:val="0"/>
                              <w:marRight w:val="0"/>
                              <w:marTop w:val="0"/>
                              <w:marBottom w:val="0"/>
                              <w:divBdr>
                                <w:top w:val="none" w:sz="0" w:space="0" w:color="auto"/>
                                <w:left w:val="none" w:sz="0" w:space="0" w:color="auto"/>
                                <w:bottom w:val="none" w:sz="0" w:space="0" w:color="auto"/>
                                <w:right w:val="none" w:sz="0" w:space="0" w:color="auto"/>
                              </w:divBdr>
                              <w:divsChild>
                                <w:div w:id="76681224">
                                  <w:marLeft w:val="0"/>
                                  <w:marRight w:val="0"/>
                                  <w:marTop w:val="0"/>
                                  <w:marBottom w:val="120"/>
                                  <w:divBdr>
                                    <w:top w:val="none" w:sz="0" w:space="0" w:color="auto"/>
                                    <w:left w:val="none" w:sz="0" w:space="0" w:color="auto"/>
                                    <w:bottom w:val="none" w:sz="0" w:space="0" w:color="auto"/>
                                    <w:right w:val="none" w:sz="0" w:space="0" w:color="auto"/>
                                  </w:divBdr>
                                </w:div>
                                <w:div w:id="383140162">
                                  <w:marLeft w:val="0"/>
                                  <w:marRight w:val="0"/>
                                  <w:marTop w:val="0"/>
                                  <w:marBottom w:val="0"/>
                                  <w:divBdr>
                                    <w:top w:val="none" w:sz="0" w:space="0" w:color="auto"/>
                                    <w:left w:val="none" w:sz="0" w:space="0" w:color="auto"/>
                                    <w:bottom w:val="none" w:sz="0" w:space="0" w:color="auto"/>
                                    <w:right w:val="none" w:sz="0" w:space="0" w:color="auto"/>
                                  </w:divBdr>
                                  <w:divsChild>
                                    <w:div w:id="314652827">
                                      <w:marLeft w:val="0"/>
                                      <w:marRight w:val="0"/>
                                      <w:marTop w:val="0"/>
                                      <w:marBottom w:val="0"/>
                                      <w:divBdr>
                                        <w:top w:val="none" w:sz="0" w:space="0" w:color="auto"/>
                                        <w:left w:val="none" w:sz="0" w:space="0" w:color="auto"/>
                                        <w:bottom w:val="none" w:sz="0" w:space="0" w:color="auto"/>
                                        <w:right w:val="none" w:sz="0" w:space="0" w:color="auto"/>
                                      </w:divBdr>
                                    </w:div>
                                    <w:div w:id="769400548">
                                      <w:marLeft w:val="0"/>
                                      <w:marRight w:val="0"/>
                                      <w:marTop w:val="0"/>
                                      <w:marBottom w:val="0"/>
                                      <w:divBdr>
                                        <w:top w:val="none" w:sz="0" w:space="0" w:color="auto"/>
                                        <w:left w:val="none" w:sz="0" w:space="0" w:color="auto"/>
                                        <w:bottom w:val="none" w:sz="0" w:space="0" w:color="auto"/>
                                        <w:right w:val="none" w:sz="0" w:space="0" w:color="auto"/>
                                      </w:divBdr>
                                      <w:divsChild>
                                        <w:div w:id="1148014001">
                                          <w:marLeft w:val="0"/>
                                          <w:marRight w:val="0"/>
                                          <w:marTop w:val="0"/>
                                          <w:marBottom w:val="0"/>
                                          <w:divBdr>
                                            <w:top w:val="none" w:sz="0" w:space="0" w:color="auto"/>
                                            <w:left w:val="none" w:sz="0" w:space="0" w:color="auto"/>
                                            <w:bottom w:val="none" w:sz="0" w:space="0" w:color="auto"/>
                                            <w:right w:val="none" w:sz="0" w:space="0" w:color="auto"/>
                                          </w:divBdr>
                                          <w:divsChild>
                                            <w:div w:id="43470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9227317">
      <w:bodyDiv w:val="1"/>
      <w:marLeft w:val="0"/>
      <w:marRight w:val="0"/>
      <w:marTop w:val="0"/>
      <w:marBottom w:val="0"/>
      <w:divBdr>
        <w:top w:val="none" w:sz="0" w:space="0" w:color="auto"/>
        <w:left w:val="none" w:sz="0" w:space="0" w:color="auto"/>
        <w:bottom w:val="none" w:sz="0" w:space="0" w:color="auto"/>
        <w:right w:val="none" w:sz="0" w:space="0" w:color="auto"/>
      </w:divBdr>
    </w:div>
    <w:div w:id="481894743">
      <w:bodyDiv w:val="1"/>
      <w:marLeft w:val="0"/>
      <w:marRight w:val="0"/>
      <w:marTop w:val="0"/>
      <w:marBottom w:val="0"/>
      <w:divBdr>
        <w:top w:val="none" w:sz="0" w:space="0" w:color="auto"/>
        <w:left w:val="none" w:sz="0" w:space="0" w:color="auto"/>
        <w:bottom w:val="none" w:sz="0" w:space="0" w:color="auto"/>
        <w:right w:val="none" w:sz="0" w:space="0" w:color="auto"/>
      </w:divBdr>
      <w:divsChild>
        <w:div w:id="1656253438">
          <w:marLeft w:val="0"/>
          <w:marRight w:val="0"/>
          <w:marTop w:val="0"/>
          <w:marBottom w:val="2355"/>
          <w:divBdr>
            <w:top w:val="none" w:sz="0" w:space="0" w:color="auto"/>
            <w:left w:val="none" w:sz="0" w:space="0" w:color="auto"/>
            <w:bottom w:val="none" w:sz="0" w:space="0" w:color="auto"/>
            <w:right w:val="none" w:sz="0" w:space="0" w:color="auto"/>
          </w:divBdr>
          <w:divsChild>
            <w:div w:id="1490168634">
              <w:marLeft w:val="0"/>
              <w:marRight w:val="0"/>
              <w:marTop w:val="0"/>
              <w:marBottom w:val="0"/>
              <w:divBdr>
                <w:top w:val="none" w:sz="0" w:space="0" w:color="auto"/>
                <w:left w:val="none" w:sz="0" w:space="0" w:color="auto"/>
                <w:bottom w:val="none" w:sz="0" w:space="0" w:color="auto"/>
                <w:right w:val="none" w:sz="0" w:space="0" w:color="auto"/>
              </w:divBdr>
              <w:divsChild>
                <w:div w:id="1121848320">
                  <w:marLeft w:val="0"/>
                  <w:marRight w:val="0"/>
                  <w:marTop w:val="0"/>
                  <w:marBottom w:val="0"/>
                  <w:divBdr>
                    <w:top w:val="none" w:sz="0" w:space="0" w:color="auto"/>
                    <w:left w:val="none" w:sz="0" w:space="0" w:color="auto"/>
                    <w:bottom w:val="none" w:sz="0" w:space="0" w:color="auto"/>
                    <w:right w:val="none" w:sz="0" w:space="0" w:color="auto"/>
                  </w:divBdr>
                  <w:divsChild>
                    <w:div w:id="794714364">
                      <w:marLeft w:val="0"/>
                      <w:marRight w:val="0"/>
                      <w:marTop w:val="0"/>
                      <w:marBottom w:val="0"/>
                      <w:divBdr>
                        <w:top w:val="none" w:sz="0" w:space="0" w:color="auto"/>
                        <w:left w:val="none" w:sz="0" w:space="0" w:color="auto"/>
                        <w:bottom w:val="none" w:sz="0" w:space="0" w:color="auto"/>
                        <w:right w:val="none" w:sz="0" w:space="0" w:color="auto"/>
                      </w:divBdr>
                      <w:divsChild>
                        <w:div w:id="925576953">
                          <w:marLeft w:val="0"/>
                          <w:marRight w:val="0"/>
                          <w:marTop w:val="0"/>
                          <w:marBottom w:val="0"/>
                          <w:divBdr>
                            <w:top w:val="none" w:sz="0" w:space="0" w:color="auto"/>
                            <w:left w:val="none" w:sz="0" w:space="0" w:color="auto"/>
                            <w:bottom w:val="none" w:sz="0" w:space="0" w:color="auto"/>
                            <w:right w:val="none" w:sz="0" w:space="0" w:color="auto"/>
                          </w:divBdr>
                          <w:divsChild>
                            <w:div w:id="485784146">
                              <w:marLeft w:val="0"/>
                              <w:marRight w:val="0"/>
                              <w:marTop w:val="0"/>
                              <w:marBottom w:val="0"/>
                              <w:divBdr>
                                <w:top w:val="none" w:sz="0" w:space="0" w:color="auto"/>
                                <w:left w:val="none" w:sz="0" w:space="0" w:color="auto"/>
                                <w:bottom w:val="none" w:sz="0" w:space="0" w:color="auto"/>
                                <w:right w:val="none" w:sz="0" w:space="0" w:color="auto"/>
                              </w:divBdr>
                              <w:divsChild>
                                <w:div w:id="223224081">
                                  <w:marLeft w:val="0"/>
                                  <w:marRight w:val="0"/>
                                  <w:marTop w:val="0"/>
                                  <w:marBottom w:val="120"/>
                                  <w:divBdr>
                                    <w:top w:val="none" w:sz="0" w:space="0" w:color="auto"/>
                                    <w:left w:val="none" w:sz="0" w:space="0" w:color="auto"/>
                                    <w:bottom w:val="none" w:sz="0" w:space="0" w:color="auto"/>
                                    <w:right w:val="none" w:sz="0" w:space="0" w:color="auto"/>
                                  </w:divBdr>
                                </w:div>
                                <w:div w:id="1164011468">
                                  <w:marLeft w:val="0"/>
                                  <w:marRight w:val="0"/>
                                  <w:marTop w:val="0"/>
                                  <w:marBottom w:val="0"/>
                                  <w:divBdr>
                                    <w:top w:val="none" w:sz="0" w:space="0" w:color="auto"/>
                                    <w:left w:val="none" w:sz="0" w:space="0" w:color="auto"/>
                                    <w:bottom w:val="none" w:sz="0" w:space="0" w:color="auto"/>
                                    <w:right w:val="none" w:sz="0" w:space="0" w:color="auto"/>
                                  </w:divBdr>
                                  <w:divsChild>
                                    <w:div w:id="437794344">
                                      <w:marLeft w:val="0"/>
                                      <w:marRight w:val="0"/>
                                      <w:marTop w:val="0"/>
                                      <w:marBottom w:val="0"/>
                                      <w:divBdr>
                                        <w:top w:val="none" w:sz="0" w:space="0" w:color="auto"/>
                                        <w:left w:val="none" w:sz="0" w:space="0" w:color="auto"/>
                                        <w:bottom w:val="none" w:sz="0" w:space="0" w:color="auto"/>
                                        <w:right w:val="none" w:sz="0" w:space="0" w:color="auto"/>
                                      </w:divBdr>
                                      <w:divsChild>
                                        <w:div w:id="1227568336">
                                          <w:marLeft w:val="0"/>
                                          <w:marRight w:val="0"/>
                                          <w:marTop w:val="0"/>
                                          <w:marBottom w:val="0"/>
                                          <w:divBdr>
                                            <w:top w:val="none" w:sz="0" w:space="0" w:color="auto"/>
                                            <w:left w:val="none" w:sz="0" w:space="0" w:color="auto"/>
                                            <w:bottom w:val="none" w:sz="0" w:space="0" w:color="auto"/>
                                            <w:right w:val="none" w:sz="0" w:space="0" w:color="auto"/>
                                          </w:divBdr>
                                          <w:divsChild>
                                            <w:div w:id="180226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59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7286255">
      <w:bodyDiv w:val="1"/>
      <w:marLeft w:val="0"/>
      <w:marRight w:val="0"/>
      <w:marTop w:val="0"/>
      <w:marBottom w:val="0"/>
      <w:divBdr>
        <w:top w:val="none" w:sz="0" w:space="0" w:color="auto"/>
        <w:left w:val="none" w:sz="0" w:space="0" w:color="auto"/>
        <w:bottom w:val="none" w:sz="0" w:space="0" w:color="auto"/>
        <w:right w:val="none" w:sz="0" w:space="0" w:color="auto"/>
      </w:divBdr>
      <w:divsChild>
        <w:div w:id="1100025254">
          <w:marLeft w:val="0"/>
          <w:marRight w:val="0"/>
          <w:marTop w:val="0"/>
          <w:marBottom w:val="0"/>
          <w:divBdr>
            <w:top w:val="none" w:sz="0" w:space="0" w:color="auto"/>
            <w:left w:val="none" w:sz="0" w:space="0" w:color="auto"/>
            <w:bottom w:val="none" w:sz="0" w:space="0" w:color="auto"/>
            <w:right w:val="none" w:sz="0" w:space="0" w:color="auto"/>
          </w:divBdr>
          <w:divsChild>
            <w:div w:id="1850943566">
              <w:marLeft w:val="0"/>
              <w:marRight w:val="0"/>
              <w:marTop w:val="0"/>
              <w:marBottom w:val="0"/>
              <w:divBdr>
                <w:top w:val="none" w:sz="0" w:space="0" w:color="auto"/>
                <w:left w:val="none" w:sz="0" w:space="0" w:color="auto"/>
                <w:bottom w:val="none" w:sz="0" w:space="0" w:color="auto"/>
                <w:right w:val="none" w:sz="0" w:space="0" w:color="auto"/>
              </w:divBdr>
              <w:divsChild>
                <w:div w:id="1965192727">
                  <w:marLeft w:val="0"/>
                  <w:marRight w:val="0"/>
                  <w:marTop w:val="0"/>
                  <w:marBottom w:val="0"/>
                  <w:divBdr>
                    <w:top w:val="none" w:sz="0" w:space="0" w:color="auto"/>
                    <w:left w:val="none" w:sz="0" w:space="0" w:color="auto"/>
                    <w:bottom w:val="single" w:sz="6" w:space="0" w:color="EAEAEA"/>
                    <w:right w:val="none" w:sz="0" w:space="0" w:color="auto"/>
                  </w:divBdr>
                  <w:divsChild>
                    <w:div w:id="826939705">
                      <w:marLeft w:val="0"/>
                      <w:marRight w:val="0"/>
                      <w:marTop w:val="0"/>
                      <w:marBottom w:val="150"/>
                      <w:divBdr>
                        <w:top w:val="none" w:sz="0" w:space="0" w:color="auto"/>
                        <w:left w:val="none" w:sz="0" w:space="0" w:color="auto"/>
                        <w:bottom w:val="none" w:sz="0" w:space="0" w:color="auto"/>
                        <w:right w:val="none" w:sz="0" w:space="0" w:color="auto"/>
                      </w:divBdr>
                    </w:div>
                    <w:div w:id="932861775">
                      <w:marLeft w:val="0"/>
                      <w:marRight w:val="0"/>
                      <w:marTop w:val="0"/>
                      <w:marBottom w:val="0"/>
                      <w:divBdr>
                        <w:top w:val="none" w:sz="0" w:space="0" w:color="auto"/>
                        <w:left w:val="none" w:sz="0" w:space="0" w:color="auto"/>
                        <w:bottom w:val="none" w:sz="0" w:space="0" w:color="auto"/>
                        <w:right w:val="none" w:sz="0" w:space="0" w:color="auto"/>
                      </w:divBdr>
                    </w:div>
                    <w:div w:id="934827027">
                      <w:marLeft w:val="-675"/>
                      <w:marRight w:val="0"/>
                      <w:marTop w:val="0"/>
                      <w:marBottom w:val="0"/>
                      <w:divBdr>
                        <w:top w:val="none" w:sz="0" w:space="0" w:color="auto"/>
                        <w:left w:val="none" w:sz="0" w:space="0" w:color="auto"/>
                        <w:bottom w:val="none" w:sz="0" w:space="0" w:color="auto"/>
                        <w:right w:val="none" w:sz="0" w:space="0" w:color="auto"/>
                      </w:divBdr>
                      <w:divsChild>
                        <w:div w:id="650450382">
                          <w:marLeft w:val="0"/>
                          <w:marRight w:val="0"/>
                          <w:marTop w:val="0"/>
                          <w:marBottom w:val="0"/>
                          <w:divBdr>
                            <w:top w:val="none" w:sz="0" w:space="0" w:color="auto"/>
                            <w:left w:val="none" w:sz="0" w:space="0" w:color="auto"/>
                            <w:bottom w:val="none" w:sz="0" w:space="0" w:color="auto"/>
                            <w:right w:val="none" w:sz="0" w:space="0" w:color="auto"/>
                          </w:divBdr>
                        </w:div>
                        <w:div w:id="211262653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503782900">
      <w:bodyDiv w:val="1"/>
      <w:marLeft w:val="0"/>
      <w:marRight w:val="0"/>
      <w:marTop w:val="0"/>
      <w:marBottom w:val="0"/>
      <w:divBdr>
        <w:top w:val="none" w:sz="0" w:space="0" w:color="auto"/>
        <w:left w:val="none" w:sz="0" w:space="0" w:color="auto"/>
        <w:bottom w:val="none" w:sz="0" w:space="0" w:color="auto"/>
        <w:right w:val="none" w:sz="0" w:space="0" w:color="auto"/>
      </w:divBdr>
    </w:div>
    <w:div w:id="510415162">
      <w:bodyDiv w:val="1"/>
      <w:marLeft w:val="0"/>
      <w:marRight w:val="0"/>
      <w:marTop w:val="0"/>
      <w:marBottom w:val="0"/>
      <w:divBdr>
        <w:top w:val="none" w:sz="0" w:space="0" w:color="auto"/>
        <w:left w:val="none" w:sz="0" w:space="0" w:color="auto"/>
        <w:bottom w:val="none" w:sz="0" w:space="0" w:color="auto"/>
        <w:right w:val="none" w:sz="0" w:space="0" w:color="auto"/>
      </w:divBdr>
    </w:div>
    <w:div w:id="512188888">
      <w:bodyDiv w:val="1"/>
      <w:marLeft w:val="0"/>
      <w:marRight w:val="0"/>
      <w:marTop w:val="0"/>
      <w:marBottom w:val="0"/>
      <w:divBdr>
        <w:top w:val="none" w:sz="0" w:space="0" w:color="auto"/>
        <w:left w:val="none" w:sz="0" w:space="0" w:color="auto"/>
        <w:bottom w:val="none" w:sz="0" w:space="0" w:color="auto"/>
        <w:right w:val="none" w:sz="0" w:space="0" w:color="auto"/>
      </w:divBdr>
      <w:divsChild>
        <w:div w:id="1452868703">
          <w:marLeft w:val="0"/>
          <w:marRight w:val="0"/>
          <w:marTop w:val="0"/>
          <w:marBottom w:val="0"/>
          <w:divBdr>
            <w:top w:val="none" w:sz="0" w:space="0" w:color="auto"/>
            <w:left w:val="none" w:sz="0" w:space="0" w:color="auto"/>
            <w:bottom w:val="none" w:sz="0" w:space="0" w:color="auto"/>
            <w:right w:val="none" w:sz="0" w:space="0" w:color="auto"/>
          </w:divBdr>
        </w:div>
        <w:div w:id="728574619">
          <w:marLeft w:val="0"/>
          <w:marRight w:val="0"/>
          <w:marTop w:val="0"/>
          <w:marBottom w:val="0"/>
          <w:divBdr>
            <w:top w:val="none" w:sz="0" w:space="0" w:color="auto"/>
            <w:left w:val="none" w:sz="0" w:space="0" w:color="auto"/>
            <w:bottom w:val="none" w:sz="0" w:space="0" w:color="auto"/>
            <w:right w:val="none" w:sz="0" w:space="0" w:color="auto"/>
          </w:divBdr>
        </w:div>
        <w:div w:id="255792964">
          <w:marLeft w:val="0"/>
          <w:marRight w:val="0"/>
          <w:marTop w:val="0"/>
          <w:marBottom w:val="0"/>
          <w:divBdr>
            <w:top w:val="none" w:sz="0" w:space="0" w:color="auto"/>
            <w:left w:val="none" w:sz="0" w:space="0" w:color="auto"/>
            <w:bottom w:val="none" w:sz="0" w:space="0" w:color="auto"/>
            <w:right w:val="none" w:sz="0" w:space="0" w:color="auto"/>
          </w:divBdr>
        </w:div>
      </w:divsChild>
    </w:div>
    <w:div w:id="513570266">
      <w:bodyDiv w:val="1"/>
      <w:marLeft w:val="0"/>
      <w:marRight w:val="0"/>
      <w:marTop w:val="0"/>
      <w:marBottom w:val="0"/>
      <w:divBdr>
        <w:top w:val="none" w:sz="0" w:space="0" w:color="auto"/>
        <w:left w:val="none" w:sz="0" w:space="0" w:color="auto"/>
        <w:bottom w:val="none" w:sz="0" w:space="0" w:color="auto"/>
        <w:right w:val="none" w:sz="0" w:space="0" w:color="auto"/>
      </w:divBdr>
    </w:div>
    <w:div w:id="519976613">
      <w:bodyDiv w:val="1"/>
      <w:marLeft w:val="0"/>
      <w:marRight w:val="0"/>
      <w:marTop w:val="0"/>
      <w:marBottom w:val="0"/>
      <w:divBdr>
        <w:top w:val="none" w:sz="0" w:space="0" w:color="auto"/>
        <w:left w:val="none" w:sz="0" w:space="0" w:color="auto"/>
        <w:bottom w:val="none" w:sz="0" w:space="0" w:color="auto"/>
        <w:right w:val="none" w:sz="0" w:space="0" w:color="auto"/>
      </w:divBdr>
      <w:divsChild>
        <w:div w:id="452407046">
          <w:marLeft w:val="0"/>
          <w:marRight w:val="0"/>
          <w:marTop w:val="100"/>
          <w:marBottom w:val="100"/>
          <w:divBdr>
            <w:top w:val="none" w:sz="0" w:space="0" w:color="auto"/>
            <w:left w:val="none" w:sz="0" w:space="0" w:color="auto"/>
            <w:bottom w:val="none" w:sz="0" w:space="0" w:color="auto"/>
            <w:right w:val="none" w:sz="0" w:space="0" w:color="auto"/>
          </w:divBdr>
        </w:div>
      </w:divsChild>
    </w:div>
    <w:div w:id="525220813">
      <w:bodyDiv w:val="1"/>
      <w:marLeft w:val="0"/>
      <w:marRight w:val="0"/>
      <w:marTop w:val="0"/>
      <w:marBottom w:val="0"/>
      <w:divBdr>
        <w:top w:val="none" w:sz="0" w:space="0" w:color="auto"/>
        <w:left w:val="none" w:sz="0" w:space="0" w:color="auto"/>
        <w:bottom w:val="none" w:sz="0" w:space="0" w:color="auto"/>
        <w:right w:val="none" w:sz="0" w:space="0" w:color="auto"/>
      </w:divBdr>
    </w:div>
    <w:div w:id="531185343">
      <w:bodyDiv w:val="1"/>
      <w:marLeft w:val="0"/>
      <w:marRight w:val="0"/>
      <w:marTop w:val="0"/>
      <w:marBottom w:val="0"/>
      <w:divBdr>
        <w:top w:val="none" w:sz="0" w:space="0" w:color="auto"/>
        <w:left w:val="none" w:sz="0" w:space="0" w:color="auto"/>
        <w:bottom w:val="none" w:sz="0" w:space="0" w:color="auto"/>
        <w:right w:val="none" w:sz="0" w:space="0" w:color="auto"/>
      </w:divBdr>
      <w:divsChild>
        <w:div w:id="543563892">
          <w:marLeft w:val="0"/>
          <w:marRight w:val="0"/>
          <w:marTop w:val="0"/>
          <w:marBottom w:val="180"/>
          <w:divBdr>
            <w:top w:val="none" w:sz="0" w:space="0" w:color="auto"/>
            <w:left w:val="none" w:sz="0" w:space="0" w:color="auto"/>
            <w:bottom w:val="none" w:sz="0" w:space="0" w:color="auto"/>
            <w:right w:val="none" w:sz="0" w:space="0" w:color="auto"/>
          </w:divBdr>
        </w:div>
      </w:divsChild>
    </w:div>
    <w:div w:id="533539953">
      <w:bodyDiv w:val="1"/>
      <w:marLeft w:val="0"/>
      <w:marRight w:val="0"/>
      <w:marTop w:val="0"/>
      <w:marBottom w:val="0"/>
      <w:divBdr>
        <w:top w:val="none" w:sz="0" w:space="0" w:color="auto"/>
        <w:left w:val="none" w:sz="0" w:space="0" w:color="auto"/>
        <w:bottom w:val="none" w:sz="0" w:space="0" w:color="auto"/>
        <w:right w:val="none" w:sz="0" w:space="0" w:color="auto"/>
      </w:divBdr>
    </w:div>
    <w:div w:id="534926512">
      <w:bodyDiv w:val="1"/>
      <w:marLeft w:val="0"/>
      <w:marRight w:val="0"/>
      <w:marTop w:val="0"/>
      <w:marBottom w:val="0"/>
      <w:divBdr>
        <w:top w:val="none" w:sz="0" w:space="0" w:color="auto"/>
        <w:left w:val="none" w:sz="0" w:space="0" w:color="auto"/>
        <w:bottom w:val="none" w:sz="0" w:space="0" w:color="auto"/>
        <w:right w:val="none" w:sz="0" w:space="0" w:color="auto"/>
      </w:divBdr>
    </w:div>
    <w:div w:id="534926914">
      <w:bodyDiv w:val="1"/>
      <w:marLeft w:val="0"/>
      <w:marRight w:val="0"/>
      <w:marTop w:val="0"/>
      <w:marBottom w:val="0"/>
      <w:divBdr>
        <w:top w:val="none" w:sz="0" w:space="0" w:color="auto"/>
        <w:left w:val="none" w:sz="0" w:space="0" w:color="auto"/>
        <w:bottom w:val="none" w:sz="0" w:space="0" w:color="auto"/>
        <w:right w:val="none" w:sz="0" w:space="0" w:color="auto"/>
      </w:divBdr>
      <w:divsChild>
        <w:div w:id="820585582">
          <w:marLeft w:val="0"/>
          <w:marRight w:val="0"/>
          <w:marTop w:val="0"/>
          <w:marBottom w:val="0"/>
          <w:divBdr>
            <w:top w:val="none" w:sz="0" w:space="0" w:color="auto"/>
            <w:left w:val="none" w:sz="0" w:space="0" w:color="auto"/>
            <w:bottom w:val="none" w:sz="0" w:space="0" w:color="auto"/>
            <w:right w:val="none" w:sz="0" w:space="0" w:color="auto"/>
          </w:divBdr>
          <w:divsChild>
            <w:div w:id="1297683962">
              <w:marLeft w:val="0"/>
              <w:marRight w:val="0"/>
              <w:marTop w:val="0"/>
              <w:marBottom w:val="0"/>
              <w:divBdr>
                <w:top w:val="none" w:sz="0" w:space="0" w:color="auto"/>
                <w:left w:val="none" w:sz="0" w:space="0" w:color="auto"/>
                <w:bottom w:val="none" w:sz="0" w:space="0" w:color="auto"/>
                <w:right w:val="none" w:sz="0" w:space="0" w:color="auto"/>
              </w:divBdr>
              <w:divsChild>
                <w:div w:id="1253315978">
                  <w:marLeft w:val="0"/>
                  <w:marRight w:val="0"/>
                  <w:marTop w:val="0"/>
                  <w:marBottom w:val="0"/>
                  <w:divBdr>
                    <w:top w:val="none" w:sz="0" w:space="0" w:color="auto"/>
                    <w:left w:val="none" w:sz="0" w:space="0" w:color="auto"/>
                    <w:bottom w:val="single" w:sz="6" w:space="0" w:color="EAEAEA"/>
                    <w:right w:val="none" w:sz="0" w:space="0" w:color="auto"/>
                  </w:divBdr>
                  <w:divsChild>
                    <w:div w:id="102455321">
                      <w:marLeft w:val="0"/>
                      <w:marRight w:val="0"/>
                      <w:marTop w:val="0"/>
                      <w:marBottom w:val="150"/>
                      <w:divBdr>
                        <w:top w:val="none" w:sz="0" w:space="0" w:color="auto"/>
                        <w:left w:val="none" w:sz="0" w:space="0" w:color="auto"/>
                        <w:bottom w:val="none" w:sz="0" w:space="0" w:color="auto"/>
                        <w:right w:val="none" w:sz="0" w:space="0" w:color="auto"/>
                      </w:divBdr>
                    </w:div>
                    <w:div w:id="137750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9974977">
      <w:bodyDiv w:val="1"/>
      <w:marLeft w:val="0"/>
      <w:marRight w:val="0"/>
      <w:marTop w:val="0"/>
      <w:marBottom w:val="0"/>
      <w:divBdr>
        <w:top w:val="none" w:sz="0" w:space="0" w:color="auto"/>
        <w:left w:val="none" w:sz="0" w:space="0" w:color="auto"/>
        <w:bottom w:val="none" w:sz="0" w:space="0" w:color="auto"/>
        <w:right w:val="none" w:sz="0" w:space="0" w:color="auto"/>
      </w:divBdr>
    </w:div>
    <w:div w:id="546114628">
      <w:bodyDiv w:val="1"/>
      <w:marLeft w:val="0"/>
      <w:marRight w:val="0"/>
      <w:marTop w:val="0"/>
      <w:marBottom w:val="0"/>
      <w:divBdr>
        <w:top w:val="none" w:sz="0" w:space="0" w:color="auto"/>
        <w:left w:val="none" w:sz="0" w:space="0" w:color="auto"/>
        <w:bottom w:val="none" w:sz="0" w:space="0" w:color="auto"/>
        <w:right w:val="none" w:sz="0" w:space="0" w:color="auto"/>
      </w:divBdr>
    </w:div>
    <w:div w:id="546840922">
      <w:bodyDiv w:val="1"/>
      <w:marLeft w:val="0"/>
      <w:marRight w:val="0"/>
      <w:marTop w:val="0"/>
      <w:marBottom w:val="0"/>
      <w:divBdr>
        <w:top w:val="none" w:sz="0" w:space="0" w:color="auto"/>
        <w:left w:val="none" w:sz="0" w:space="0" w:color="auto"/>
        <w:bottom w:val="none" w:sz="0" w:space="0" w:color="auto"/>
        <w:right w:val="none" w:sz="0" w:space="0" w:color="auto"/>
      </w:divBdr>
      <w:divsChild>
        <w:div w:id="34472344">
          <w:marLeft w:val="0"/>
          <w:marRight w:val="0"/>
          <w:marTop w:val="0"/>
          <w:marBottom w:val="450"/>
          <w:divBdr>
            <w:top w:val="none" w:sz="0" w:space="0" w:color="auto"/>
            <w:left w:val="none" w:sz="0" w:space="0" w:color="auto"/>
            <w:bottom w:val="none" w:sz="0" w:space="0" w:color="auto"/>
            <w:right w:val="none" w:sz="0" w:space="0" w:color="auto"/>
          </w:divBdr>
        </w:div>
        <w:div w:id="1024289513">
          <w:marLeft w:val="0"/>
          <w:marRight w:val="0"/>
          <w:marTop w:val="0"/>
          <w:marBottom w:val="300"/>
          <w:divBdr>
            <w:top w:val="none" w:sz="0" w:space="0" w:color="auto"/>
            <w:left w:val="none" w:sz="0" w:space="0" w:color="auto"/>
            <w:bottom w:val="none" w:sz="0" w:space="0" w:color="auto"/>
            <w:right w:val="none" w:sz="0" w:space="0" w:color="auto"/>
          </w:divBdr>
        </w:div>
      </w:divsChild>
    </w:div>
    <w:div w:id="548305647">
      <w:bodyDiv w:val="1"/>
      <w:marLeft w:val="0"/>
      <w:marRight w:val="0"/>
      <w:marTop w:val="0"/>
      <w:marBottom w:val="0"/>
      <w:divBdr>
        <w:top w:val="none" w:sz="0" w:space="0" w:color="auto"/>
        <w:left w:val="none" w:sz="0" w:space="0" w:color="auto"/>
        <w:bottom w:val="none" w:sz="0" w:space="0" w:color="auto"/>
        <w:right w:val="none" w:sz="0" w:space="0" w:color="auto"/>
      </w:divBdr>
      <w:divsChild>
        <w:div w:id="86998812">
          <w:marLeft w:val="0"/>
          <w:marRight w:val="0"/>
          <w:marTop w:val="300"/>
          <w:marBottom w:val="60"/>
          <w:divBdr>
            <w:top w:val="none" w:sz="0" w:space="0" w:color="auto"/>
            <w:left w:val="none" w:sz="0" w:space="0" w:color="auto"/>
            <w:bottom w:val="none" w:sz="0" w:space="0" w:color="auto"/>
            <w:right w:val="none" w:sz="0" w:space="0" w:color="auto"/>
          </w:divBdr>
          <w:divsChild>
            <w:div w:id="582029547">
              <w:marLeft w:val="0"/>
              <w:marRight w:val="0"/>
              <w:marTop w:val="0"/>
              <w:marBottom w:val="0"/>
              <w:divBdr>
                <w:top w:val="none" w:sz="0" w:space="0" w:color="auto"/>
                <w:left w:val="none" w:sz="0" w:space="0" w:color="auto"/>
                <w:bottom w:val="none" w:sz="0" w:space="0" w:color="auto"/>
                <w:right w:val="none" w:sz="0" w:space="0" w:color="auto"/>
              </w:divBdr>
            </w:div>
          </w:divsChild>
        </w:div>
        <w:div w:id="553466101">
          <w:marLeft w:val="0"/>
          <w:marRight w:val="0"/>
          <w:marTop w:val="55"/>
          <w:marBottom w:val="350"/>
          <w:divBdr>
            <w:top w:val="none" w:sz="0" w:space="0" w:color="auto"/>
            <w:left w:val="none" w:sz="0" w:space="0" w:color="auto"/>
            <w:bottom w:val="none" w:sz="0" w:space="0" w:color="auto"/>
            <w:right w:val="none" w:sz="0" w:space="0" w:color="auto"/>
          </w:divBdr>
          <w:divsChild>
            <w:div w:id="27218279">
              <w:marLeft w:val="0"/>
              <w:marRight w:val="0"/>
              <w:marTop w:val="0"/>
              <w:marBottom w:val="0"/>
              <w:divBdr>
                <w:top w:val="none" w:sz="0" w:space="0" w:color="auto"/>
                <w:left w:val="none" w:sz="0" w:space="0" w:color="auto"/>
                <w:bottom w:val="none" w:sz="0" w:space="0" w:color="auto"/>
                <w:right w:val="none" w:sz="0" w:space="0" w:color="auto"/>
              </w:divBdr>
            </w:div>
            <w:div w:id="1781144228">
              <w:marLeft w:val="139"/>
              <w:marRight w:val="0"/>
              <w:marTop w:val="0"/>
              <w:marBottom w:val="0"/>
              <w:divBdr>
                <w:top w:val="none" w:sz="0" w:space="0" w:color="auto"/>
                <w:left w:val="none" w:sz="0" w:space="0" w:color="auto"/>
                <w:bottom w:val="none" w:sz="0" w:space="0" w:color="auto"/>
                <w:right w:val="none" w:sz="0" w:space="0" w:color="auto"/>
              </w:divBdr>
            </w:div>
          </w:divsChild>
        </w:div>
      </w:divsChild>
    </w:div>
    <w:div w:id="551111651">
      <w:bodyDiv w:val="1"/>
      <w:marLeft w:val="0"/>
      <w:marRight w:val="0"/>
      <w:marTop w:val="0"/>
      <w:marBottom w:val="0"/>
      <w:divBdr>
        <w:top w:val="none" w:sz="0" w:space="0" w:color="auto"/>
        <w:left w:val="none" w:sz="0" w:space="0" w:color="auto"/>
        <w:bottom w:val="none" w:sz="0" w:space="0" w:color="auto"/>
        <w:right w:val="none" w:sz="0" w:space="0" w:color="auto"/>
      </w:divBdr>
    </w:div>
    <w:div w:id="552279613">
      <w:bodyDiv w:val="1"/>
      <w:marLeft w:val="0"/>
      <w:marRight w:val="0"/>
      <w:marTop w:val="0"/>
      <w:marBottom w:val="0"/>
      <w:divBdr>
        <w:top w:val="none" w:sz="0" w:space="0" w:color="auto"/>
        <w:left w:val="none" w:sz="0" w:space="0" w:color="auto"/>
        <w:bottom w:val="none" w:sz="0" w:space="0" w:color="auto"/>
        <w:right w:val="none" w:sz="0" w:space="0" w:color="auto"/>
      </w:divBdr>
    </w:div>
    <w:div w:id="552929172">
      <w:bodyDiv w:val="1"/>
      <w:marLeft w:val="0"/>
      <w:marRight w:val="0"/>
      <w:marTop w:val="0"/>
      <w:marBottom w:val="0"/>
      <w:divBdr>
        <w:top w:val="none" w:sz="0" w:space="0" w:color="auto"/>
        <w:left w:val="none" w:sz="0" w:space="0" w:color="auto"/>
        <w:bottom w:val="none" w:sz="0" w:space="0" w:color="auto"/>
        <w:right w:val="none" w:sz="0" w:space="0" w:color="auto"/>
      </w:divBdr>
      <w:divsChild>
        <w:div w:id="132526498">
          <w:marLeft w:val="0"/>
          <w:marRight w:val="0"/>
          <w:marTop w:val="0"/>
          <w:marBottom w:val="0"/>
          <w:divBdr>
            <w:top w:val="none" w:sz="0" w:space="0" w:color="auto"/>
            <w:left w:val="none" w:sz="0" w:space="0" w:color="auto"/>
            <w:bottom w:val="none" w:sz="0" w:space="0" w:color="auto"/>
            <w:right w:val="none" w:sz="0" w:space="0" w:color="auto"/>
          </w:divBdr>
          <w:divsChild>
            <w:div w:id="2094544042">
              <w:marLeft w:val="0"/>
              <w:marRight w:val="0"/>
              <w:marTop w:val="0"/>
              <w:marBottom w:val="0"/>
              <w:divBdr>
                <w:top w:val="none" w:sz="0" w:space="0" w:color="auto"/>
                <w:left w:val="none" w:sz="0" w:space="0" w:color="auto"/>
                <w:bottom w:val="none" w:sz="0" w:space="0" w:color="auto"/>
                <w:right w:val="none" w:sz="0" w:space="0" w:color="auto"/>
              </w:divBdr>
              <w:divsChild>
                <w:div w:id="14305021">
                  <w:marLeft w:val="0"/>
                  <w:marRight w:val="0"/>
                  <w:marTop w:val="0"/>
                  <w:marBottom w:val="0"/>
                  <w:divBdr>
                    <w:top w:val="none" w:sz="0" w:space="0" w:color="auto"/>
                    <w:left w:val="none" w:sz="0" w:space="0" w:color="auto"/>
                    <w:bottom w:val="none" w:sz="0" w:space="0" w:color="auto"/>
                    <w:right w:val="none" w:sz="0" w:space="0" w:color="auto"/>
                  </w:divBdr>
                  <w:divsChild>
                    <w:div w:id="90999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587406">
          <w:marLeft w:val="0"/>
          <w:marRight w:val="0"/>
          <w:marTop w:val="0"/>
          <w:marBottom w:val="420"/>
          <w:divBdr>
            <w:top w:val="none" w:sz="0" w:space="0" w:color="auto"/>
            <w:left w:val="none" w:sz="0" w:space="0" w:color="auto"/>
            <w:bottom w:val="none" w:sz="0" w:space="0" w:color="auto"/>
            <w:right w:val="none" w:sz="0" w:space="0" w:color="auto"/>
          </w:divBdr>
        </w:div>
        <w:div w:id="1501965993">
          <w:marLeft w:val="0"/>
          <w:marRight w:val="0"/>
          <w:marTop w:val="0"/>
          <w:marBottom w:val="300"/>
          <w:divBdr>
            <w:top w:val="none" w:sz="0" w:space="0" w:color="auto"/>
            <w:left w:val="none" w:sz="0" w:space="0" w:color="auto"/>
            <w:bottom w:val="none" w:sz="0" w:space="0" w:color="auto"/>
            <w:right w:val="none" w:sz="0" w:space="0" w:color="auto"/>
          </w:divBdr>
        </w:div>
      </w:divsChild>
    </w:div>
    <w:div w:id="561789850">
      <w:bodyDiv w:val="1"/>
      <w:marLeft w:val="0"/>
      <w:marRight w:val="0"/>
      <w:marTop w:val="0"/>
      <w:marBottom w:val="0"/>
      <w:divBdr>
        <w:top w:val="none" w:sz="0" w:space="0" w:color="auto"/>
        <w:left w:val="none" w:sz="0" w:space="0" w:color="auto"/>
        <w:bottom w:val="none" w:sz="0" w:space="0" w:color="auto"/>
        <w:right w:val="none" w:sz="0" w:space="0" w:color="auto"/>
      </w:divBdr>
      <w:divsChild>
        <w:div w:id="181478603">
          <w:marLeft w:val="0"/>
          <w:marRight w:val="0"/>
          <w:marTop w:val="0"/>
          <w:marBottom w:val="0"/>
          <w:divBdr>
            <w:top w:val="none" w:sz="0" w:space="0" w:color="auto"/>
            <w:left w:val="none" w:sz="0" w:space="0" w:color="auto"/>
            <w:bottom w:val="none" w:sz="0" w:space="0" w:color="auto"/>
            <w:right w:val="none" w:sz="0" w:space="0" w:color="auto"/>
          </w:divBdr>
        </w:div>
      </w:divsChild>
    </w:div>
    <w:div w:id="562104701">
      <w:bodyDiv w:val="1"/>
      <w:marLeft w:val="0"/>
      <w:marRight w:val="0"/>
      <w:marTop w:val="0"/>
      <w:marBottom w:val="0"/>
      <w:divBdr>
        <w:top w:val="none" w:sz="0" w:space="0" w:color="auto"/>
        <w:left w:val="none" w:sz="0" w:space="0" w:color="auto"/>
        <w:bottom w:val="none" w:sz="0" w:space="0" w:color="auto"/>
        <w:right w:val="none" w:sz="0" w:space="0" w:color="auto"/>
      </w:divBdr>
      <w:divsChild>
        <w:div w:id="434637646">
          <w:marLeft w:val="0"/>
          <w:marRight w:val="0"/>
          <w:marTop w:val="0"/>
          <w:marBottom w:val="300"/>
          <w:divBdr>
            <w:top w:val="none" w:sz="0" w:space="0" w:color="auto"/>
            <w:left w:val="none" w:sz="0" w:space="0" w:color="auto"/>
            <w:bottom w:val="none" w:sz="0" w:space="0" w:color="auto"/>
            <w:right w:val="none" w:sz="0" w:space="0" w:color="auto"/>
          </w:divBdr>
        </w:div>
        <w:div w:id="686373479">
          <w:marLeft w:val="0"/>
          <w:marRight w:val="0"/>
          <w:marTop w:val="0"/>
          <w:marBottom w:val="450"/>
          <w:divBdr>
            <w:top w:val="none" w:sz="0" w:space="0" w:color="auto"/>
            <w:left w:val="none" w:sz="0" w:space="0" w:color="auto"/>
            <w:bottom w:val="none" w:sz="0" w:space="0" w:color="auto"/>
            <w:right w:val="none" w:sz="0" w:space="0" w:color="auto"/>
          </w:divBdr>
        </w:div>
      </w:divsChild>
    </w:div>
    <w:div w:id="572353260">
      <w:bodyDiv w:val="1"/>
      <w:marLeft w:val="0"/>
      <w:marRight w:val="0"/>
      <w:marTop w:val="0"/>
      <w:marBottom w:val="0"/>
      <w:divBdr>
        <w:top w:val="none" w:sz="0" w:space="0" w:color="auto"/>
        <w:left w:val="none" w:sz="0" w:space="0" w:color="auto"/>
        <w:bottom w:val="none" w:sz="0" w:space="0" w:color="auto"/>
        <w:right w:val="none" w:sz="0" w:space="0" w:color="auto"/>
      </w:divBdr>
    </w:div>
    <w:div w:id="590895352">
      <w:bodyDiv w:val="1"/>
      <w:marLeft w:val="0"/>
      <w:marRight w:val="0"/>
      <w:marTop w:val="0"/>
      <w:marBottom w:val="0"/>
      <w:divBdr>
        <w:top w:val="none" w:sz="0" w:space="0" w:color="auto"/>
        <w:left w:val="none" w:sz="0" w:space="0" w:color="auto"/>
        <w:bottom w:val="none" w:sz="0" w:space="0" w:color="auto"/>
        <w:right w:val="none" w:sz="0" w:space="0" w:color="auto"/>
      </w:divBdr>
    </w:div>
    <w:div w:id="594946475">
      <w:bodyDiv w:val="1"/>
      <w:marLeft w:val="0"/>
      <w:marRight w:val="0"/>
      <w:marTop w:val="0"/>
      <w:marBottom w:val="0"/>
      <w:divBdr>
        <w:top w:val="none" w:sz="0" w:space="0" w:color="auto"/>
        <w:left w:val="none" w:sz="0" w:space="0" w:color="auto"/>
        <w:bottom w:val="none" w:sz="0" w:space="0" w:color="auto"/>
        <w:right w:val="none" w:sz="0" w:space="0" w:color="auto"/>
      </w:divBdr>
      <w:divsChild>
        <w:div w:id="1563784161">
          <w:marLeft w:val="0"/>
          <w:marRight w:val="0"/>
          <w:marTop w:val="0"/>
          <w:marBottom w:val="0"/>
          <w:divBdr>
            <w:top w:val="none" w:sz="0" w:space="0" w:color="auto"/>
            <w:left w:val="none" w:sz="0" w:space="0" w:color="auto"/>
            <w:bottom w:val="none" w:sz="0" w:space="0" w:color="auto"/>
            <w:right w:val="none" w:sz="0" w:space="0" w:color="auto"/>
          </w:divBdr>
          <w:divsChild>
            <w:div w:id="2040622624">
              <w:marLeft w:val="0"/>
              <w:marRight w:val="0"/>
              <w:marTop w:val="0"/>
              <w:marBottom w:val="0"/>
              <w:divBdr>
                <w:top w:val="none" w:sz="0" w:space="0" w:color="auto"/>
                <w:left w:val="none" w:sz="0" w:space="0" w:color="auto"/>
                <w:bottom w:val="none" w:sz="0" w:space="0" w:color="auto"/>
                <w:right w:val="none" w:sz="0" w:space="0" w:color="auto"/>
              </w:divBdr>
              <w:divsChild>
                <w:div w:id="316618425">
                  <w:marLeft w:val="0"/>
                  <w:marRight w:val="0"/>
                  <w:marTop w:val="0"/>
                  <w:marBottom w:val="0"/>
                  <w:divBdr>
                    <w:top w:val="none" w:sz="0" w:space="0" w:color="auto"/>
                    <w:left w:val="none" w:sz="0" w:space="0" w:color="auto"/>
                    <w:bottom w:val="none" w:sz="0" w:space="0" w:color="auto"/>
                    <w:right w:val="none" w:sz="0" w:space="0" w:color="auto"/>
                  </w:divBdr>
                  <w:divsChild>
                    <w:div w:id="1667202231">
                      <w:marLeft w:val="0"/>
                      <w:marRight w:val="0"/>
                      <w:marTop w:val="0"/>
                      <w:marBottom w:val="0"/>
                      <w:divBdr>
                        <w:top w:val="none" w:sz="0" w:space="0" w:color="auto"/>
                        <w:left w:val="none" w:sz="0" w:space="0" w:color="auto"/>
                        <w:bottom w:val="none" w:sz="0" w:space="0" w:color="auto"/>
                        <w:right w:val="none" w:sz="0" w:space="0" w:color="auto"/>
                      </w:divBdr>
                      <w:divsChild>
                        <w:div w:id="138629269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599073388">
      <w:bodyDiv w:val="1"/>
      <w:marLeft w:val="0"/>
      <w:marRight w:val="0"/>
      <w:marTop w:val="0"/>
      <w:marBottom w:val="0"/>
      <w:divBdr>
        <w:top w:val="none" w:sz="0" w:space="0" w:color="auto"/>
        <w:left w:val="none" w:sz="0" w:space="0" w:color="auto"/>
        <w:bottom w:val="none" w:sz="0" w:space="0" w:color="auto"/>
        <w:right w:val="none" w:sz="0" w:space="0" w:color="auto"/>
      </w:divBdr>
    </w:div>
    <w:div w:id="600382708">
      <w:bodyDiv w:val="1"/>
      <w:marLeft w:val="0"/>
      <w:marRight w:val="0"/>
      <w:marTop w:val="0"/>
      <w:marBottom w:val="0"/>
      <w:divBdr>
        <w:top w:val="none" w:sz="0" w:space="0" w:color="auto"/>
        <w:left w:val="none" w:sz="0" w:space="0" w:color="auto"/>
        <w:bottom w:val="none" w:sz="0" w:space="0" w:color="auto"/>
        <w:right w:val="none" w:sz="0" w:space="0" w:color="auto"/>
      </w:divBdr>
    </w:div>
    <w:div w:id="600796622">
      <w:bodyDiv w:val="1"/>
      <w:marLeft w:val="0"/>
      <w:marRight w:val="0"/>
      <w:marTop w:val="0"/>
      <w:marBottom w:val="0"/>
      <w:divBdr>
        <w:top w:val="none" w:sz="0" w:space="0" w:color="auto"/>
        <w:left w:val="none" w:sz="0" w:space="0" w:color="auto"/>
        <w:bottom w:val="none" w:sz="0" w:space="0" w:color="auto"/>
        <w:right w:val="none" w:sz="0" w:space="0" w:color="auto"/>
      </w:divBdr>
    </w:div>
    <w:div w:id="603803500">
      <w:bodyDiv w:val="1"/>
      <w:marLeft w:val="0"/>
      <w:marRight w:val="0"/>
      <w:marTop w:val="0"/>
      <w:marBottom w:val="0"/>
      <w:divBdr>
        <w:top w:val="none" w:sz="0" w:space="0" w:color="auto"/>
        <w:left w:val="none" w:sz="0" w:space="0" w:color="auto"/>
        <w:bottom w:val="none" w:sz="0" w:space="0" w:color="auto"/>
        <w:right w:val="none" w:sz="0" w:space="0" w:color="auto"/>
      </w:divBdr>
    </w:div>
    <w:div w:id="608240102">
      <w:bodyDiv w:val="1"/>
      <w:marLeft w:val="0"/>
      <w:marRight w:val="0"/>
      <w:marTop w:val="0"/>
      <w:marBottom w:val="0"/>
      <w:divBdr>
        <w:top w:val="none" w:sz="0" w:space="0" w:color="auto"/>
        <w:left w:val="none" w:sz="0" w:space="0" w:color="auto"/>
        <w:bottom w:val="none" w:sz="0" w:space="0" w:color="auto"/>
        <w:right w:val="none" w:sz="0" w:space="0" w:color="auto"/>
      </w:divBdr>
    </w:div>
    <w:div w:id="610550496">
      <w:bodyDiv w:val="1"/>
      <w:marLeft w:val="0"/>
      <w:marRight w:val="0"/>
      <w:marTop w:val="0"/>
      <w:marBottom w:val="0"/>
      <w:divBdr>
        <w:top w:val="none" w:sz="0" w:space="0" w:color="auto"/>
        <w:left w:val="none" w:sz="0" w:space="0" w:color="auto"/>
        <w:bottom w:val="none" w:sz="0" w:space="0" w:color="auto"/>
        <w:right w:val="none" w:sz="0" w:space="0" w:color="auto"/>
      </w:divBdr>
      <w:divsChild>
        <w:div w:id="735854888">
          <w:marLeft w:val="0"/>
          <w:marRight w:val="0"/>
          <w:marTop w:val="0"/>
          <w:marBottom w:val="0"/>
          <w:divBdr>
            <w:top w:val="none" w:sz="0" w:space="0" w:color="auto"/>
            <w:left w:val="none" w:sz="0" w:space="0" w:color="auto"/>
            <w:bottom w:val="none" w:sz="0" w:space="0" w:color="auto"/>
            <w:right w:val="none" w:sz="0" w:space="0" w:color="auto"/>
          </w:divBdr>
        </w:div>
      </w:divsChild>
    </w:div>
    <w:div w:id="611522517">
      <w:bodyDiv w:val="1"/>
      <w:marLeft w:val="0"/>
      <w:marRight w:val="0"/>
      <w:marTop w:val="0"/>
      <w:marBottom w:val="0"/>
      <w:divBdr>
        <w:top w:val="none" w:sz="0" w:space="0" w:color="auto"/>
        <w:left w:val="none" w:sz="0" w:space="0" w:color="auto"/>
        <w:bottom w:val="none" w:sz="0" w:space="0" w:color="auto"/>
        <w:right w:val="none" w:sz="0" w:space="0" w:color="auto"/>
      </w:divBdr>
    </w:div>
    <w:div w:id="621420136">
      <w:bodyDiv w:val="1"/>
      <w:marLeft w:val="0"/>
      <w:marRight w:val="0"/>
      <w:marTop w:val="0"/>
      <w:marBottom w:val="0"/>
      <w:divBdr>
        <w:top w:val="none" w:sz="0" w:space="0" w:color="auto"/>
        <w:left w:val="none" w:sz="0" w:space="0" w:color="auto"/>
        <w:bottom w:val="none" w:sz="0" w:space="0" w:color="auto"/>
        <w:right w:val="none" w:sz="0" w:space="0" w:color="auto"/>
      </w:divBdr>
      <w:divsChild>
        <w:div w:id="191112959">
          <w:marLeft w:val="0"/>
          <w:marRight w:val="0"/>
          <w:marTop w:val="0"/>
          <w:marBottom w:val="2355"/>
          <w:divBdr>
            <w:top w:val="none" w:sz="0" w:space="0" w:color="auto"/>
            <w:left w:val="none" w:sz="0" w:space="0" w:color="auto"/>
            <w:bottom w:val="none" w:sz="0" w:space="0" w:color="auto"/>
            <w:right w:val="none" w:sz="0" w:space="0" w:color="auto"/>
          </w:divBdr>
          <w:divsChild>
            <w:div w:id="1724019300">
              <w:marLeft w:val="0"/>
              <w:marRight w:val="0"/>
              <w:marTop w:val="0"/>
              <w:marBottom w:val="0"/>
              <w:divBdr>
                <w:top w:val="none" w:sz="0" w:space="0" w:color="auto"/>
                <w:left w:val="none" w:sz="0" w:space="0" w:color="auto"/>
                <w:bottom w:val="none" w:sz="0" w:space="0" w:color="auto"/>
                <w:right w:val="none" w:sz="0" w:space="0" w:color="auto"/>
              </w:divBdr>
              <w:divsChild>
                <w:div w:id="1766460660">
                  <w:marLeft w:val="0"/>
                  <w:marRight w:val="0"/>
                  <w:marTop w:val="0"/>
                  <w:marBottom w:val="0"/>
                  <w:divBdr>
                    <w:top w:val="none" w:sz="0" w:space="0" w:color="auto"/>
                    <w:left w:val="none" w:sz="0" w:space="0" w:color="auto"/>
                    <w:bottom w:val="none" w:sz="0" w:space="0" w:color="auto"/>
                    <w:right w:val="none" w:sz="0" w:space="0" w:color="auto"/>
                  </w:divBdr>
                  <w:divsChild>
                    <w:div w:id="1921207921">
                      <w:marLeft w:val="0"/>
                      <w:marRight w:val="0"/>
                      <w:marTop w:val="0"/>
                      <w:marBottom w:val="0"/>
                      <w:divBdr>
                        <w:top w:val="none" w:sz="0" w:space="0" w:color="auto"/>
                        <w:left w:val="none" w:sz="0" w:space="0" w:color="auto"/>
                        <w:bottom w:val="none" w:sz="0" w:space="0" w:color="auto"/>
                        <w:right w:val="none" w:sz="0" w:space="0" w:color="auto"/>
                      </w:divBdr>
                      <w:divsChild>
                        <w:div w:id="1240212389">
                          <w:marLeft w:val="0"/>
                          <w:marRight w:val="0"/>
                          <w:marTop w:val="0"/>
                          <w:marBottom w:val="0"/>
                          <w:divBdr>
                            <w:top w:val="none" w:sz="0" w:space="0" w:color="auto"/>
                            <w:left w:val="none" w:sz="0" w:space="0" w:color="auto"/>
                            <w:bottom w:val="none" w:sz="0" w:space="0" w:color="auto"/>
                            <w:right w:val="none" w:sz="0" w:space="0" w:color="auto"/>
                          </w:divBdr>
                          <w:divsChild>
                            <w:div w:id="1970621507">
                              <w:marLeft w:val="0"/>
                              <w:marRight w:val="0"/>
                              <w:marTop w:val="0"/>
                              <w:marBottom w:val="0"/>
                              <w:divBdr>
                                <w:top w:val="none" w:sz="0" w:space="0" w:color="auto"/>
                                <w:left w:val="none" w:sz="0" w:space="0" w:color="auto"/>
                                <w:bottom w:val="none" w:sz="0" w:space="0" w:color="auto"/>
                                <w:right w:val="none" w:sz="0" w:space="0" w:color="auto"/>
                              </w:divBdr>
                              <w:divsChild>
                                <w:div w:id="802192759">
                                  <w:marLeft w:val="0"/>
                                  <w:marRight w:val="0"/>
                                  <w:marTop w:val="0"/>
                                  <w:marBottom w:val="0"/>
                                  <w:divBdr>
                                    <w:top w:val="none" w:sz="0" w:space="0" w:color="auto"/>
                                    <w:left w:val="none" w:sz="0" w:space="0" w:color="auto"/>
                                    <w:bottom w:val="none" w:sz="0" w:space="0" w:color="auto"/>
                                    <w:right w:val="none" w:sz="0" w:space="0" w:color="auto"/>
                                  </w:divBdr>
                                  <w:divsChild>
                                    <w:div w:id="350187252">
                                      <w:marLeft w:val="0"/>
                                      <w:marRight w:val="0"/>
                                      <w:marTop w:val="0"/>
                                      <w:marBottom w:val="0"/>
                                      <w:divBdr>
                                        <w:top w:val="none" w:sz="0" w:space="0" w:color="auto"/>
                                        <w:left w:val="none" w:sz="0" w:space="0" w:color="auto"/>
                                        <w:bottom w:val="none" w:sz="0" w:space="0" w:color="auto"/>
                                        <w:right w:val="none" w:sz="0" w:space="0" w:color="auto"/>
                                      </w:divBdr>
                                    </w:div>
                                    <w:div w:id="2020500628">
                                      <w:marLeft w:val="0"/>
                                      <w:marRight w:val="0"/>
                                      <w:marTop w:val="0"/>
                                      <w:marBottom w:val="0"/>
                                      <w:divBdr>
                                        <w:top w:val="none" w:sz="0" w:space="0" w:color="auto"/>
                                        <w:left w:val="none" w:sz="0" w:space="0" w:color="auto"/>
                                        <w:bottom w:val="none" w:sz="0" w:space="0" w:color="auto"/>
                                        <w:right w:val="none" w:sz="0" w:space="0" w:color="auto"/>
                                      </w:divBdr>
                                      <w:divsChild>
                                        <w:div w:id="1323848576">
                                          <w:marLeft w:val="0"/>
                                          <w:marRight w:val="0"/>
                                          <w:marTop w:val="0"/>
                                          <w:marBottom w:val="0"/>
                                          <w:divBdr>
                                            <w:top w:val="none" w:sz="0" w:space="0" w:color="auto"/>
                                            <w:left w:val="none" w:sz="0" w:space="0" w:color="auto"/>
                                            <w:bottom w:val="none" w:sz="0" w:space="0" w:color="auto"/>
                                            <w:right w:val="none" w:sz="0" w:space="0" w:color="auto"/>
                                          </w:divBdr>
                                          <w:divsChild>
                                            <w:div w:id="64358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14088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1426216">
      <w:bodyDiv w:val="1"/>
      <w:marLeft w:val="0"/>
      <w:marRight w:val="0"/>
      <w:marTop w:val="0"/>
      <w:marBottom w:val="0"/>
      <w:divBdr>
        <w:top w:val="none" w:sz="0" w:space="0" w:color="auto"/>
        <w:left w:val="none" w:sz="0" w:space="0" w:color="auto"/>
        <w:bottom w:val="none" w:sz="0" w:space="0" w:color="auto"/>
        <w:right w:val="none" w:sz="0" w:space="0" w:color="auto"/>
      </w:divBdr>
    </w:div>
    <w:div w:id="621568949">
      <w:bodyDiv w:val="1"/>
      <w:marLeft w:val="0"/>
      <w:marRight w:val="0"/>
      <w:marTop w:val="0"/>
      <w:marBottom w:val="0"/>
      <w:divBdr>
        <w:top w:val="none" w:sz="0" w:space="0" w:color="auto"/>
        <w:left w:val="none" w:sz="0" w:space="0" w:color="auto"/>
        <w:bottom w:val="none" w:sz="0" w:space="0" w:color="auto"/>
        <w:right w:val="none" w:sz="0" w:space="0" w:color="auto"/>
      </w:divBdr>
    </w:div>
    <w:div w:id="624190465">
      <w:bodyDiv w:val="1"/>
      <w:marLeft w:val="0"/>
      <w:marRight w:val="0"/>
      <w:marTop w:val="0"/>
      <w:marBottom w:val="0"/>
      <w:divBdr>
        <w:top w:val="none" w:sz="0" w:space="0" w:color="auto"/>
        <w:left w:val="none" w:sz="0" w:space="0" w:color="auto"/>
        <w:bottom w:val="none" w:sz="0" w:space="0" w:color="auto"/>
        <w:right w:val="none" w:sz="0" w:space="0" w:color="auto"/>
      </w:divBdr>
    </w:div>
    <w:div w:id="626163056">
      <w:bodyDiv w:val="1"/>
      <w:marLeft w:val="0"/>
      <w:marRight w:val="0"/>
      <w:marTop w:val="0"/>
      <w:marBottom w:val="0"/>
      <w:divBdr>
        <w:top w:val="none" w:sz="0" w:space="0" w:color="auto"/>
        <w:left w:val="none" w:sz="0" w:space="0" w:color="auto"/>
        <w:bottom w:val="none" w:sz="0" w:space="0" w:color="auto"/>
        <w:right w:val="none" w:sz="0" w:space="0" w:color="auto"/>
      </w:divBdr>
    </w:div>
    <w:div w:id="632752286">
      <w:bodyDiv w:val="1"/>
      <w:marLeft w:val="0"/>
      <w:marRight w:val="0"/>
      <w:marTop w:val="0"/>
      <w:marBottom w:val="0"/>
      <w:divBdr>
        <w:top w:val="none" w:sz="0" w:space="0" w:color="auto"/>
        <w:left w:val="none" w:sz="0" w:space="0" w:color="auto"/>
        <w:bottom w:val="none" w:sz="0" w:space="0" w:color="auto"/>
        <w:right w:val="none" w:sz="0" w:space="0" w:color="auto"/>
      </w:divBdr>
    </w:div>
    <w:div w:id="633868928">
      <w:bodyDiv w:val="1"/>
      <w:marLeft w:val="0"/>
      <w:marRight w:val="0"/>
      <w:marTop w:val="0"/>
      <w:marBottom w:val="0"/>
      <w:divBdr>
        <w:top w:val="none" w:sz="0" w:space="0" w:color="auto"/>
        <w:left w:val="none" w:sz="0" w:space="0" w:color="auto"/>
        <w:bottom w:val="none" w:sz="0" w:space="0" w:color="auto"/>
        <w:right w:val="none" w:sz="0" w:space="0" w:color="auto"/>
      </w:divBdr>
    </w:div>
    <w:div w:id="639382106">
      <w:bodyDiv w:val="1"/>
      <w:marLeft w:val="0"/>
      <w:marRight w:val="0"/>
      <w:marTop w:val="0"/>
      <w:marBottom w:val="0"/>
      <w:divBdr>
        <w:top w:val="none" w:sz="0" w:space="0" w:color="auto"/>
        <w:left w:val="none" w:sz="0" w:space="0" w:color="auto"/>
        <w:bottom w:val="none" w:sz="0" w:space="0" w:color="auto"/>
        <w:right w:val="none" w:sz="0" w:space="0" w:color="auto"/>
      </w:divBdr>
    </w:div>
    <w:div w:id="641426262">
      <w:bodyDiv w:val="1"/>
      <w:marLeft w:val="0"/>
      <w:marRight w:val="0"/>
      <w:marTop w:val="0"/>
      <w:marBottom w:val="0"/>
      <w:divBdr>
        <w:top w:val="none" w:sz="0" w:space="0" w:color="auto"/>
        <w:left w:val="none" w:sz="0" w:space="0" w:color="auto"/>
        <w:bottom w:val="none" w:sz="0" w:space="0" w:color="auto"/>
        <w:right w:val="none" w:sz="0" w:space="0" w:color="auto"/>
      </w:divBdr>
      <w:divsChild>
        <w:div w:id="441806239">
          <w:marLeft w:val="0"/>
          <w:marRight w:val="0"/>
          <w:marTop w:val="0"/>
          <w:marBottom w:val="0"/>
          <w:divBdr>
            <w:top w:val="none" w:sz="0" w:space="0" w:color="auto"/>
            <w:left w:val="none" w:sz="0" w:space="0" w:color="auto"/>
            <w:bottom w:val="none" w:sz="0" w:space="0" w:color="auto"/>
            <w:right w:val="none" w:sz="0" w:space="0" w:color="auto"/>
          </w:divBdr>
        </w:div>
        <w:div w:id="356009326">
          <w:marLeft w:val="0"/>
          <w:marRight w:val="0"/>
          <w:marTop w:val="0"/>
          <w:marBottom w:val="0"/>
          <w:divBdr>
            <w:top w:val="none" w:sz="0" w:space="0" w:color="auto"/>
            <w:left w:val="none" w:sz="0" w:space="0" w:color="auto"/>
            <w:bottom w:val="none" w:sz="0" w:space="0" w:color="auto"/>
            <w:right w:val="none" w:sz="0" w:space="0" w:color="auto"/>
          </w:divBdr>
        </w:div>
        <w:div w:id="562524056">
          <w:marLeft w:val="0"/>
          <w:marRight w:val="0"/>
          <w:marTop w:val="0"/>
          <w:marBottom w:val="0"/>
          <w:divBdr>
            <w:top w:val="none" w:sz="0" w:space="0" w:color="auto"/>
            <w:left w:val="none" w:sz="0" w:space="0" w:color="auto"/>
            <w:bottom w:val="none" w:sz="0" w:space="0" w:color="auto"/>
            <w:right w:val="none" w:sz="0" w:space="0" w:color="auto"/>
          </w:divBdr>
        </w:div>
        <w:div w:id="963080681">
          <w:marLeft w:val="0"/>
          <w:marRight w:val="0"/>
          <w:marTop w:val="0"/>
          <w:marBottom w:val="0"/>
          <w:divBdr>
            <w:top w:val="none" w:sz="0" w:space="0" w:color="auto"/>
            <w:left w:val="none" w:sz="0" w:space="0" w:color="auto"/>
            <w:bottom w:val="none" w:sz="0" w:space="0" w:color="auto"/>
            <w:right w:val="none" w:sz="0" w:space="0" w:color="auto"/>
          </w:divBdr>
        </w:div>
        <w:div w:id="709652866">
          <w:marLeft w:val="0"/>
          <w:marRight w:val="0"/>
          <w:marTop w:val="0"/>
          <w:marBottom w:val="0"/>
          <w:divBdr>
            <w:top w:val="none" w:sz="0" w:space="0" w:color="auto"/>
            <w:left w:val="none" w:sz="0" w:space="0" w:color="auto"/>
            <w:bottom w:val="none" w:sz="0" w:space="0" w:color="auto"/>
            <w:right w:val="none" w:sz="0" w:space="0" w:color="auto"/>
          </w:divBdr>
        </w:div>
      </w:divsChild>
    </w:div>
    <w:div w:id="645935244">
      <w:bodyDiv w:val="1"/>
      <w:marLeft w:val="0"/>
      <w:marRight w:val="0"/>
      <w:marTop w:val="0"/>
      <w:marBottom w:val="0"/>
      <w:divBdr>
        <w:top w:val="none" w:sz="0" w:space="0" w:color="auto"/>
        <w:left w:val="none" w:sz="0" w:space="0" w:color="auto"/>
        <w:bottom w:val="none" w:sz="0" w:space="0" w:color="auto"/>
        <w:right w:val="none" w:sz="0" w:space="0" w:color="auto"/>
      </w:divBdr>
      <w:divsChild>
        <w:div w:id="173302248">
          <w:marLeft w:val="0"/>
          <w:marRight w:val="0"/>
          <w:marTop w:val="0"/>
          <w:marBottom w:val="0"/>
          <w:divBdr>
            <w:top w:val="none" w:sz="0" w:space="0" w:color="auto"/>
            <w:left w:val="none" w:sz="0" w:space="0" w:color="auto"/>
            <w:bottom w:val="none" w:sz="0" w:space="0" w:color="auto"/>
            <w:right w:val="none" w:sz="0" w:space="0" w:color="auto"/>
          </w:divBdr>
          <w:divsChild>
            <w:div w:id="1229807096">
              <w:marLeft w:val="0"/>
              <w:marRight w:val="0"/>
              <w:marTop w:val="0"/>
              <w:marBottom w:val="0"/>
              <w:divBdr>
                <w:top w:val="none" w:sz="0" w:space="0" w:color="auto"/>
                <w:left w:val="none" w:sz="0" w:space="0" w:color="auto"/>
                <w:bottom w:val="none" w:sz="0" w:space="0" w:color="auto"/>
                <w:right w:val="none" w:sz="0" w:space="0" w:color="auto"/>
              </w:divBdr>
              <w:divsChild>
                <w:div w:id="357118865">
                  <w:marLeft w:val="0"/>
                  <w:marRight w:val="0"/>
                  <w:marTop w:val="0"/>
                  <w:marBottom w:val="0"/>
                  <w:divBdr>
                    <w:top w:val="none" w:sz="0" w:space="0" w:color="auto"/>
                    <w:left w:val="none" w:sz="0" w:space="0" w:color="auto"/>
                    <w:bottom w:val="none" w:sz="0" w:space="0" w:color="auto"/>
                    <w:right w:val="none" w:sz="0" w:space="0" w:color="auto"/>
                  </w:divBdr>
                  <w:divsChild>
                    <w:div w:id="1112745136">
                      <w:marLeft w:val="0"/>
                      <w:marRight w:val="0"/>
                      <w:marTop w:val="0"/>
                      <w:marBottom w:val="0"/>
                      <w:divBdr>
                        <w:top w:val="none" w:sz="0" w:space="0" w:color="auto"/>
                        <w:left w:val="none" w:sz="0" w:space="0" w:color="auto"/>
                        <w:bottom w:val="none" w:sz="0" w:space="0" w:color="auto"/>
                        <w:right w:val="none" w:sz="0" w:space="0" w:color="auto"/>
                      </w:divBdr>
                      <w:divsChild>
                        <w:div w:id="53819970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646008081">
      <w:bodyDiv w:val="1"/>
      <w:marLeft w:val="0"/>
      <w:marRight w:val="0"/>
      <w:marTop w:val="0"/>
      <w:marBottom w:val="0"/>
      <w:divBdr>
        <w:top w:val="none" w:sz="0" w:space="0" w:color="auto"/>
        <w:left w:val="none" w:sz="0" w:space="0" w:color="auto"/>
        <w:bottom w:val="none" w:sz="0" w:space="0" w:color="auto"/>
        <w:right w:val="none" w:sz="0" w:space="0" w:color="auto"/>
      </w:divBdr>
    </w:div>
    <w:div w:id="660238184">
      <w:bodyDiv w:val="1"/>
      <w:marLeft w:val="0"/>
      <w:marRight w:val="0"/>
      <w:marTop w:val="0"/>
      <w:marBottom w:val="0"/>
      <w:divBdr>
        <w:top w:val="none" w:sz="0" w:space="0" w:color="auto"/>
        <w:left w:val="none" w:sz="0" w:space="0" w:color="auto"/>
        <w:bottom w:val="none" w:sz="0" w:space="0" w:color="auto"/>
        <w:right w:val="none" w:sz="0" w:space="0" w:color="auto"/>
      </w:divBdr>
    </w:div>
    <w:div w:id="661277058">
      <w:bodyDiv w:val="1"/>
      <w:marLeft w:val="0"/>
      <w:marRight w:val="0"/>
      <w:marTop w:val="0"/>
      <w:marBottom w:val="0"/>
      <w:divBdr>
        <w:top w:val="none" w:sz="0" w:space="0" w:color="auto"/>
        <w:left w:val="none" w:sz="0" w:space="0" w:color="auto"/>
        <w:bottom w:val="none" w:sz="0" w:space="0" w:color="auto"/>
        <w:right w:val="none" w:sz="0" w:space="0" w:color="auto"/>
      </w:divBdr>
      <w:divsChild>
        <w:div w:id="144785917">
          <w:marLeft w:val="0"/>
          <w:marRight w:val="0"/>
          <w:marTop w:val="0"/>
          <w:marBottom w:val="2355"/>
          <w:divBdr>
            <w:top w:val="none" w:sz="0" w:space="0" w:color="auto"/>
            <w:left w:val="none" w:sz="0" w:space="0" w:color="auto"/>
            <w:bottom w:val="none" w:sz="0" w:space="0" w:color="auto"/>
            <w:right w:val="none" w:sz="0" w:space="0" w:color="auto"/>
          </w:divBdr>
          <w:divsChild>
            <w:div w:id="481043729">
              <w:marLeft w:val="0"/>
              <w:marRight w:val="0"/>
              <w:marTop w:val="0"/>
              <w:marBottom w:val="0"/>
              <w:divBdr>
                <w:top w:val="none" w:sz="0" w:space="0" w:color="auto"/>
                <w:left w:val="none" w:sz="0" w:space="0" w:color="auto"/>
                <w:bottom w:val="none" w:sz="0" w:space="0" w:color="auto"/>
                <w:right w:val="none" w:sz="0" w:space="0" w:color="auto"/>
              </w:divBdr>
              <w:divsChild>
                <w:div w:id="913130304">
                  <w:marLeft w:val="0"/>
                  <w:marRight w:val="0"/>
                  <w:marTop w:val="0"/>
                  <w:marBottom w:val="0"/>
                  <w:divBdr>
                    <w:top w:val="none" w:sz="0" w:space="0" w:color="auto"/>
                    <w:left w:val="none" w:sz="0" w:space="0" w:color="auto"/>
                    <w:bottom w:val="none" w:sz="0" w:space="0" w:color="auto"/>
                    <w:right w:val="none" w:sz="0" w:space="0" w:color="auto"/>
                  </w:divBdr>
                  <w:divsChild>
                    <w:div w:id="1203326366">
                      <w:marLeft w:val="0"/>
                      <w:marRight w:val="0"/>
                      <w:marTop w:val="0"/>
                      <w:marBottom w:val="0"/>
                      <w:divBdr>
                        <w:top w:val="none" w:sz="0" w:space="0" w:color="auto"/>
                        <w:left w:val="none" w:sz="0" w:space="0" w:color="auto"/>
                        <w:bottom w:val="none" w:sz="0" w:space="0" w:color="auto"/>
                        <w:right w:val="none" w:sz="0" w:space="0" w:color="auto"/>
                      </w:divBdr>
                      <w:divsChild>
                        <w:div w:id="2029520017">
                          <w:marLeft w:val="0"/>
                          <w:marRight w:val="0"/>
                          <w:marTop w:val="0"/>
                          <w:marBottom w:val="0"/>
                          <w:divBdr>
                            <w:top w:val="none" w:sz="0" w:space="0" w:color="auto"/>
                            <w:left w:val="none" w:sz="0" w:space="0" w:color="auto"/>
                            <w:bottom w:val="none" w:sz="0" w:space="0" w:color="auto"/>
                            <w:right w:val="none" w:sz="0" w:space="0" w:color="auto"/>
                          </w:divBdr>
                          <w:divsChild>
                            <w:div w:id="431051394">
                              <w:marLeft w:val="0"/>
                              <w:marRight w:val="0"/>
                              <w:marTop w:val="0"/>
                              <w:marBottom w:val="0"/>
                              <w:divBdr>
                                <w:top w:val="none" w:sz="0" w:space="0" w:color="auto"/>
                                <w:left w:val="none" w:sz="0" w:space="0" w:color="auto"/>
                                <w:bottom w:val="none" w:sz="0" w:space="0" w:color="auto"/>
                                <w:right w:val="none" w:sz="0" w:space="0" w:color="auto"/>
                              </w:divBdr>
                              <w:divsChild>
                                <w:div w:id="520315497">
                                  <w:marLeft w:val="0"/>
                                  <w:marRight w:val="0"/>
                                  <w:marTop w:val="0"/>
                                  <w:marBottom w:val="120"/>
                                  <w:divBdr>
                                    <w:top w:val="none" w:sz="0" w:space="0" w:color="auto"/>
                                    <w:left w:val="none" w:sz="0" w:space="0" w:color="auto"/>
                                    <w:bottom w:val="none" w:sz="0" w:space="0" w:color="auto"/>
                                    <w:right w:val="none" w:sz="0" w:space="0" w:color="auto"/>
                                  </w:divBdr>
                                </w:div>
                                <w:div w:id="2049408093">
                                  <w:marLeft w:val="0"/>
                                  <w:marRight w:val="0"/>
                                  <w:marTop w:val="0"/>
                                  <w:marBottom w:val="0"/>
                                  <w:divBdr>
                                    <w:top w:val="none" w:sz="0" w:space="0" w:color="auto"/>
                                    <w:left w:val="none" w:sz="0" w:space="0" w:color="auto"/>
                                    <w:bottom w:val="none" w:sz="0" w:space="0" w:color="auto"/>
                                    <w:right w:val="none" w:sz="0" w:space="0" w:color="auto"/>
                                  </w:divBdr>
                                  <w:divsChild>
                                    <w:div w:id="1876581696">
                                      <w:marLeft w:val="0"/>
                                      <w:marRight w:val="0"/>
                                      <w:marTop w:val="0"/>
                                      <w:marBottom w:val="0"/>
                                      <w:divBdr>
                                        <w:top w:val="none" w:sz="0" w:space="0" w:color="auto"/>
                                        <w:left w:val="none" w:sz="0" w:space="0" w:color="auto"/>
                                        <w:bottom w:val="none" w:sz="0" w:space="0" w:color="auto"/>
                                        <w:right w:val="none" w:sz="0" w:space="0" w:color="auto"/>
                                      </w:divBdr>
                                      <w:divsChild>
                                        <w:div w:id="644429037">
                                          <w:marLeft w:val="0"/>
                                          <w:marRight w:val="0"/>
                                          <w:marTop w:val="0"/>
                                          <w:marBottom w:val="0"/>
                                          <w:divBdr>
                                            <w:top w:val="none" w:sz="0" w:space="0" w:color="auto"/>
                                            <w:left w:val="none" w:sz="0" w:space="0" w:color="auto"/>
                                            <w:bottom w:val="none" w:sz="0" w:space="0" w:color="auto"/>
                                            <w:right w:val="none" w:sz="0" w:space="0" w:color="auto"/>
                                          </w:divBdr>
                                          <w:divsChild>
                                            <w:div w:id="57293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10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4674157">
      <w:bodyDiv w:val="1"/>
      <w:marLeft w:val="0"/>
      <w:marRight w:val="0"/>
      <w:marTop w:val="0"/>
      <w:marBottom w:val="0"/>
      <w:divBdr>
        <w:top w:val="none" w:sz="0" w:space="0" w:color="auto"/>
        <w:left w:val="none" w:sz="0" w:space="0" w:color="auto"/>
        <w:bottom w:val="none" w:sz="0" w:space="0" w:color="auto"/>
        <w:right w:val="none" w:sz="0" w:space="0" w:color="auto"/>
      </w:divBdr>
      <w:divsChild>
        <w:div w:id="531501789">
          <w:marLeft w:val="0"/>
          <w:marRight w:val="0"/>
          <w:marTop w:val="0"/>
          <w:marBottom w:val="0"/>
          <w:divBdr>
            <w:top w:val="none" w:sz="0" w:space="0" w:color="auto"/>
            <w:left w:val="none" w:sz="0" w:space="0" w:color="auto"/>
            <w:bottom w:val="none" w:sz="0" w:space="0" w:color="auto"/>
            <w:right w:val="none" w:sz="0" w:space="0" w:color="auto"/>
          </w:divBdr>
        </w:div>
        <w:div w:id="883492768">
          <w:marLeft w:val="0"/>
          <w:marRight w:val="0"/>
          <w:marTop w:val="0"/>
          <w:marBottom w:val="0"/>
          <w:divBdr>
            <w:top w:val="none" w:sz="0" w:space="0" w:color="auto"/>
            <w:left w:val="none" w:sz="0" w:space="0" w:color="auto"/>
            <w:bottom w:val="none" w:sz="0" w:space="0" w:color="auto"/>
            <w:right w:val="none" w:sz="0" w:space="0" w:color="auto"/>
          </w:divBdr>
        </w:div>
        <w:div w:id="562104534">
          <w:marLeft w:val="0"/>
          <w:marRight w:val="0"/>
          <w:marTop w:val="0"/>
          <w:marBottom w:val="0"/>
          <w:divBdr>
            <w:top w:val="none" w:sz="0" w:space="0" w:color="auto"/>
            <w:left w:val="none" w:sz="0" w:space="0" w:color="auto"/>
            <w:bottom w:val="none" w:sz="0" w:space="0" w:color="auto"/>
            <w:right w:val="none" w:sz="0" w:space="0" w:color="auto"/>
          </w:divBdr>
        </w:div>
        <w:div w:id="38824763">
          <w:marLeft w:val="0"/>
          <w:marRight w:val="0"/>
          <w:marTop w:val="0"/>
          <w:marBottom w:val="0"/>
          <w:divBdr>
            <w:top w:val="none" w:sz="0" w:space="0" w:color="auto"/>
            <w:left w:val="none" w:sz="0" w:space="0" w:color="auto"/>
            <w:bottom w:val="none" w:sz="0" w:space="0" w:color="auto"/>
            <w:right w:val="none" w:sz="0" w:space="0" w:color="auto"/>
          </w:divBdr>
        </w:div>
        <w:div w:id="1313408829">
          <w:marLeft w:val="0"/>
          <w:marRight w:val="0"/>
          <w:marTop w:val="0"/>
          <w:marBottom w:val="0"/>
          <w:divBdr>
            <w:top w:val="none" w:sz="0" w:space="0" w:color="auto"/>
            <w:left w:val="none" w:sz="0" w:space="0" w:color="auto"/>
            <w:bottom w:val="none" w:sz="0" w:space="0" w:color="auto"/>
            <w:right w:val="none" w:sz="0" w:space="0" w:color="auto"/>
          </w:divBdr>
        </w:div>
      </w:divsChild>
    </w:div>
    <w:div w:id="667706895">
      <w:bodyDiv w:val="1"/>
      <w:marLeft w:val="0"/>
      <w:marRight w:val="0"/>
      <w:marTop w:val="0"/>
      <w:marBottom w:val="0"/>
      <w:divBdr>
        <w:top w:val="none" w:sz="0" w:space="0" w:color="auto"/>
        <w:left w:val="none" w:sz="0" w:space="0" w:color="auto"/>
        <w:bottom w:val="none" w:sz="0" w:space="0" w:color="auto"/>
        <w:right w:val="none" w:sz="0" w:space="0" w:color="auto"/>
      </w:divBdr>
      <w:divsChild>
        <w:div w:id="1966889341">
          <w:marLeft w:val="0"/>
          <w:marRight w:val="0"/>
          <w:marTop w:val="0"/>
          <w:marBottom w:val="2355"/>
          <w:divBdr>
            <w:top w:val="none" w:sz="0" w:space="0" w:color="auto"/>
            <w:left w:val="none" w:sz="0" w:space="0" w:color="auto"/>
            <w:bottom w:val="none" w:sz="0" w:space="0" w:color="auto"/>
            <w:right w:val="none" w:sz="0" w:space="0" w:color="auto"/>
          </w:divBdr>
          <w:divsChild>
            <w:div w:id="1367487131">
              <w:marLeft w:val="0"/>
              <w:marRight w:val="0"/>
              <w:marTop w:val="0"/>
              <w:marBottom w:val="0"/>
              <w:divBdr>
                <w:top w:val="none" w:sz="0" w:space="0" w:color="auto"/>
                <w:left w:val="none" w:sz="0" w:space="0" w:color="auto"/>
                <w:bottom w:val="none" w:sz="0" w:space="0" w:color="auto"/>
                <w:right w:val="none" w:sz="0" w:space="0" w:color="auto"/>
              </w:divBdr>
              <w:divsChild>
                <w:div w:id="1033192752">
                  <w:marLeft w:val="0"/>
                  <w:marRight w:val="0"/>
                  <w:marTop w:val="0"/>
                  <w:marBottom w:val="0"/>
                  <w:divBdr>
                    <w:top w:val="none" w:sz="0" w:space="0" w:color="auto"/>
                    <w:left w:val="none" w:sz="0" w:space="0" w:color="auto"/>
                    <w:bottom w:val="none" w:sz="0" w:space="0" w:color="auto"/>
                    <w:right w:val="none" w:sz="0" w:space="0" w:color="auto"/>
                  </w:divBdr>
                  <w:divsChild>
                    <w:div w:id="441876257">
                      <w:marLeft w:val="0"/>
                      <w:marRight w:val="0"/>
                      <w:marTop w:val="0"/>
                      <w:marBottom w:val="0"/>
                      <w:divBdr>
                        <w:top w:val="none" w:sz="0" w:space="0" w:color="auto"/>
                        <w:left w:val="none" w:sz="0" w:space="0" w:color="auto"/>
                        <w:bottom w:val="none" w:sz="0" w:space="0" w:color="auto"/>
                        <w:right w:val="none" w:sz="0" w:space="0" w:color="auto"/>
                      </w:divBdr>
                      <w:divsChild>
                        <w:div w:id="1615089273">
                          <w:marLeft w:val="0"/>
                          <w:marRight w:val="0"/>
                          <w:marTop w:val="0"/>
                          <w:marBottom w:val="0"/>
                          <w:divBdr>
                            <w:top w:val="none" w:sz="0" w:space="0" w:color="auto"/>
                            <w:left w:val="none" w:sz="0" w:space="0" w:color="auto"/>
                            <w:bottom w:val="none" w:sz="0" w:space="0" w:color="auto"/>
                            <w:right w:val="none" w:sz="0" w:space="0" w:color="auto"/>
                          </w:divBdr>
                          <w:divsChild>
                            <w:div w:id="523788984">
                              <w:marLeft w:val="0"/>
                              <w:marRight w:val="0"/>
                              <w:marTop w:val="0"/>
                              <w:marBottom w:val="0"/>
                              <w:divBdr>
                                <w:top w:val="none" w:sz="0" w:space="0" w:color="auto"/>
                                <w:left w:val="none" w:sz="0" w:space="0" w:color="auto"/>
                                <w:bottom w:val="none" w:sz="0" w:space="0" w:color="auto"/>
                                <w:right w:val="none" w:sz="0" w:space="0" w:color="auto"/>
                              </w:divBdr>
                              <w:divsChild>
                                <w:div w:id="199706286">
                                  <w:marLeft w:val="0"/>
                                  <w:marRight w:val="0"/>
                                  <w:marTop w:val="0"/>
                                  <w:marBottom w:val="120"/>
                                  <w:divBdr>
                                    <w:top w:val="none" w:sz="0" w:space="0" w:color="auto"/>
                                    <w:left w:val="none" w:sz="0" w:space="0" w:color="auto"/>
                                    <w:bottom w:val="none" w:sz="0" w:space="0" w:color="auto"/>
                                    <w:right w:val="none" w:sz="0" w:space="0" w:color="auto"/>
                                  </w:divBdr>
                                </w:div>
                                <w:div w:id="932936156">
                                  <w:marLeft w:val="0"/>
                                  <w:marRight w:val="0"/>
                                  <w:marTop w:val="0"/>
                                  <w:marBottom w:val="0"/>
                                  <w:divBdr>
                                    <w:top w:val="none" w:sz="0" w:space="0" w:color="auto"/>
                                    <w:left w:val="none" w:sz="0" w:space="0" w:color="auto"/>
                                    <w:bottom w:val="none" w:sz="0" w:space="0" w:color="auto"/>
                                    <w:right w:val="none" w:sz="0" w:space="0" w:color="auto"/>
                                  </w:divBdr>
                                  <w:divsChild>
                                    <w:div w:id="805656902">
                                      <w:marLeft w:val="0"/>
                                      <w:marRight w:val="0"/>
                                      <w:marTop w:val="0"/>
                                      <w:marBottom w:val="0"/>
                                      <w:divBdr>
                                        <w:top w:val="none" w:sz="0" w:space="0" w:color="auto"/>
                                        <w:left w:val="none" w:sz="0" w:space="0" w:color="auto"/>
                                        <w:bottom w:val="none" w:sz="0" w:space="0" w:color="auto"/>
                                        <w:right w:val="none" w:sz="0" w:space="0" w:color="auto"/>
                                      </w:divBdr>
                                    </w:div>
                                    <w:div w:id="918249263">
                                      <w:marLeft w:val="0"/>
                                      <w:marRight w:val="0"/>
                                      <w:marTop w:val="0"/>
                                      <w:marBottom w:val="0"/>
                                      <w:divBdr>
                                        <w:top w:val="none" w:sz="0" w:space="0" w:color="auto"/>
                                        <w:left w:val="none" w:sz="0" w:space="0" w:color="auto"/>
                                        <w:bottom w:val="none" w:sz="0" w:space="0" w:color="auto"/>
                                        <w:right w:val="none" w:sz="0" w:space="0" w:color="auto"/>
                                      </w:divBdr>
                                      <w:divsChild>
                                        <w:div w:id="1233353961">
                                          <w:marLeft w:val="0"/>
                                          <w:marRight w:val="0"/>
                                          <w:marTop w:val="0"/>
                                          <w:marBottom w:val="0"/>
                                          <w:divBdr>
                                            <w:top w:val="none" w:sz="0" w:space="0" w:color="auto"/>
                                            <w:left w:val="none" w:sz="0" w:space="0" w:color="auto"/>
                                            <w:bottom w:val="none" w:sz="0" w:space="0" w:color="auto"/>
                                            <w:right w:val="none" w:sz="0" w:space="0" w:color="auto"/>
                                          </w:divBdr>
                                          <w:divsChild>
                                            <w:div w:id="200107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8993415">
      <w:bodyDiv w:val="1"/>
      <w:marLeft w:val="0"/>
      <w:marRight w:val="0"/>
      <w:marTop w:val="0"/>
      <w:marBottom w:val="0"/>
      <w:divBdr>
        <w:top w:val="none" w:sz="0" w:space="0" w:color="auto"/>
        <w:left w:val="none" w:sz="0" w:space="0" w:color="auto"/>
        <w:bottom w:val="none" w:sz="0" w:space="0" w:color="auto"/>
        <w:right w:val="none" w:sz="0" w:space="0" w:color="auto"/>
      </w:divBdr>
    </w:div>
    <w:div w:id="669481493">
      <w:bodyDiv w:val="1"/>
      <w:marLeft w:val="0"/>
      <w:marRight w:val="0"/>
      <w:marTop w:val="0"/>
      <w:marBottom w:val="0"/>
      <w:divBdr>
        <w:top w:val="none" w:sz="0" w:space="0" w:color="auto"/>
        <w:left w:val="none" w:sz="0" w:space="0" w:color="auto"/>
        <w:bottom w:val="none" w:sz="0" w:space="0" w:color="auto"/>
        <w:right w:val="none" w:sz="0" w:space="0" w:color="auto"/>
      </w:divBdr>
    </w:div>
    <w:div w:id="670061562">
      <w:bodyDiv w:val="1"/>
      <w:marLeft w:val="0"/>
      <w:marRight w:val="0"/>
      <w:marTop w:val="0"/>
      <w:marBottom w:val="0"/>
      <w:divBdr>
        <w:top w:val="none" w:sz="0" w:space="0" w:color="auto"/>
        <w:left w:val="none" w:sz="0" w:space="0" w:color="auto"/>
        <w:bottom w:val="none" w:sz="0" w:space="0" w:color="auto"/>
        <w:right w:val="none" w:sz="0" w:space="0" w:color="auto"/>
      </w:divBdr>
      <w:divsChild>
        <w:div w:id="1086728511">
          <w:marLeft w:val="0"/>
          <w:marRight w:val="0"/>
          <w:marTop w:val="0"/>
          <w:marBottom w:val="225"/>
          <w:divBdr>
            <w:top w:val="none" w:sz="0" w:space="0" w:color="auto"/>
            <w:left w:val="none" w:sz="0" w:space="0" w:color="auto"/>
            <w:bottom w:val="none" w:sz="0" w:space="0" w:color="auto"/>
            <w:right w:val="none" w:sz="0" w:space="0" w:color="auto"/>
          </w:divBdr>
        </w:div>
      </w:divsChild>
    </w:div>
    <w:div w:id="670184846">
      <w:bodyDiv w:val="1"/>
      <w:marLeft w:val="0"/>
      <w:marRight w:val="0"/>
      <w:marTop w:val="0"/>
      <w:marBottom w:val="0"/>
      <w:divBdr>
        <w:top w:val="none" w:sz="0" w:space="0" w:color="auto"/>
        <w:left w:val="none" w:sz="0" w:space="0" w:color="auto"/>
        <w:bottom w:val="none" w:sz="0" w:space="0" w:color="auto"/>
        <w:right w:val="none" w:sz="0" w:space="0" w:color="auto"/>
      </w:divBdr>
    </w:div>
    <w:div w:id="670835950">
      <w:bodyDiv w:val="1"/>
      <w:marLeft w:val="0"/>
      <w:marRight w:val="0"/>
      <w:marTop w:val="0"/>
      <w:marBottom w:val="0"/>
      <w:divBdr>
        <w:top w:val="none" w:sz="0" w:space="0" w:color="auto"/>
        <w:left w:val="none" w:sz="0" w:space="0" w:color="auto"/>
        <w:bottom w:val="none" w:sz="0" w:space="0" w:color="auto"/>
        <w:right w:val="none" w:sz="0" w:space="0" w:color="auto"/>
      </w:divBdr>
    </w:div>
    <w:div w:id="675155850">
      <w:bodyDiv w:val="1"/>
      <w:marLeft w:val="0"/>
      <w:marRight w:val="0"/>
      <w:marTop w:val="0"/>
      <w:marBottom w:val="0"/>
      <w:divBdr>
        <w:top w:val="none" w:sz="0" w:space="0" w:color="auto"/>
        <w:left w:val="none" w:sz="0" w:space="0" w:color="auto"/>
        <w:bottom w:val="none" w:sz="0" w:space="0" w:color="auto"/>
        <w:right w:val="none" w:sz="0" w:space="0" w:color="auto"/>
      </w:divBdr>
    </w:div>
    <w:div w:id="675499529">
      <w:bodyDiv w:val="1"/>
      <w:marLeft w:val="0"/>
      <w:marRight w:val="0"/>
      <w:marTop w:val="0"/>
      <w:marBottom w:val="0"/>
      <w:divBdr>
        <w:top w:val="none" w:sz="0" w:space="0" w:color="auto"/>
        <w:left w:val="none" w:sz="0" w:space="0" w:color="auto"/>
        <w:bottom w:val="none" w:sz="0" w:space="0" w:color="auto"/>
        <w:right w:val="none" w:sz="0" w:space="0" w:color="auto"/>
      </w:divBdr>
    </w:div>
    <w:div w:id="679966021">
      <w:bodyDiv w:val="1"/>
      <w:marLeft w:val="0"/>
      <w:marRight w:val="0"/>
      <w:marTop w:val="0"/>
      <w:marBottom w:val="0"/>
      <w:divBdr>
        <w:top w:val="none" w:sz="0" w:space="0" w:color="auto"/>
        <w:left w:val="none" w:sz="0" w:space="0" w:color="auto"/>
        <w:bottom w:val="none" w:sz="0" w:space="0" w:color="auto"/>
        <w:right w:val="none" w:sz="0" w:space="0" w:color="auto"/>
      </w:divBdr>
    </w:div>
    <w:div w:id="680357714">
      <w:bodyDiv w:val="1"/>
      <w:marLeft w:val="0"/>
      <w:marRight w:val="0"/>
      <w:marTop w:val="0"/>
      <w:marBottom w:val="0"/>
      <w:divBdr>
        <w:top w:val="none" w:sz="0" w:space="0" w:color="auto"/>
        <w:left w:val="none" w:sz="0" w:space="0" w:color="auto"/>
        <w:bottom w:val="none" w:sz="0" w:space="0" w:color="auto"/>
        <w:right w:val="none" w:sz="0" w:space="0" w:color="auto"/>
      </w:divBdr>
      <w:divsChild>
        <w:div w:id="757748109">
          <w:marLeft w:val="0"/>
          <w:marRight w:val="0"/>
          <w:marTop w:val="100"/>
          <w:marBottom w:val="100"/>
          <w:divBdr>
            <w:top w:val="none" w:sz="0" w:space="0" w:color="auto"/>
            <w:left w:val="none" w:sz="0" w:space="0" w:color="auto"/>
            <w:bottom w:val="none" w:sz="0" w:space="0" w:color="auto"/>
            <w:right w:val="none" w:sz="0" w:space="0" w:color="auto"/>
          </w:divBdr>
        </w:div>
      </w:divsChild>
    </w:div>
    <w:div w:id="685324795">
      <w:bodyDiv w:val="1"/>
      <w:marLeft w:val="0"/>
      <w:marRight w:val="0"/>
      <w:marTop w:val="0"/>
      <w:marBottom w:val="0"/>
      <w:divBdr>
        <w:top w:val="none" w:sz="0" w:space="0" w:color="auto"/>
        <w:left w:val="none" w:sz="0" w:space="0" w:color="auto"/>
        <w:bottom w:val="none" w:sz="0" w:space="0" w:color="auto"/>
        <w:right w:val="none" w:sz="0" w:space="0" w:color="auto"/>
      </w:divBdr>
    </w:div>
    <w:div w:id="686760152">
      <w:bodyDiv w:val="1"/>
      <w:marLeft w:val="0"/>
      <w:marRight w:val="0"/>
      <w:marTop w:val="0"/>
      <w:marBottom w:val="0"/>
      <w:divBdr>
        <w:top w:val="none" w:sz="0" w:space="0" w:color="auto"/>
        <w:left w:val="none" w:sz="0" w:space="0" w:color="auto"/>
        <w:bottom w:val="none" w:sz="0" w:space="0" w:color="auto"/>
        <w:right w:val="none" w:sz="0" w:space="0" w:color="auto"/>
      </w:divBdr>
      <w:divsChild>
        <w:div w:id="1174953084">
          <w:marLeft w:val="0"/>
          <w:marRight w:val="0"/>
          <w:marTop w:val="0"/>
          <w:marBottom w:val="0"/>
          <w:divBdr>
            <w:top w:val="none" w:sz="0" w:space="0" w:color="auto"/>
            <w:left w:val="none" w:sz="0" w:space="0" w:color="auto"/>
            <w:bottom w:val="none" w:sz="0" w:space="0" w:color="auto"/>
            <w:right w:val="none" w:sz="0" w:space="0" w:color="auto"/>
          </w:divBdr>
          <w:divsChild>
            <w:div w:id="1101409705">
              <w:marLeft w:val="0"/>
              <w:marRight w:val="0"/>
              <w:marTop w:val="0"/>
              <w:marBottom w:val="0"/>
              <w:divBdr>
                <w:top w:val="none" w:sz="0" w:space="0" w:color="auto"/>
                <w:left w:val="none" w:sz="0" w:space="0" w:color="auto"/>
                <w:bottom w:val="none" w:sz="0" w:space="0" w:color="auto"/>
                <w:right w:val="none" w:sz="0" w:space="0" w:color="auto"/>
              </w:divBdr>
              <w:divsChild>
                <w:div w:id="536940713">
                  <w:marLeft w:val="0"/>
                  <w:marRight w:val="0"/>
                  <w:marTop w:val="0"/>
                  <w:marBottom w:val="0"/>
                  <w:divBdr>
                    <w:top w:val="none" w:sz="0" w:space="0" w:color="auto"/>
                    <w:left w:val="none" w:sz="0" w:space="0" w:color="auto"/>
                    <w:bottom w:val="none" w:sz="0" w:space="0" w:color="auto"/>
                    <w:right w:val="none" w:sz="0" w:space="0" w:color="auto"/>
                  </w:divBdr>
                  <w:divsChild>
                    <w:div w:id="195508576">
                      <w:marLeft w:val="0"/>
                      <w:marRight w:val="0"/>
                      <w:marTop w:val="0"/>
                      <w:marBottom w:val="0"/>
                      <w:divBdr>
                        <w:top w:val="none" w:sz="0" w:space="0" w:color="auto"/>
                        <w:left w:val="none" w:sz="0" w:space="0" w:color="auto"/>
                        <w:bottom w:val="none" w:sz="0" w:space="0" w:color="auto"/>
                        <w:right w:val="none" w:sz="0" w:space="0" w:color="auto"/>
                      </w:divBdr>
                      <w:divsChild>
                        <w:div w:id="127201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7871732">
      <w:bodyDiv w:val="1"/>
      <w:marLeft w:val="0"/>
      <w:marRight w:val="0"/>
      <w:marTop w:val="0"/>
      <w:marBottom w:val="0"/>
      <w:divBdr>
        <w:top w:val="none" w:sz="0" w:space="0" w:color="auto"/>
        <w:left w:val="none" w:sz="0" w:space="0" w:color="auto"/>
        <w:bottom w:val="none" w:sz="0" w:space="0" w:color="auto"/>
        <w:right w:val="none" w:sz="0" w:space="0" w:color="auto"/>
      </w:divBdr>
    </w:div>
    <w:div w:id="695472812">
      <w:bodyDiv w:val="1"/>
      <w:marLeft w:val="0"/>
      <w:marRight w:val="0"/>
      <w:marTop w:val="0"/>
      <w:marBottom w:val="0"/>
      <w:divBdr>
        <w:top w:val="none" w:sz="0" w:space="0" w:color="auto"/>
        <w:left w:val="none" w:sz="0" w:space="0" w:color="auto"/>
        <w:bottom w:val="none" w:sz="0" w:space="0" w:color="auto"/>
        <w:right w:val="none" w:sz="0" w:space="0" w:color="auto"/>
      </w:divBdr>
    </w:div>
    <w:div w:id="696977112">
      <w:bodyDiv w:val="1"/>
      <w:marLeft w:val="0"/>
      <w:marRight w:val="0"/>
      <w:marTop w:val="0"/>
      <w:marBottom w:val="0"/>
      <w:divBdr>
        <w:top w:val="none" w:sz="0" w:space="0" w:color="auto"/>
        <w:left w:val="none" w:sz="0" w:space="0" w:color="auto"/>
        <w:bottom w:val="none" w:sz="0" w:space="0" w:color="auto"/>
        <w:right w:val="none" w:sz="0" w:space="0" w:color="auto"/>
      </w:divBdr>
      <w:divsChild>
        <w:div w:id="1268075503">
          <w:marLeft w:val="0"/>
          <w:marRight w:val="0"/>
          <w:marTop w:val="0"/>
          <w:marBottom w:val="0"/>
          <w:divBdr>
            <w:top w:val="none" w:sz="0" w:space="0" w:color="auto"/>
            <w:left w:val="none" w:sz="0" w:space="0" w:color="auto"/>
            <w:bottom w:val="none" w:sz="0" w:space="0" w:color="auto"/>
            <w:right w:val="none" w:sz="0" w:space="0" w:color="auto"/>
          </w:divBdr>
          <w:divsChild>
            <w:div w:id="1299382531">
              <w:marLeft w:val="0"/>
              <w:marRight w:val="0"/>
              <w:marTop w:val="0"/>
              <w:marBottom w:val="0"/>
              <w:divBdr>
                <w:top w:val="none" w:sz="0" w:space="0" w:color="auto"/>
                <w:left w:val="none" w:sz="0" w:space="0" w:color="auto"/>
                <w:bottom w:val="none" w:sz="0" w:space="0" w:color="auto"/>
                <w:right w:val="none" w:sz="0" w:space="0" w:color="auto"/>
              </w:divBdr>
              <w:divsChild>
                <w:div w:id="1463689357">
                  <w:marLeft w:val="0"/>
                  <w:marRight w:val="0"/>
                  <w:marTop w:val="0"/>
                  <w:marBottom w:val="0"/>
                  <w:divBdr>
                    <w:top w:val="none" w:sz="0" w:space="0" w:color="auto"/>
                    <w:left w:val="none" w:sz="0" w:space="0" w:color="auto"/>
                    <w:bottom w:val="none" w:sz="0" w:space="0" w:color="auto"/>
                    <w:right w:val="none" w:sz="0" w:space="0" w:color="auto"/>
                  </w:divBdr>
                  <w:divsChild>
                    <w:div w:id="1809349830">
                      <w:marLeft w:val="0"/>
                      <w:marRight w:val="0"/>
                      <w:marTop w:val="0"/>
                      <w:marBottom w:val="0"/>
                      <w:divBdr>
                        <w:top w:val="none" w:sz="0" w:space="0" w:color="auto"/>
                        <w:left w:val="none" w:sz="0" w:space="0" w:color="auto"/>
                        <w:bottom w:val="none" w:sz="0" w:space="0" w:color="auto"/>
                        <w:right w:val="none" w:sz="0" w:space="0" w:color="auto"/>
                      </w:divBdr>
                      <w:divsChild>
                        <w:div w:id="283121051">
                          <w:marLeft w:val="0"/>
                          <w:marRight w:val="0"/>
                          <w:marTop w:val="0"/>
                          <w:marBottom w:val="300"/>
                          <w:divBdr>
                            <w:top w:val="none" w:sz="0" w:space="0" w:color="auto"/>
                            <w:left w:val="none" w:sz="0" w:space="0" w:color="auto"/>
                            <w:bottom w:val="none" w:sz="0" w:space="0" w:color="auto"/>
                            <w:right w:val="none" w:sz="0" w:space="0" w:color="auto"/>
                          </w:divBdr>
                        </w:div>
                        <w:div w:id="543298535">
                          <w:marLeft w:val="0"/>
                          <w:marRight w:val="0"/>
                          <w:marTop w:val="0"/>
                          <w:marBottom w:val="420"/>
                          <w:divBdr>
                            <w:top w:val="none" w:sz="0" w:space="0" w:color="auto"/>
                            <w:left w:val="none" w:sz="0" w:space="0" w:color="auto"/>
                            <w:bottom w:val="none" w:sz="0" w:space="0" w:color="auto"/>
                            <w:right w:val="none" w:sz="0" w:space="0" w:color="auto"/>
                          </w:divBdr>
                        </w:div>
                        <w:div w:id="2095856174">
                          <w:marLeft w:val="0"/>
                          <w:marRight w:val="0"/>
                          <w:marTop w:val="0"/>
                          <w:marBottom w:val="0"/>
                          <w:divBdr>
                            <w:top w:val="none" w:sz="0" w:space="0" w:color="auto"/>
                            <w:left w:val="none" w:sz="0" w:space="0" w:color="auto"/>
                            <w:bottom w:val="none" w:sz="0" w:space="0" w:color="auto"/>
                            <w:right w:val="none" w:sz="0" w:space="0" w:color="auto"/>
                          </w:divBdr>
                          <w:divsChild>
                            <w:div w:id="585118013">
                              <w:marLeft w:val="0"/>
                              <w:marRight w:val="0"/>
                              <w:marTop w:val="0"/>
                              <w:marBottom w:val="0"/>
                              <w:divBdr>
                                <w:top w:val="none" w:sz="0" w:space="0" w:color="auto"/>
                                <w:left w:val="none" w:sz="0" w:space="0" w:color="auto"/>
                                <w:bottom w:val="none" w:sz="0" w:space="0" w:color="auto"/>
                                <w:right w:val="none" w:sz="0" w:space="0" w:color="auto"/>
                              </w:divBdr>
                              <w:divsChild>
                                <w:div w:id="1447655723">
                                  <w:marLeft w:val="0"/>
                                  <w:marRight w:val="0"/>
                                  <w:marTop w:val="0"/>
                                  <w:marBottom w:val="0"/>
                                  <w:divBdr>
                                    <w:top w:val="none" w:sz="0" w:space="0" w:color="auto"/>
                                    <w:left w:val="none" w:sz="0" w:space="0" w:color="auto"/>
                                    <w:bottom w:val="none" w:sz="0" w:space="0" w:color="auto"/>
                                    <w:right w:val="none" w:sz="0" w:space="0" w:color="auto"/>
                                  </w:divBdr>
                                  <w:divsChild>
                                    <w:div w:id="127836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8241941">
      <w:bodyDiv w:val="1"/>
      <w:marLeft w:val="0"/>
      <w:marRight w:val="0"/>
      <w:marTop w:val="0"/>
      <w:marBottom w:val="0"/>
      <w:divBdr>
        <w:top w:val="none" w:sz="0" w:space="0" w:color="auto"/>
        <w:left w:val="none" w:sz="0" w:space="0" w:color="auto"/>
        <w:bottom w:val="none" w:sz="0" w:space="0" w:color="auto"/>
        <w:right w:val="none" w:sz="0" w:space="0" w:color="auto"/>
      </w:divBdr>
    </w:div>
    <w:div w:id="699554074">
      <w:bodyDiv w:val="1"/>
      <w:marLeft w:val="0"/>
      <w:marRight w:val="0"/>
      <w:marTop w:val="0"/>
      <w:marBottom w:val="0"/>
      <w:divBdr>
        <w:top w:val="none" w:sz="0" w:space="0" w:color="auto"/>
        <w:left w:val="none" w:sz="0" w:space="0" w:color="auto"/>
        <w:bottom w:val="none" w:sz="0" w:space="0" w:color="auto"/>
        <w:right w:val="none" w:sz="0" w:space="0" w:color="auto"/>
      </w:divBdr>
      <w:divsChild>
        <w:div w:id="1123158351">
          <w:marLeft w:val="0"/>
          <w:marRight w:val="0"/>
          <w:marTop w:val="0"/>
          <w:marBottom w:val="0"/>
          <w:divBdr>
            <w:top w:val="none" w:sz="0" w:space="0" w:color="auto"/>
            <w:left w:val="none" w:sz="0" w:space="0" w:color="auto"/>
            <w:bottom w:val="none" w:sz="0" w:space="0" w:color="auto"/>
            <w:right w:val="none" w:sz="0" w:space="0" w:color="auto"/>
          </w:divBdr>
          <w:divsChild>
            <w:div w:id="1139809981">
              <w:marLeft w:val="0"/>
              <w:marRight w:val="0"/>
              <w:marTop w:val="0"/>
              <w:marBottom w:val="0"/>
              <w:divBdr>
                <w:top w:val="none" w:sz="0" w:space="0" w:color="auto"/>
                <w:left w:val="none" w:sz="0" w:space="0" w:color="auto"/>
                <w:bottom w:val="none" w:sz="0" w:space="0" w:color="auto"/>
                <w:right w:val="none" w:sz="0" w:space="0" w:color="auto"/>
              </w:divBdr>
              <w:divsChild>
                <w:div w:id="2114011746">
                  <w:marLeft w:val="0"/>
                  <w:marRight w:val="0"/>
                  <w:marTop w:val="0"/>
                  <w:marBottom w:val="0"/>
                  <w:divBdr>
                    <w:top w:val="none" w:sz="0" w:space="0" w:color="auto"/>
                    <w:left w:val="none" w:sz="0" w:space="0" w:color="auto"/>
                    <w:bottom w:val="none" w:sz="0" w:space="0" w:color="auto"/>
                    <w:right w:val="none" w:sz="0" w:space="0" w:color="auto"/>
                  </w:divBdr>
                  <w:divsChild>
                    <w:div w:id="1918707865">
                      <w:marLeft w:val="0"/>
                      <w:marRight w:val="0"/>
                      <w:marTop w:val="0"/>
                      <w:marBottom w:val="0"/>
                      <w:divBdr>
                        <w:top w:val="none" w:sz="0" w:space="0" w:color="auto"/>
                        <w:left w:val="none" w:sz="0" w:space="0" w:color="auto"/>
                        <w:bottom w:val="none" w:sz="0" w:space="0" w:color="auto"/>
                        <w:right w:val="none" w:sz="0" w:space="0" w:color="auto"/>
                      </w:divBdr>
                      <w:divsChild>
                        <w:div w:id="78206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8577938">
      <w:bodyDiv w:val="1"/>
      <w:marLeft w:val="0"/>
      <w:marRight w:val="0"/>
      <w:marTop w:val="0"/>
      <w:marBottom w:val="0"/>
      <w:divBdr>
        <w:top w:val="none" w:sz="0" w:space="0" w:color="auto"/>
        <w:left w:val="none" w:sz="0" w:space="0" w:color="auto"/>
        <w:bottom w:val="none" w:sz="0" w:space="0" w:color="auto"/>
        <w:right w:val="none" w:sz="0" w:space="0" w:color="auto"/>
      </w:divBdr>
    </w:div>
    <w:div w:id="710151681">
      <w:bodyDiv w:val="1"/>
      <w:marLeft w:val="0"/>
      <w:marRight w:val="0"/>
      <w:marTop w:val="0"/>
      <w:marBottom w:val="0"/>
      <w:divBdr>
        <w:top w:val="none" w:sz="0" w:space="0" w:color="auto"/>
        <w:left w:val="none" w:sz="0" w:space="0" w:color="auto"/>
        <w:bottom w:val="none" w:sz="0" w:space="0" w:color="auto"/>
        <w:right w:val="none" w:sz="0" w:space="0" w:color="auto"/>
      </w:divBdr>
    </w:div>
    <w:div w:id="711346555">
      <w:bodyDiv w:val="1"/>
      <w:marLeft w:val="0"/>
      <w:marRight w:val="0"/>
      <w:marTop w:val="0"/>
      <w:marBottom w:val="0"/>
      <w:divBdr>
        <w:top w:val="none" w:sz="0" w:space="0" w:color="auto"/>
        <w:left w:val="none" w:sz="0" w:space="0" w:color="auto"/>
        <w:bottom w:val="none" w:sz="0" w:space="0" w:color="auto"/>
        <w:right w:val="none" w:sz="0" w:space="0" w:color="auto"/>
      </w:divBdr>
    </w:div>
    <w:div w:id="713428333">
      <w:bodyDiv w:val="1"/>
      <w:marLeft w:val="0"/>
      <w:marRight w:val="0"/>
      <w:marTop w:val="0"/>
      <w:marBottom w:val="0"/>
      <w:divBdr>
        <w:top w:val="none" w:sz="0" w:space="0" w:color="auto"/>
        <w:left w:val="none" w:sz="0" w:space="0" w:color="auto"/>
        <w:bottom w:val="none" w:sz="0" w:space="0" w:color="auto"/>
        <w:right w:val="none" w:sz="0" w:space="0" w:color="auto"/>
      </w:divBdr>
    </w:div>
    <w:div w:id="729809346">
      <w:bodyDiv w:val="1"/>
      <w:marLeft w:val="0"/>
      <w:marRight w:val="0"/>
      <w:marTop w:val="0"/>
      <w:marBottom w:val="0"/>
      <w:divBdr>
        <w:top w:val="none" w:sz="0" w:space="0" w:color="auto"/>
        <w:left w:val="none" w:sz="0" w:space="0" w:color="auto"/>
        <w:bottom w:val="none" w:sz="0" w:space="0" w:color="auto"/>
        <w:right w:val="none" w:sz="0" w:space="0" w:color="auto"/>
      </w:divBdr>
      <w:divsChild>
        <w:div w:id="2064480399">
          <w:marLeft w:val="0"/>
          <w:marRight w:val="0"/>
          <w:marTop w:val="0"/>
          <w:marBottom w:val="0"/>
          <w:divBdr>
            <w:top w:val="none" w:sz="0" w:space="0" w:color="auto"/>
            <w:left w:val="none" w:sz="0" w:space="0" w:color="auto"/>
            <w:bottom w:val="none" w:sz="0" w:space="0" w:color="auto"/>
            <w:right w:val="none" w:sz="0" w:space="0" w:color="auto"/>
          </w:divBdr>
          <w:divsChild>
            <w:div w:id="434635913">
              <w:marLeft w:val="0"/>
              <w:marRight w:val="0"/>
              <w:marTop w:val="0"/>
              <w:marBottom w:val="0"/>
              <w:divBdr>
                <w:top w:val="none" w:sz="0" w:space="0" w:color="auto"/>
                <w:left w:val="none" w:sz="0" w:space="0" w:color="auto"/>
                <w:bottom w:val="none" w:sz="0" w:space="0" w:color="auto"/>
                <w:right w:val="none" w:sz="0" w:space="0" w:color="auto"/>
              </w:divBdr>
              <w:divsChild>
                <w:div w:id="1961952801">
                  <w:marLeft w:val="0"/>
                  <w:marRight w:val="0"/>
                  <w:marTop w:val="0"/>
                  <w:marBottom w:val="0"/>
                  <w:divBdr>
                    <w:top w:val="none" w:sz="0" w:space="0" w:color="auto"/>
                    <w:left w:val="none" w:sz="0" w:space="0" w:color="auto"/>
                    <w:bottom w:val="none" w:sz="0" w:space="0" w:color="auto"/>
                    <w:right w:val="none" w:sz="0" w:space="0" w:color="auto"/>
                  </w:divBdr>
                  <w:divsChild>
                    <w:div w:id="406271259">
                      <w:marLeft w:val="0"/>
                      <w:marRight w:val="0"/>
                      <w:marTop w:val="0"/>
                      <w:marBottom w:val="0"/>
                      <w:divBdr>
                        <w:top w:val="none" w:sz="0" w:space="0" w:color="auto"/>
                        <w:left w:val="none" w:sz="0" w:space="0" w:color="auto"/>
                        <w:bottom w:val="none" w:sz="0" w:space="0" w:color="auto"/>
                        <w:right w:val="none" w:sz="0" w:space="0" w:color="auto"/>
                      </w:divBdr>
                      <w:divsChild>
                        <w:div w:id="356587635">
                          <w:marLeft w:val="0"/>
                          <w:marRight w:val="0"/>
                          <w:marTop w:val="0"/>
                          <w:marBottom w:val="300"/>
                          <w:divBdr>
                            <w:top w:val="none" w:sz="0" w:space="0" w:color="auto"/>
                            <w:left w:val="none" w:sz="0" w:space="0" w:color="auto"/>
                            <w:bottom w:val="none" w:sz="0" w:space="0" w:color="auto"/>
                            <w:right w:val="none" w:sz="0" w:space="0" w:color="auto"/>
                          </w:divBdr>
                        </w:div>
                        <w:div w:id="212665490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737481810">
      <w:bodyDiv w:val="1"/>
      <w:marLeft w:val="0"/>
      <w:marRight w:val="0"/>
      <w:marTop w:val="0"/>
      <w:marBottom w:val="0"/>
      <w:divBdr>
        <w:top w:val="none" w:sz="0" w:space="0" w:color="auto"/>
        <w:left w:val="none" w:sz="0" w:space="0" w:color="auto"/>
        <w:bottom w:val="none" w:sz="0" w:space="0" w:color="auto"/>
        <w:right w:val="none" w:sz="0" w:space="0" w:color="auto"/>
      </w:divBdr>
      <w:divsChild>
        <w:div w:id="1062950047">
          <w:marLeft w:val="0"/>
          <w:marRight w:val="0"/>
          <w:marTop w:val="0"/>
          <w:marBottom w:val="0"/>
          <w:divBdr>
            <w:top w:val="none" w:sz="0" w:space="0" w:color="auto"/>
            <w:left w:val="none" w:sz="0" w:space="0" w:color="auto"/>
            <w:bottom w:val="none" w:sz="0" w:space="0" w:color="auto"/>
            <w:right w:val="none" w:sz="0" w:space="0" w:color="auto"/>
          </w:divBdr>
        </w:div>
        <w:div w:id="24210449">
          <w:marLeft w:val="0"/>
          <w:marRight w:val="0"/>
          <w:marTop w:val="0"/>
          <w:marBottom w:val="0"/>
          <w:divBdr>
            <w:top w:val="none" w:sz="0" w:space="0" w:color="auto"/>
            <w:left w:val="none" w:sz="0" w:space="0" w:color="auto"/>
            <w:bottom w:val="none" w:sz="0" w:space="0" w:color="auto"/>
            <w:right w:val="none" w:sz="0" w:space="0" w:color="auto"/>
          </w:divBdr>
        </w:div>
        <w:div w:id="2010253981">
          <w:marLeft w:val="0"/>
          <w:marRight w:val="0"/>
          <w:marTop w:val="0"/>
          <w:marBottom w:val="0"/>
          <w:divBdr>
            <w:top w:val="none" w:sz="0" w:space="0" w:color="auto"/>
            <w:left w:val="none" w:sz="0" w:space="0" w:color="auto"/>
            <w:bottom w:val="none" w:sz="0" w:space="0" w:color="auto"/>
            <w:right w:val="none" w:sz="0" w:space="0" w:color="auto"/>
          </w:divBdr>
        </w:div>
        <w:div w:id="659117389">
          <w:marLeft w:val="0"/>
          <w:marRight w:val="0"/>
          <w:marTop w:val="0"/>
          <w:marBottom w:val="0"/>
          <w:divBdr>
            <w:top w:val="none" w:sz="0" w:space="0" w:color="auto"/>
            <w:left w:val="none" w:sz="0" w:space="0" w:color="auto"/>
            <w:bottom w:val="none" w:sz="0" w:space="0" w:color="auto"/>
            <w:right w:val="none" w:sz="0" w:space="0" w:color="auto"/>
          </w:divBdr>
        </w:div>
        <w:div w:id="418792155">
          <w:marLeft w:val="0"/>
          <w:marRight w:val="0"/>
          <w:marTop w:val="0"/>
          <w:marBottom w:val="0"/>
          <w:divBdr>
            <w:top w:val="none" w:sz="0" w:space="0" w:color="auto"/>
            <w:left w:val="none" w:sz="0" w:space="0" w:color="auto"/>
            <w:bottom w:val="none" w:sz="0" w:space="0" w:color="auto"/>
            <w:right w:val="none" w:sz="0" w:space="0" w:color="auto"/>
          </w:divBdr>
        </w:div>
        <w:div w:id="1984038575">
          <w:marLeft w:val="0"/>
          <w:marRight w:val="0"/>
          <w:marTop w:val="0"/>
          <w:marBottom w:val="0"/>
          <w:divBdr>
            <w:top w:val="none" w:sz="0" w:space="0" w:color="auto"/>
            <w:left w:val="none" w:sz="0" w:space="0" w:color="auto"/>
            <w:bottom w:val="none" w:sz="0" w:space="0" w:color="auto"/>
            <w:right w:val="none" w:sz="0" w:space="0" w:color="auto"/>
          </w:divBdr>
        </w:div>
        <w:div w:id="1806312459">
          <w:marLeft w:val="0"/>
          <w:marRight w:val="0"/>
          <w:marTop w:val="0"/>
          <w:marBottom w:val="0"/>
          <w:divBdr>
            <w:top w:val="none" w:sz="0" w:space="0" w:color="auto"/>
            <w:left w:val="none" w:sz="0" w:space="0" w:color="auto"/>
            <w:bottom w:val="none" w:sz="0" w:space="0" w:color="auto"/>
            <w:right w:val="none" w:sz="0" w:space="0" w:color="auto"/>
          </w:divBdr>
        </w:div>
        <w:div w:id="1004168810">
          <w:marLeft w:val="0"/>
          <w:marRight w:val="0"/>
          <w:marTop w:val="0"/>
          <w:marBottom w:val="0"/>
          <w:divBdr>
            <w:top w:val="none" w:sz="0" w:space="0" w:color="auto"/>
            <w:left w:val="none" w:sz="0" w:space="0" w:color="auto"/>
            <w:bottom w:val="none" w:sz="0" w:space="0" w:color="auto"/>
            <w:right w:val="none" w:sz="0" w:space="0" w:color="auto"/>
          </w:divBdr>
        </w:div>
        <w:div w:id="239297089">
          <w:marLeft w:val="0"/>
          <w:marRight w:val="0"/>
          <w:marTop w:val="0"/>
          <w:marBottom w:val="0"/>
          <w:divBdr>
            <w:top w:val="none" w:sz="0" w:space="0" w:color="auto"/>
            <w:left w:val="none" w:sz="0" w:space="0" w:color="auto"/>
            <w:bottom w:val="none" w:sz="0" w:space="0" w:color="auto"/>
            <w:right w:val="none" w:sz="0" w:space="0" w:color="auto"/>
          </w:divBdr>
        </w:div>
        <w:div w:id="2068842297">
          <w:marLeft w:val="0"/>
          <w:marRight w:val="0"/>
          <w:marTop w:val="0"/>
          <w:marBottom w:val="0"/>
          <w:divBdr>
            <w:top w:val="none" w:sz="0" w:space="0" w:color="auto"/>
            <w:left w:val="none" w:sz="0" w:space="0" w:color="auto"/>
            <w:bottom w:val="none" w:sz="0" w:space="0" w:color="auto"/>
            <w:right w:val="none" w:sz="0" w:space="0" w:color="auto"/>
          </w:divBdr>
        </w:div>
      </w:divsChild>
    </w:div>
    <w:div w:id="737897658">
      <w:bodyDiv w:val="1"/>
      <w:marLeft w:val="0"/>
      <w:marRight w:val="0"/>
      <w:marTop w:val="0"/>
      <w:marBottom w:val="0"/>
      <w:divBdr>
        <w:top w:val="none" w:sz="0" w:space="0" w:color="auto"/>
        <w:left w:val="none" w:sz="0" w:space="0" w:color="auto"/>
        <w:bottom w:val="none" w:sz="0" w:space="0" w:color="auto"/>
        <w:right w:val="none" w:sz="0" w:space="0" w:color="auto"/>
      </w:divBdr>
    </w:div>
    <w:div w:id="752045642">
      <w:bodyDiv w:val="1"/>
      <w:marLeft w:val="0"/>
      <w:marRight w:val="0"/>
      <w:marTop w:val="0"/>
      <w:marBottom w:val="0"/>
      <w:divBdr>
        <w:top w:val="none" w:sz="0" w:space="0" w:color="auto"/>
        <w:left w:val="none" w:sz="0" w:space="0" w:color="auto"/>
        <w:bottom w:val="none" w:sz="0" w:space="0" w:color="auto"/>
        <w:right w:val="none" w:sz="0" w:space="0" w:color="auto"/>
      </w:divBdr>
      <w:divsChild>
        <w:div w:id="11692100">
          <w:marLeft w:val="0"/>
          <w:marRight w:val="0"/>
          <w:marTop w:val="0"/>
          <w:marBottom w:val="180"/>
          <w:divBdr>
            <w:top w:val="none" w:sz="0" w:space="0" w:color="auto"/>
            <w:left w:val="none" w:sz="0" w:space="0" w:color="auto"/>
            <w:bottom w:val="none" w:sz="0" w:space="0" w:color="auto"/>
            <w:right w:val="none" w:sz="0" w:space="0" w:color="auto"/>
          </w:divBdr>
        </w:div>
      </w:divsChild>
    </w:div>
    <w:div w:id="756488575">
      <w:bodyDiv w:val="1"/>
      <w:marLeft w:val="0"/>
      <w:marRight w:val="0"/>
      <w:marTop w:val="0"/>
      <w:marBottom w:val="0"/>
      <w:divBdr>
        <w:top w:val="none" w:sz="0" w:space="0" w:color="auto"/>
        <w:left w:val="none" w:sz="0" w:space="0" w:color="auto"/>
        <w:bottom w:val="none" w:sz="0" w:space="0" w:color="auto"/>
        <w:right w:val="none" w:sz="0" w:space="0" w:color="auto"/>
      </w:divBdr>
    </w:div>
    <w:div w:id="761993857">
      <w:bodyDiv w:val="1"/>
      <w:marLeft w:val="0"/>
      <w:marRight w:val="0"/>
      <w:marTop w:val="0"/>
      <w:marBottom w:val="0"/>
      <w:divBdr>
        <w:top w:val="none" w:sz="0" w:space="0" w:color="auto"/>
        <w:left w:val="none" w:sz="0" w:space="0" w:color="auto"/>
        <w:bottom w:val="none" w:sz="0" w:space="0" w:color="auto"/>
        <w:right w:val="none" w:sz="0" w:space="0" w:color="auto"/>
      </w:divBdr>
    </w:div>
    <w:div w:id="762183813">
      <w:bodyDiv w:val="1"/>
      <w:marLeft w:val="0"/>
      <w:marRight w:val="0"/>
      <w:marTop w:val="0"/>
      <w:marBottom w:val="0"/>
      <w:divBdr>
        <w:top w:val="none" w:sz="0" w:space="0" w:color="auto"/>
        <w:left w:val="none" w:sz="0" w:space="0" w:color="auto"/>
        <w:bottom w:val="none" w:sz="0" w:space="0" w:color="auto"/>
        <w:right w:val="none" w:sz="0" w:space="0" w:color="auto"/>
      </w:divBdr>
    </w:div>
    <w:div w:id="770972030">
      <w:bodyDiv w:val="1"/>
      <w:marLeft w:val="0"/>
      <w:marRight w:val="0"/>
      <w:marTop w:val="0"/>
      <w:marBottom w:val="0"/>
      <w:divBdr>
        <w:top w:val="none" w:sz="0" w:space="0" w:color="auto"/>
        <w:left w:val="none" w:sz="0" w:space="0" w:color="auto"/>
        <w:bottom w:val="none" w:sz="0" w:space="0" w:color="auto"/>
        <w:right w:val="none" w:sz="0" w:space="0" w:color="auto"/>
      </w:divBdr>
      <w:divsChild>
        <w:div w:id="1383361713">
          <w:marLeft w:val="0"/>
          <w:marRight w:val="0"/>
          <w:marTop w:val="0"/>
          <w:marBottom w:val="0"/>
          <w:divBdr>
            <w:top w:val="none" w:sz="0" w:space="0" w:color="auto"/>
            <w:left w:val="none" w:sz="0" w:space="0" w:color="auto"/>
            <w:bottom w:val="none" w:sz="0" w:space="0" w:color="auto"/>
            <w:right w:val="none" w:sz="0" w:space="0" w:color="auto"/>
          </w:divBdr>
        </w:div>
        <w:div w:id="1514953142">
          <w:marLeft w:val="0"/>
          <w:marRight w:val="0"/>
          <w:marTop w:val="0"/>
          <w:marBottom w:val="0"/>
          <w:divBdr>
            <w:top w:val="none" w:sz="0" w:space="0" w:color="auto"/>
            <w:left w:val="none" w:sz="0" w:space="0" w:color="auto"/>
            <w:bottom w:val="none" w:sz="0" w:space="0" w:color="auto"/>
            <w:right w:val="none" w:sz="0" w:space="0" w:color="auto"/>
          </w:divBdr>
        </w:div>
        <w:div w:id="1227062394">
          <w:marLeft w:val="0"/>
          <w:marRight w:val="0"/>
          <w:marTop w:val="0"/>
          <w:marBottom w:val="0"/>
          <w:divBdr>
            <w:top w:val="none" w:sz="0" w:space="0" w:color="auto"/>
            <w:left w:val="none" w:sz="0" w:space="0" w:color="auto"/>
            <w:bottom w:val="none" w:sz="0" w:space="0" w:color="auto"/>
            <w:right w:val="none" w:sz="0" w:space="0" w:color="auto"/>
          </w:divBdr>
        </w:div>
        <w:div w:id="343896481">
          <w:marLeft w:val="0"/>
          <w:marRight w:val="0"/>
          <w:marTop w:val="0"/>
          <w:marBottom w:val="0"/>
          <w:divBdr>
            <w:top w:val="none" w:sz="0" w:space="0" w:color="auto"/>
            <w:left w:val="none" w:sz="0" w:space="0" w:color="auto"/>
            <w:bottom w:val="none" w:sz="0" w:space="0" w:color="auto"/>
            <w:right w:val="none" w:sz="0" w:space="0" w:color="auto"/>
          </w:divBdr>
        </w:div>
        <w:div w:id="1319068089">
          <w:marLeft w:val="0"/>
          <w:marRight w:val="0"/>
          <w:marTop w:val="0"/>
          <w:marBottom w:val="0"/>
          <w:divBdr>
            <w:top w:val="none" w:sz="0" w:space="0" w:color="auto"/>
            <w:left w:val="none" w:sz="0" w:space="0" w:color="auto"/>
            <w:bottom w:val="none" w:sz="0" w:space="0" w:color="auto"/>
            <w:right w:val="none" w:sz="0" w:space="0" w:color="auto"/>
          </w:divBdr>
        </w:div>
        <w:div w:id="651836550">
          <w:marLeft w:val="0"/>
          <w:marRight w:val="0"/>
          <w:marTop w:val="0"/>
          <w:marBottom w:val="0"/>
          <w:divBdr>
            <w:top w:val="none" w:sz="0" w:space="0" w:color="auto"/>
            <w:left w:val="none" w:sz="0" w:space="0" w:color="auto"/>
            <w:bottom w:val="none" w:sz="0" w:space="0" w:color="auto"/>
            <w:right w:val="none" w:sz="0" w:space="0" w:color="auto"/>
          </w:divBdr>
        </w:div>
        <w:div w:id="1833570052">
          <w:marLeft w:val="0"/>
          <w:marRight w:val="0"/>
          <w:marTop w:val="0"/>
          <w:marBottom w:val="0"/>
          <w:divBdr>
            <w:top w:val="none" w:sz="0" w:space="0" w:color="auto"/>
            <w:left w:val="none" w:sz="0" w:space="0" w:color="auto"/>
            <w:bottom w:val="none" w:sz="0" w:space="0" w:color="auto"/>
            <w:right w:val="none" w:sz="0" w:space="0" w:color="auto"/>
          </w:divBdr>
        </w:div>
        <w:div w:id="295642229">
          <w:marLeft w:val="0"/>
          <w:marRight w:val="0"/>
          <w:marTop w:val="0"/>
          <w:marBottom w:val="0"/>
          <w:divBdr>
            <w:top w:val="none" w:sz="0" w:space="0" w:color="auto"/>
            <w:left w:val="none" w:sz="0" w:space="0" w:color="auto"/>
            <w:bottom w:val="none" w:sz="0" w:space="0" w:color="auto"/>
            <w:right w:val="none" w:sz="0" w:space="0" w:color="auto"/>
          </w:divBdr>
        </w:div>
      </w:divsChild>
    </w:div>
    <w:div w:id="777994618">
      <w:bodyDiv w:val="1"/>
      <w:marLeft w:val="0"/>
      <w:marRight w:val="0"/>
      <w:marTop w:val="0"/>
      <w:marBottom w:val="0"/>
      <w:divBdr>
        <w:top w:val="none" w:sz="0" w:space="0" w:color="auto"/>
        <w:left w:val="none" w:sz="0" w:space="0" w:color="auto"/>
        <w:bottom w:val="none" w:sz="0" w:space="0" w:color="auto"/>
        <w:right w:val="none" w:sz="0" w:space="0" w:color="auto"/>
      </w:divBdr>
    </w:div>
    <w:div w:id="781072819">
      <w:bodyDiv w:val="1"/>
      <w:marLeft w:val="0"/>
      <w:marRight w:val="0"/>
      <w:marTop w:val="0"/>
      <w:marBottom w:val="0"/>
      <w:divBdr>
        <w:top w:val="none" w:sz="0" w:space="0" w:color="auto"/>
        <w:left w:val="none" w:sz="0" w:space="0" w:color="auto"/>
        <w:bottom w:val="none" w:sz="0" w:space="0" w:color="auto"/>
        <w:right w:val="none" w:sz="0" w:space="0" w:color="auto"/>
      </w:divBdr>
      <w:divsChild>
        <w:div w:id="2123499108">
          <w:marLeft w:val="139"/>
          <w:marRight w:val="0"/>
          <w:marTop w:val="0"/>
          <w:marBottom w:val="0"/>
          <w:divBdr>
            <w:top w:val="none" w:sz="0" w:space="0" w:color="auto"/>
            <w:left w:val="none" w:sz="0" w:space="0" w:color="auto"/>
            <w:bottom w:val="none" w:sz="0" w:space="0" w:color="auto"/>
            <w:right w:val="none" w:sz="0" w:space="0" w:color="auto"/>
          </w:divBdr>
        </w:div>
      </w:divsChild>
    </w:div>
    <w:div w:id="786120636">
      <w:bodyDiv w:val="1"/>
      <w:marLeft w:val="0"/>
      <w:marRight w:val="0"/>
      <w:marTop w:val="0"/>
      <w:marBottom w:val="0"/>
      <w:divBdr>
        <w:top w:val="none" w:sz="0" w:space="0" w:color="auto"/>
        <w:left w:val="none" w:sz="0" w:space="0" w:color="auto"/>
        <w:bottom w:val="none" w:sz="0" w:space="0" w:color="auto"/>
        <w:right w:val="none" w:sz="0" w:space="0" w:color="auto"/>
      </w:divBdr>
    </w:div>
    <w:div w:id="804592069">
      <w:bodyDiv w:val="1"/>
      <w:marLeft w:val="0"/>
      <w:marRight w:val="0"/>
      <w:marTop w:val="0"/>
      <w:marBottom w:val="0"/>
      <w:divBdr>
        <w:top w:val="none" w:sz="0" w:space="0" w:color="auto"/>
        <w:left w:val="none" w:sz="0" w:space="0" w:color="auto"/>
        <w:bottom w:val="none" w:sz="0" w:space="0" w:color="auto"/>
        <w:right w:val="none" w:sz="0" w:space="0" w:color="auto"/>
      </w:divBdr>
    </w:div>
    <w:div w:id="807938236">
      <w:bodyDiv w:val="1"/>
      <w:marLeft w:val="0"/>
      <w:marRight w:val="0"/>
      <w:marTop w:val="0"/>
      <w:marBottom w:val="0"/>
      <w:divBdr>
        <w:top w:val="none" w:sz="0" w:space="0" w:color="auto"/>
        <w:left w:val="none" w:sz="0" w:space="0" w:color="auto"/>
        <w:bottom w:val="none" w:sz="0" w:space="0" w:color="auto"/>
        <w:right w:val="none" w:sz="0" w:space="0" w:color="auto"/>
      </w:divBdr>
    </w:div>
    <w:div w:id="813066006">
      <w:bodyDiv w:val="1"/>
      <w:marLeft w:val="0"/>
      <w:marRight w:val="0"/>
      <w:marTop w:val="0"/>
      <w:marBottom w:val="0"/>
      <w:divBdr>
        <w:top w:val="none" w:sz="0" w:space="0" w:color="auto"/>
        <w:left w:val="none" w:sz="0" w:space="0" w:color="auto"/>
        <w:bottom w:val="none" w:sz="0" w:space="0" w:color="auto"/>
        <w:right w:val="none" w:sz="0" w:space="0" w:color="auto"/>
      </w:divBdr>
    </w:div>
    <w:div w:id="814491046">
      <w:bodyDiv w:val="1"/>
      <w:marLeft w:val="0"/>
      <w:marRight w:val="0"/>
      <w:marTop w:val="0"/>
      <w:marBottom w:val="0"/>
      <w:divBdr>
        <w:top w:val="none" w:sz="0" w:space="0" w:color="auto"/>
        <w:left w:val="none" w:sz="0" w:space="0" w:color="auto"/>
        <w:bottom w:val="none" w:sz="0" w:space="0" w:color="auto"/>
        <w:right w:val="none" w:sz="0" w:space="0" w:color="auto"/>
      </w:divBdr>
    </w:div>
    <w:div w:id="816150365">
      <w:bodyDiv w:val="1"/>
      <w:marLeft w:val="0"/>
      <w:marRight w:val="0"/>
      <w:marTop w:val="0"/>
      <w:marBottom w:val="0"/>
      <w:divBdr>
        <w:top w:val="none" w:sz="0" w:space="0" w:color="auto"/>
        <w:left w:val="none" w:sz="0" w:space="0" w:color="auto"/>
        <w:bottom w:val="none" w:sz="0" w:space="0" w:color="auto"/>
        <w:right w:val="none" w:sz="0" w:space="0" w:color="auto"/>
      </w:divBdr>
    </w:div>
    <w:div w:id="817646196">
      <w:bodyDiv w:val="1"/>
      <w:marLeft w:val="0"/>
      <w:marRight w:val="0"/>
      <w:marTop w:val="0"/>
      <w:marBottom w:val="0"/>
      <w:divBdr>
        <w:top w:val="none" w:sz="0" w:space="0" w:color="auto"/>
        <w:left w:val="none" w:sz="0" w:space="0" w:color="auto"/>
        <w:bottom w:val="none" w:sz="0" w:space="0" w:color="auto"/>
        <w:right w:val="none" w:sz="0" w:space="0" w:color="auto"/>
      </w:divBdr>
    </w:div>
    <w:div w:id="823011239">
      <w:bodyDiv w:val="1"/>
      <w:marLeft w:val="0"/>
      <w:marRight w:val="0"/>
      <w:marTop w:val="0"/>
      <w:marBottom w:val="0"/>
      <w:divBdr>
        <w:top w:val="none" w:sz="0" w:space="0" w:color="auto"/>
        <w:left w:val="none" w:sz="0" w:space="0" w:color="auto"/>
        <w:bottom w:val="none" w:sz="0" w:space="0" w:color="auto"/>
        <w:right w:val="none" w:sz="0" w:space="0" w:color="auto"/>
      </w:divBdr>
    </w:div>
    <w:div w:id="827868827">
      <w:bodyDiv w:val="1"/>
      <w:marLeft w:val="0"/>
      <w:marRight w:val="0"/>
      <w:marTop w:val="0"/>
      <w:marBottom w:val="0"/>
      <w:divBdr>
        <w:top w:val="none" w:sz="0" w:space="0" w:color="auto"/>
        <w:left w:val="none" w:sz="0" w:space="0" w:color="auto"/>
        <w:bottom w:val="none" w:sz="0" w:space="0" w:color="auto"/>
        <w:right w:val="none" w:sz="0" w:space="0" w:color="auto"/>
      </w:divBdr>
    </w:div>
    <w:div w:id="832572533">
      <w:bodyDiv w:val="1"/>
      <w:marLeft w:val="0"/>
      <w:marRight w:val="0"/>
      <w:marTop w:val="0"/>
      <w:marBottom w:val="0"/>
      <w:divBdr>
        <w:top w:val="none" w:sz="0" w:space="0" w:color="auto"/>
        <w:left w:val="none" w:sz="0" w:space="0" w:color="auto"/>
        <w:bottom w:val="none" w:sz="0" w:space="0" w:color="auto"/>
        <w:right w:val="none" w:sz="0" w:space="0" w:color="auto"/>
      </w:divBdr>
      <w:divsChild>
        <w:div w:id="9338857">
          <w:marLeft w:val="0"/>
          <w:marRight w:val="0"/>
          <w:marTop w:val="0"/>
          <w:marBottom w:val="0"/>
          <w:divBdr>
            <w:top w:val="none" w:sz="0" w:space="0" w:color="auto"/>
            <w:left w:val="none" w:sz="0" w:space="0" w:color="auto"/>
            <w:bottom w:val="none" w:sz="0" w:space="0" w:color="auto"/>
            <w:right w:val="none" w:sz="0" w:space="0" w:color="auto"/>
          </w:divBdr>
          <w:divsChild>
            <w:div w:id="1744915638">
              <w:marLeft w:val="0"/>
              <w:marRight w:val="0"/>
              <w:marTop w:val="0"/>
              <w:marBottom w:val="0"/>
              <w:divBdr>
                <w:top w:val="none" w:sz="0" w:space="0" w:color="auto"/>
                <w:left w:val="none" w:sz="0" w:space="0" w:color="auto"/>
                <w:bottom w:val="none" w:sz="0" w:space="0" w:color="auto"/>
                <w:right w:val="none" w:sz="0" w:space="0" w:color="auto"/>
              </w:divBdr>
              <w:divsChild>
                <w:div w:id="1326713225">
                  <w:marLeft w:val="0"/>
                  <w:marRight w:val="0"/>
                  <w:marTop w:val="0"/>
                  <w:marBottom w:val="0"/>
                  <w:divBdr>
                    <w:top w:val="none" w:sz="0" w:space="0" w:color="auto"/>
                    <w:left w:val="none" w:sz="0" w:space="0" w:color="auto"/>
                    <w:bottom w:val="none" w:sz="0" w:space="0" w:color="auto"/>
                    <w:right w:val="none" w:sz="0" w:space="0" w:color="auto"/>
                  </w:divBdr>
                  <w:divsChild>
                    <w:div w:id="857145">
                      <w:marLeft w:val="0"/>
                      <w:marRight w:val="0"/>
                      <w:marTop w:val="0"/>
                      <w:marBottom w:val="0"/>
                      <w:divBdr>
                        <w:top w:val="none" w:sz="0" w:space="0" w:color="auto"/>
                        <w:left w:val="none" w:sz="0" w:space="0" w:color="auto"/>
                        <w:bottom w:val="none" w:sz="0" w:space="0" w:color="auto"/>
                        <w:right w:val="none" w:sz="0" w:space="0" w:color="auto"/>
                      </w:divBdr>
                      <w:divsChild>
                        <w:div w:id="168462370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832718079">
      <w:bodyDiv w:val="1"/>
      <w:marLeft w:val="0"/>
      <w:marRight w:val="0"/>
      <w:marTop w:val="0"/>
      <w:marBottom w:val="0"/>
      <w:divBdr>
        <w:top w:val="none" w:sz="0" w:space="0" w:color="auto"/>
        <w:left w:val="none" w:sz="0" w:space="0" w:color="auto"/>
        <w:bottom w:val="none" w:sz="0" w:space="0" w:color="auto"/>
        <w:right w:val="none" w:sz="0" w:space="0" w:color="auto"/>
      </w:divBdr>
    </w:div>
    <w:div w:id="835877608">
      <w:bodyDiv w:val="1"/>
      <w:marLeft w:val="0"/>
      <w:marRight w:val="0"/>
      <w:marTop w:val="0"/>
      <w:marBottom w:val="0"/>
      <w:divBdr>
        <w:top w:val="none" w:sz="0" w:space="0" w:color="auto"/>
        <w:left w:val="none" w:sz="0" w:space="0" w:color="auto"/>
        <w:bottom w:val="none" w:sz="0" w:space="0" w:color="auto"/>
        <w:right w:val="none" w:sz="0" w:space="0" w:color="auto"/>
      </w:divBdr>
    </w:div>
    <w:div w:id="841745356">
      <w:bodyDiv w:val="1"/>
      <w:marLeft w:val="0"/>
      <w:marRight w:val="0"/>
      <w:marTop w:val="0"/>
      <w:marBottom w:val="0"/>
      <w:divBdr>
        <w:top w:val="none" w:sz="0" w:space="0" w:color="auto"/>
        <w:left w:val="none" w:sz="0" w:space="0" w:color="auto"/>
        <w:bottom w:val="none" w:sz="0" w:space="0" w:color="auto"/>
        <w:right w:val="none" w:sz="0" w:space="0" w:color="auto"/>
      </w:divBdr>
      <w:divsChild>
        <w:div w:id="335348831">
          <w:marLeft w:val="0"/>
          <w:marRight w:val="0"/>
          <w:marTop w:val="0"/>
          <w:marBottom w:val="0"/>
          <w:divBdr>
            <w:top w:val="none" w:sz="0" w:space="0" w:color="auto"/>
            <w:left w:val="none" w:sz="0" w:space="0" w:color="auto"/>
            <w:bottom w:val="none" w:sz="0" w:space="0" w:color="auto"/>
            <w:right w:val="none" w:sz="0" w:space="0" w:color="auto"/>
          </w:divBdr>
          <w:divsChild>
            <w:div w:id="2105109402">
              <w:marLeft w:val="0"/>
              <w:marRight w:val="0"/>
              <w:marTop w:val="0"/>
              <w:marBottom w:val="0"/>
              <w:divBdr>
                <w:top w:val="none" w:sz="0" w:space="0" w:color="auto"/>
                <w:left w:val="none" w:sz="0" w:space="0" w:color="auto"/>
                <w:bottom w:val="none" w:sz="0" w:space="0" w:color="auto"/>
                <w:right w:val="none" w:sz="0" w:space="0" w:color="auto"/>
              </w:divBdr>
              <w:divsChild>
                <w:div w:id="1865702323">
                  <w:marLeft w:val="0"/>
                  <w:marRight w:val="0"/>
                  <w:marTop w:val="0"/>
                  <w:marBottom w:val="0"/>
                  <w:divBdr>
                    <w:top w:val="none" w:sz="0" w:space="0" w:color="auto"/>
                    <w:left w:val="none" w:sz="0" w:space="0" w:color="auto"/>
                    <w:bottom w:val="none" w:sz="0" w:space="0" w:color="auto"/>
                    <w:right w:val="none" w:sz="0" w:space="0" w:color="auto"/>
                  </w:divBdr>
                  <w:divsChild>
                    <w:div w:id="2045713876">
                      <w:marLeft w:val="0"/>
                      <w:marRight w:val="0"/>
                      <w:marTop w:val="0"/>
                      <w:marBottom w:val="0"/>
                      <w:divBdr>
                        <w:top w:val="none" w:sz="0" w:space="0" w:color="auto"/>
                        <w:left w:val="none" w:sz="0" w:space="0" w:color="auto"/>
                        <w:bottom w:val="none" w:sz="0" w:space="0" w:color="auto"/>
                        <w:right w:val="none" w:sz="0" w:space="0" w:color="auto"/>
                      </w:divBdr>
                      <w:divsChild>
                        <w:div w:id="52332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3738277">
      <w:bodyDiv w:val="1"/>
      <w:marLeft w:val="0"/>
      <w:marRight w:val="0"/>
      <w:marTop w:val="0"/>
      <w:marBottom w:val="0"/>
      <w:divBdr>
        <w:top w:val="none" w:sz="0" w:space="0" w:color="auto"/>
        <w:left w:val="none" w:sz="0" w:space="0" w:color="auto"/>
        <w:bottom w:val="none" w:sz="0" w:space="0" w:color="auto"/>
        <w:right w:val="none" w:sz="0" w:space="0" w:color="auto"/>
      </w:divBdr>
    </w:div>
    <w:div w:id="843781059">
      <w:bodyDiv w:val="1"/>
      <w:marLeft w:val="0"/>
      <w:marRight w:val="0"/>
      <w:marTop w:val="0"/>
      <w:marBottom w:val="0"/>
      <w:divBdr>
        <w:top w:val="none" w:sz="0" w:space="0" w:color="auto"/>
        <w:left w:val="none" w:sz="0" w:space="0" w:color="auto"/>
        <w:bottom w:val="none" w:sz="0" w:space="0" w:color="auto"/>
        <w:right w:val="none" w:sz="0" w:space="0" w:color="auto"/>
      </w:divBdr>
    </w:div>
    <w:div w:id="850338556">
      <w:bodyDiv w:val="1"/>
      <w:marLeft w:val="0"/>
      <w:marRight w:val="0"/>
      <w:marTop w:val="0"/>
      <w:marBottom w:val="0"/>
      <w:divBdr>
        <w:top w:val="none" w:sz="0" w:space="0" w:color="auto"/>
        <w:left w:val="none" w:sz="0" w:space="0" w:color="auto"/>
        <w:bottom w:val="none" w:sz="0" w:space="0" w:color="auto"/>
        <w:right w:val="none" w:sz="0" w:space="0" w:color="auto"/>
      </w:divBdr>
    </w:div>
    <w:div w:id="851802614">
      <w:bodyDiv w:val="1"/>
      <w:marLeft w:val="0"/>
      <w:marRight w:val="0"/>
      <w:marTop w:val="0"/>
      <w:marBottom w:val="0"/>
      <w:divBdr>
        <w:top w:val="none" w:sz="0" w:space="0" w:color="auto"/>
        <w:left w:val="none" w:sz="0" w:space="0" w:color="auto"/>
        <w:bottom w:val="none" w:sz="0" w:space="0" w:color="auto"/>
        <w:right w:val="none" w:sz="0" w:space="0" w:color="auto"/>
      </w:divBdr>
    </w:div>
    <w:div w:id="860750288">
      <w:bodyDiv w:val="1"/>
      <w:marLeft w:val="0"/>
      <w:marRight w:val="0"/>
      <w:marTop w:val="0"/>
      <w:marBottom w:val="0"/>
      <w:divBdr>
        <w:top w:val="none" w:sz="0" w:space="0" w:color="auto"/>
        <w:left w:val="none" w:sz="0" w:space="0" w:color="auto"/>
        <w:bottom w:val="none" w:sz="0" w:space="0" w:color="auto"/>
        <w:right w:val="none" w:sz="0" w:space="0" w:color="auto"/>
      </w:divBdr>
    </w:div>
    <w:div w:id="863521185">
      <w:bodyDiv w:val="1"/>
      <w:marLeft w:val="0"/>
      <w:marRight w:val="0"/>
      <w:marTop w:val="0"/>
      <w:marBottom w:val="0"/>
      <w:divBdr>
        <w:top w:val="none" w:sz="0" w:space="0" w:color="auto"/>
        <w:left w:val="none" w:sz="0" w:space="0" w:color="auto"/>
        <w:bottom w:val="none" w:sz="0" w:space="0" w:color="auto"/>
        <w:right w:val="none" w:sz="0" w:space="0" w:color="auto"/>
      </w:divBdr>
    </w:div>
    <w:div w:id="864367515">
      <w:bodyDiv w:val="1"/>
      <w:marLeft w:val="0"/>
      <w:marRight w:val="0"/>
      <w:marTop w:val="0"/>
      <w:marBottom w:val="0"/>
      <w:divBdr>
        <w:top w:val="none" w:sz="0" w:space="0" w:color="auto"/>
        <w:left w:val="none" w:sz="0" w:space="0" w:color="auto"/>
        <w:bottom w:val="none" w:sz="0" w:space="0" w:color="auto"/>
        <w:right w:val="none" w:sz="0" w:space="0" w:color="auto"/>
      </w:divBdr>
    </w:div>
    <w:div w:id="868683627">
      <w:bodyDiv w:val="1"/>
      <w:marLeft w:val="0"/>
      <w:marRight w:val="0"/>
      <w:marTop w:val="0"/>
      <w:marBottom w:val="0"/>
      <w:divBdr>
        <w:top w:val="none" w:sz="0" w:space="0" w:color="auto"/>
        <w:left w:val="none" w:sz="0" w:space="0" w:color="auto"/>
        <w:bottom w:val="none" w:sz="0" w:space="0" w:color="auto"/>
        <w:right w:val="none" w:sz="0" w:space="0" w:color="auto"/>
      </w:divBdr>
      <w:divsChild>
        <w:div w:id="1894997954">
          <w:marLeft w:val="0"/>
          <w:marRight w:val="0"/>
          <w:marTop w:val="0"/>
          <w:marBottom w:val="0"/>
          <w:divBdr>
            <w:top w:val="none" w:sz="0" w:space="0" w:color="auto"/>
            <w:left w:val="none" w:sz="0" w:space="0" w:color="auto"/>
            <w:bottom w:val="none" w:sz="0" w:space="0" w:color="auto"/>
            <w:right w:val="none" w:sz="0" w:space="0" w:color="auto"/>
          </w:divBdr>
          <w:divsChild>
            <w:div w:id="1689286467">
              <w:marLeft w:val="0"/>
              <w:marRight w:val="0"/>
              <w:marTop w:val="0"/>
              <w:marBottom w:val="0"/>
              <w:divBdr>
                <w:top w:val="none" w:sz="0" w:space="0" w:color="auto"/>
                <w:left w:val="none" w:sz="0" w:space="0" w:color="auto"/>
                <w:bottom w:val="none" w:sz="0" w:space="0" w:color="auto"/>
                <w:right w:val="none" w:sz="0" w:space="0" w:color="auto"/>
              </w:divBdr>
              <w:divsChild>
                <w:div w:id="1370108430">
                  <w:marLeft w:val="0"/>
                  <w:marRight w:val="0"/>
                  <w:marTop w:val="0"/>
                  <w:marBottom w:val="0"/>
                  <w:divBdr>
                    <w:top w:val="none" w:sz="0" w:space="0" w:color="auto"/>
                    <w:left w:val="none" w:sz="0" w:space="0" w:color="auto"/>
                    <w:bottom w:val="single" w:sz="6" w:space="0" w:color="EAEAEA"/>
                    <w:right w:val="none" w:sz="0" w:space="0" w:color="auto"/>
                  </w:divBdr>
                  <w:divsChild>
                    <w:div w:id="1206870559">
                      <w:marLeft w:val="-675"/>
                      <w:marRight w:val="0"/>
                      <w:marTop w:val="0"/>
                      <w:marBottom w:val="0"/>
                      <w:divBdr>
                        <w:top w:val="none" w:sz="0" w:space="0" w:color="auto"/>
                        <w:left w:val="none" w:sz="0" w:space="0" w:color="auto"/>
                        <w:bottom w:val="none" w:sz="0" w:space="0" w:color="auto"/>
                        <w:right w:val="none" w:sz="0" w:space="0" w:color="auto"/>
                      </w:divBdr>
                      <w:divsChild>
                        <w:div w:id="456222392">
                          <w:marLeft w:val="0"/>
                          <w:marRight w:val="0"/>
                          <w:marTop w:val="0"/>
                          <w:marBottom w:val="0"/>
                          <w:divBdr>
                            <w:top w:val="none" w:sz="0" w:space="0" w:color="auto"/>
                            <w:left w:val="none" w:sz="0" w:space="0" w:color="auto"/>
                            <w:bottom w:val="none" w:sz="0" w:space="0" w:color="auto"/>
                            <w:right w:val="none" w:sz="0" w:space="0" w:color="auto"/>
                          </w:divBdr>
                        </w:div>
                      </w:divsChild>
                    </w:div>
                    <w:div w:id="1668904475">
                      <w:marLeft w:val="0"/>
                      <w:marRight w:val="0"/>
                      <w:marTop w:val="0"/>
                      <w:marBottom w:val="0"/>
                      <w:divBdr>
                        <w:top w:val="none" w:sz="0" w:space="0" w:color="auto"/>
                        <w:left w:val="none" w:sz="0" w:space="0" w:color="auto"/>
                        <w:bottom w:val="none" w:sz="0" w:space="0" w:color="auto"/>
                        <w:right w:val="none" w:sz="0" w:space="0" w:color="auto"/>
                      </w:divBdr>
                    </w:div>
                    <w:div w:id="171481533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875778997">
      <w:bodyDiv w:val="1"/>
      <w:marLeft w:val="0"/>
      <w:marRight w:val="0"/>
      <w:marTop w:val="0"/>
      <w:marBottom w:val="0"/>
      <w:divBdr>
        <w:top w:val="none" w:sz="0" w:space="0" w:color="auto"/>
        <w:left w:val="none" w:sz="0" w:space="0" w:color="auto"/>
        <w:bottom w:val="none" w:sz="0" w:space="0" w:color="auto"/>
        <w:right w:val="none" w:sz="0" w:space="0" w:color="auto"/>
      </w:divBdr>
    </w:div>
    <w:div w:id="878207857">
      <w:bodyDiv w:val="1"/>
      <w:marLeft w:val="0"/>
      <w:marRight w:val="0"/>
      <w:marTop w:val="0"/>
      <w:marBottom w:val="0"/>
      <w:divBdr>
        <w:top w:val="none" w:sz="0" w:space="0" w:color="auto"/>
        <w:left w:val="none" w:sz="0" w:space="0" w:color="auto"/>
        <w:bottom w:val="none" w:sz="0" w:space="0" w:color="auto"/>
        <w:right w:val="none" w:sz="0" w:space="0" w:color="auto"/>
      </w:divBdr>
      <w:divsChild>
        <w:div w:id="131599866">
          <w:marLeft w:val="0"/>
          <w:marRight w:val="0"/>
          <w:marTop w:val="0"/>
          <w:marBottom w:val="2355"/>
          <w:divBdr>
            <w:top w:val="none" w:sz="0" w:space="0" w:color="auto"/>
            <w:left w:val="none" w:sz="0" w:space="0" w:color="auto"/>
            <w:bottom w:val="none" w:sz="0" w:space="0" w:color="auto"/>
            <w:right w:val="none" w:sz="0" w:space="0" w:color="auto"/>
          </w:divBdr>
          <w:divsChild>
            <w:div w:id="1869754912">
              <w:marLeft w:val="0"/>
              <w:marRight w:val="0"/>
              <w:marTop w:val="0"/>
              <w:marBottom w:val="0"/>
              <w:divBdr>
                <w:top w:val="none" w:sz="0" w:space="0" w:color="auto"/>
                <w:left w:val="none" w:sz="0" w:space="0" w:color="auto"/>
                <w:bottom w:val="none" w:sz="0" w:space="0" w:color="auto"/>
                <w:right w:val="none" w:sz="0" w:space="0" w:color="auto"/>
              </w:divBdr>
              <w:divsChild>
                <w:div w:id="2011787815">
                  <w:marLeft w:val="0"/>
                  <w:marRight w:val="0"/>
                  <w:marTop w:val="0"/>
                  <w:marBottom w:val="0"/>
                  <w:divBdr>
                    <w:top w:val="none" w:sz="0" w:space="0" w:color="auto"/>
                    <w:left w:val="none" w:sz="0" w:space="0" w:color="auto"/>
                    <w:bottom w:val="none" w:sz="0" w:space="0" w:color="auto"/>
                    <w:right w:val="none" w:sz="0" w:space="0" w:color="auto"/>
                  </w:divBdr>
                  <w:divsChild>
                    <w:div w:id="1509370482">
                      <w:marLeft w:val="0"/>
                      <w:marRight w:val="0"/>
                      <w:marTop w:val="0"/>
                      <w:marBottom w:val="0"/>
                      <w:divBdr>
                        <w:top w:val="none" w:sz="0" w:space="0" w:color="auto"/>
                        <w:left w:val="none" w:sz="0" w:space="0" w:color="auto"/>
                        <w:bottom w:val="none" w:sz="0" w:space="0" w:color="auto"/>
                        <w:right w:val="none" w:sz="0" w:space="0" w:color="auto"/>
                      </w:divBdr>
                      <w:divsChild>
                        <w:div w:id="851604177">
                          <w:marLeft w:val="0"/>
                          <w:marRight w:val="0"/>
                          <w:marTop w:val="0"/>
                          <w:marBottom w:val="0"/>
                          <w:divBdr>
                            <w:top w:val="none" w:sz="0" w:space="0" w:color="auto"/>
                            <w:left w:val="none" w:sz="0" w:space="0" w:color="auto"/>
                            <w:bottom w:val="none" w:sz="0" w:space="0" w:color="auto"/>
                            <w:right w:val="none" w:sz="0" w:space="0" w:color="auto"/>
                          </w:divBdr>
                          <w:divsChild>
                            <w:div w:id="278806153">
                              <w:marLeft w:val="0"/>
                              <w:marRight w:val="0"/>
                              <w:marTop w:val="0"/>
                              <w:marBottom w:val="0"/>
                              <w:divBdr>
                                <w:top w:val="none" w:sz="0" w:space="0" w:color="auto"/>
                                <w:left w:val="none" w:sz="0" w:space="0" w:color="auto"/>
                                <w:bottom w:val="none" w:sz="0" w:space="0" w:color="auto"/>
                                <w:right w:val="none" w:sz="0" w:space="0" w:color="auto"/>
                              </w:divBdr>
                              <w:divsChild>
                                <w:div w:id="831946131">
                                  <w:marLeft w:val="0"/>
                                  <w:marRight w:val="0"/>
                                  <w:marTop w:val="0"/>
                                  <w:marBottom w:val="0"/>
                                  <w:divBdr>
                                    <w:top w:val="none" w:sz="0" w:space="0" w:color="auto"/>
                                    <w:left w:val="none" w:sz="0" w:space="0" w:color="auto"/>
                                    <w:bottom w:val="none" w:sz="0" w:space="0" w:color="auto"/>
                                    <w:right w:val="none" w:sz="0" w:space="0" w:color="auto"/>
                                  </w:divBdr>
                                  <w:divsChild>
                                    <w:div w:id="603877789">
                                      <w:marLeft w:val="0"/>
                                      <w:marRight w:val="0"/>
                                      <w:marTop w:val="0"/>
                                      <w:marBottom w:val="0"/>
                                      <w:divBdr>
                                        <w:top w:val="none" w:sz="0" w:space="0" w:color="auto"/>
                                        <w:left w:val="none" w:sz="0" w:space="0" w:color="auto"/>
                                        <w:bottom w:val="none" w:sz="0" w:space="0" w:color="auto"/>
                                        <w:right w:val="none" w:sz="0" w:space="0" w:color="auto"/>
                                      </w:divBdr>
                                      <w:divsChild>
                                        <w:div w:id="741490730">
                                          <w:marLeft w:val="0"/>
                                          <w:marRight w:val="0"/>
                                          <w:marTop w:val="0"/>
                                          <w:marBottom w:val="0"/>
                                          <w:divBdr>
                                            <w:top w:val="none" w:sz="0" w:space="0" w:color="auto"/>
                                            <w:left w:val="none" w:sz="0" w:space="0" w:color="auto"/>
                                            <w:bottom w:val="none" w:sz="0" w:space="0" w:color="auto"/>
                                            <w:right w:val="none" w:sz="0" w:space="0" w:color="auto"/>
                                          </w:divBdr>
                                          <w:divsChild>
                                            <w:div w:id="103234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368404">
                                      <w:marLeft w:val="0"/>
                                      <w:marRight w:val="0"/>
                                      <w:marTop w:val="0"/>
                                      <w:marBottom w:val="0"/>
                                      <w:divBdr>
                                        <w:top w:val="none" w:sz="0" w:space="0" w:color="auto"/>
                                        <w:left w:val="none" w:sz="0" w:space="0" w:color="auto"/>
                                        <w:bottom w:val="none" w:sz="0" w:space="0" w:color="auto"/>
                                        <w:right w:val="none" w:sz="0" w:space="0" w:color="auto"/>
                                      </w:divBdr>
                                    </w:div>
                                  </w:divsChild>
                                </w:div>
                                <w:div w:id="169098947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9706977">
      <w:bodyDiv w:val="1"/>
      <w:marLeft w:val="0"/>
      <w:marRight w:val="0"/>
      <w:marTop w:val="0"/>
      <w:marBottom w:val="0"/>
      <w:divBdr>
        <w:top w:val="none" w:sz="0" w:space="0" w:color="auto"/>
        <w:left w:val="none" w:sz="0" w:space="0" w:color="auto"/>
        <w:bottom w:val="none" w:sz="0" w:space="0" w:color="auto"/>
        <w:right w:val="none" w:sz="0" w:space="0" w:color="auto"/>
      </w:divBdr>
    </w:div>
    <w:div w:id="884408935">
      <w:bodyDiv w:val="1"/>
      <w:marLeft w:val="0"/>
      <w:marRight w:val="0"/>
      <w:marTop w:val="0"/>
      <w:marBottom w:val="0"/>
      <w:divBdr>
        <w:top w:val="none" w:sz="0" w:space="0" w:color="auto"/>
        <w:left w:val="none" w:sz="0" w:space="0" w:color="auto"/>
        <w:bottom w:val="none" w:sz="0" w:space="0" w:color="auto"/>
        <w:right w:val="none" w:sz="0" w:space="0" w:color="auto"/>
      </w:divBdr>
    </w:div>
    <w:div w:id="891422499">
      <w:bodyDiv w:val="1"/>
      <w:marLeft w:val="0"/>
      <w:marRight w:val="0"/>
      <w:marTop w:val="0"/>
      <w:marBottom w:val="0"/>
      <w:divBdr>
        <w:top w:val="none" w:sz="0" w:space="0" w:color="auto"/>
        <w:left w:val="none" w:sz="0" w:space="0" w:color="auto"/>
        <w:bottom w:val="none" w:sz="0" w:space="0" w:color="auto"/>
        <w:right w:val="none" w:sz="0" w:space="0" w:color="auto"/>
      </w:divBdr>
    </w:div>
    <w:div w:id="903181003">
      <w:bodyDiv w:val="1"/>
      <w:marLeft w:val="0"/>
      <w:marRight w:val="0"/>
      <w:marTop w:val="0"/>
      <w:marBottom w:val="0"/>
      <w:divBdr>
        <w:top w:val="none" w:sz="0" w:space="0" w:color="auto"/>
        <w:left w:val="none" w:sz="0" w:space="0" w:color="auto"/>
        <w:bottom w:val="none" w:sz="0" w:space="0" w:color="auto"/>
        <w:right w:val="none" w:sz="0" w:space="0" w:color="auto"/>
      </w:divBdr>
    </w:div>
    <w:div w:id="904148152">
      <w:bodyDiv w:val="1"/>
      <w:marLeft w:val="0"/>
      <w:marRight w:val="0"/>
      <w:marTop w:val="0"/>
      <w:marBottom w:val="0"/>
      <w:divBdr>
        <w:top w:val="none" w:sz="0" w:space="0" w:color="auto"/>
        <w:left w:val="none" w:sz="0" w:space="0" w:color="auto"/>
        <w:bottom w:val="none" w:sz="0" w:space="0" w:color="auto"/>
        <w:right w:val="none" w:sz="0" w:space="0" w:color="auto"/>
      </w:divBdr>
    </w:div>
    <w:div w:id="909536519">
      <w:bodyDiv w:val="1"/>
      <w:marLeft w:val="0"/>
      <w:marRight w:val="0"/>
      <w:marTop w:val="0"/>
      <w:marBottom w:val="0"/>
      <w:divBdr>
        <w:top w:val="none" w:sz="0" w:space="0" w:color="auto"/>
        <w:left w:val="none" w:sz="0" w:space="0" w:color="auto"/>
        <w:bottom w:val="none" w:sz="0" w:space="0" w:color="auto"/>
        <w:right w:val="none" w:sz="0" w:space="0" w:color="auto"/>
      </w:divBdr>
      <w:divsChild>
        <w:div w:id="1344353845">
          <w:marLeft w:val="0"/>
          <w:marRight w:val="0"/>
          <w:marTop w:val="0"/>
          <w:marBottom w:val="2355"/>
          <w:divBdr>
            <w:top w:val="none" w:sz="0" w:space="0" w:color="auto"/>
            <w:left w:val="none" w:sz="0" w:space="0" w:color="auto"/>
            <w:bottom w:val="none" w:sz="0" w:space="0" w:color="auto"/>
            <w:right w:val="none" w:sz="0" w:space="0" w:color="auto"/>
          </w:divBdr>
          <w:divsChild>
            <w:div w:id="817109760">
              <w:marLeft w:val="0"/>
              <w:marRight w:val="0"/>
              <w:marTop w:val="0"/>
              <w:marBottom w:val="0"/>
              <w:divBdr>
                <w:top w:val="none" w:sz="0" w:space="0" w:color="auto"/>
                <w:left w:val="none" w:sz="0" w:space="0" w:color="auto"/>
                <w:bottom w:val="none" w:sz="0" w:space="0" w:color="auto"/>
                <w:right w:val="none" w:sz="0" w:space="0" w:color="auto"/>
              </w:divBdr>
              <w:divsChild>
                <w:div w:id="1639145313">
                  <w:marLeft w:val="0"/>
                  <w:marRight w:val="0"/>
                  <w:marTop w:val="0"/>
                  <w:marBottom w:val="0"/>
                  <w:divBdr>
                    <w:top w:val="none" w:sz="0" w:space="0" w:color="auto"/>
                    <w:left w:val="none" w:sz="0" w:space="0" w:color="auto"/>
                    <w:bottom w:val="none" w:sz="0" w:space="0" w:color="auto"/>
                    <w:right w:val="none" w:sz="0" w:space="0" w:color="auto"/>
                  </w:divBdr>
                  <w:divsChild>
                    <w:div w:id="298926217">
                      <w:marLeft w:val="0"/>
                      <w:marRight w:val="0"/>
                      <w:marTop w:val="0"/>
                      <w:marBottom w:val="0"/>
                      <w:divBdr>
                        <w:top w:val="none" w:sz="0" w:space="0" w:color="auto"/>
                        <w:left w:val="none" w:sz="0" w:space="0" w:color="auto"/>
                        <w:bottom w:val="none" w:sz="0" w:space="0" w:color="auto"/>
                        <w:right w:val="none" w:sz="0" w:space="0" w:color="auto"/>
                      </w:divBdr>
                      <w:divsChild>
                        <w:div w:id="902527285">
                          <w:marLeft w:val="0"/>
                          <w:marRight w:val="0"/>
                          <w:marTop w:val="0"/>
                          <w:marBottom w:val="0"/>
                          <w:divBdr>
                            <w:top w:val="none" w:sz="0" w:space="0" w:color="auto"/>
                            <w:left w:val="none" w:sz="0" w:space="0" w:color="auto"/>
                            <w:bottom w:val="none" w:sz="0" w:space="0" w:color="auto"/>
                            <w:right w:val="none" w:sz="0" w:space="0" w:color="auto"/>
                          </w:divBdr>
                          <w:divsChild>
                            <w:div w:id="1130981298">
                              <w:marLeft w:val="0"/>
                              <w:marRight w:val="0"/>
                              <w:marTop w:val="0"/>
                              <w:marBottom w:val="0"/>
                              <w:divBdr>
                                <w:top w:val="none" w:sz="0" w:space="0" w:color="auto"/>
                                <w:left w:val="none" w:sz="0" w:space="0" w:color="auto"/>
                                <w:bottom w:val="none" w:sz="0" w:space="0" w:color="auto"/>
                                <w:right w:val="none" w:sz="0" w:space="0" w:color="auto"/>
                              </w:divBdr>
                              <w:divsChild>
                                <w:div w:id="1008364227">
                                  <w:marLeft w:val="0"/>
                                  <w:marRight w:val="0"/>
                                  <w:marTop w:val="0"/>
                                  <w:marBottom w:val="120"/>
                                  <w:divBdr>
                                    <w:top w:val="none" w:sz="0" w:space="0" w:color="auto"/>
                                    <w:left w:val="none" w:sz="0" w:space="0" w:color="auto"/>
                                    <w:bottom w:val="none" w:sz="0" w:space="0" w:color="auto"/>
                                    <w:right w:val="none" w:sz="0" w:space="0" w:color="auto"/>
                                  </w:divBdr>
                                </w:div>
                                <w:div w:id="1460077123">
                                  <w:marLeft w:val="0"/>
                                  <w:marRight w:val="0"/>
                                  <w:marTop w:val="0"/>
                                  <w:marBottom w:val="0"/>
                                  <w:divBdr>
                                    <w:top w:val="none" w:sz="0" w:space="0" w:color="auto"/>
                                    <w:left w:val="none" w:sz="0" w:space="0" w:color="auto"/>
                                    <w:bottom w:val="none" w:sz="0" w:space="0" w:color="auto"/>
                                    <w:right w:val="none" w:sz="0" w:space="0" w:color="auto"/>
                                  </w:divBdr>
                                  <w:divsChild>
                                    <w:div w:id="1626159464">
                                      <w:marLeft w:val="0"/>
                                      <w:marRight w:val="0"/>
                                      <w:marTop w:val="0"/>
                                      <w:marBottom w:val="0"/>
                                      <w:divBdr>
                                        <w:top w:val="none" w:sz="0" w:space="0" w:color="auto"/>
                                        <w:left w:val="none" w:sz="0" w:space="0" w:color="auto"/>
                                        <w:bottom w:val="none" w:sz="0" w:space="0" w:color="auto"/>
                                        <w:right w:val="none" w:sz="0" w:space="0" w:color="auto"/>
                                      </w:divBdr>
                                      <w:divsChild>
                                        <w:div w:id="184099915">
                                          <w:marLeft w:val="0"/>
                                          <w:marRight w:val="0"/>
                                          <w:marTop w:val="0"/>
                                          <w:marBottom w:val="0"/>
                                          <w:divBdr>
                                            <w:top w:val="none" w:sz="0" w:space="0" w:color="auto"/>
                                            <w:left w:val="none" w:sz="0" w:space="0" w:color="auto"/>
                                            <w:bottom w:val="none" w:sz="0" w:space="0" w:color="auto"/>
                                            <w:right w:val="none" w:sz="0" w:space="0" w:color="auto"/>
                                          </w:divBdr>
                                          <w:divsChild>
                                            <w:div w:id="183522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7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0651218">
      <w:bodyDiv w:val="1"/>
      <w:marLeft w:val="0"/>
      <w:marRight w:val="0"/>
      <w:marTop w:val="0"/>
      <w:marBottom w:val="0"/>
      <w:divBdr>
        <w:top w:val="none" w:sz="0" w:space="0" w:color="auto"/>
        <w:left w:val="none" w:sz="0" w:space="0" w:color="auto"/>
        <w:bottom w:val="none" w:sz="0" w:space="0" w:color="auto"/>
        <w:right w:val="none" w:sz="0" w:space="0" w:color="auto"/>
      </w:divBdr>
    </w:div>
    <w:div w:id="918445464">
      <w:bodyDiv w:val="1"/>
      <w:marLeft w:val="0"/>
      <w:marRight w:val="0"/>
      <w:marTop w:val="0"/>
      <w:marBottom w:val="0"/>
      <w:divBdr>
        <w:top w:val="none" w:sz="0" w:space="0" w:color="auto"/>
        <w:left w:val="none" w:sz="0" w:space="0" w:color="auto"/>
        <w:bottom w:val="none" w:sz="0" w:space="0" w:color="auto"/>
        <w:right w:val="none" w:sz="0" w:space="0" w:color="auto"/>
      </w:divBdr>
    </w:div>
    <w:div w:id="919289820">
      <w:bodyDiv w:val="1"/>
      <w:marLeft w:val="0"/>
      <w:marRight w:val="0"/>
      <w:marTop w:val="0"/>
      <w:marBottom w:val="0"/>
      <w:divBdr>
        <w:top w:val="none" w:sz="0" w:space="0" w:color="auto"/>
        <w:left w:val="none" w:sz="0" w:space="0" w:color="auto"/>
        <w:bottom w:val="none" w:sz="0" w:space="0" w:color="auto"/>
        <w:right w:val="none" w:sz="0" w:space="0" w:color="auto"/>
      </w:divBdr>
    </w:div>
    <w:div w:id="925115032">
      <w:bodyDiv w:val="1"/>
      <w:marLeft w:val="0"/>
      <w:marRight w:val="0"/>
      <w:marTop w:val="0"/>
      <w:marBottom w:val="0"/>
      <w:divBdr>
        <w:top w:val="none" w:sz="0" w:space="0" w:color="auto"/>
        <w:left w:val="none" w:sz="0" w:space="0" w:color="auto"/>
        <w:bottom w:val="none" w:sz="0" w:space="0" w:color="auto"/>
        <w:right w:val="none" w:sz="0" w:space="0" w:color="auto"/>
      </w:divBdr>
      <w:divsChild>
        <w:div w:id="1803885414">
          <w:marLeft w:val="0"/>
          <w:marRight w:val="0"/>
          <w:marTop w:val="0"/>
          <w:marBottom w:val="0"/>
          <w:divBdr>
            <w:top w:val="none" w:sz="0" w:space="0" w:color="auto"/>
            <w:left w:val="none" w:sz="0" w:space="0" w:color="auto"/>
            <w:bottom w:val="none" w:sz="0" w:space="0" w:color="auto"/>
            <w:right w:val="none" w:sz="0" w:space="0" w:color="auto"/>
          </w:divBdr>
          <w:divsChild>
            <w:div w:id="866217678">
              <w:marLeft w:val="0"/>
              <w:marRight w:val="0"/>
              <w:marTop w:val="0"/>
              <w:marBottom w:val="0"/>
              <w:divBdr>
                <w:top w:val="none" w:sz="0" w:space="0" w:color="auto"/>
                <w:left w:val="none" w:sz="0" w:space="0" w:color="auto"/>
                <w:bottom w:val="none" w:sz="0" w:space="0" w:color="auto"/>
                <w:right w:val="none" w:sz="0" w:space="0" w:color="auto"/>
              </w:divBdr>
              <w:divsChild>
                <w:div w:id="1079672602">
                  <w:marLeft w:val="0"/>
                  <w:marRight w:val="0"/>
                  <w:marTop w:val="0"/>
                  <w:marBottom w:val="0"/>
                  <w:divBdr>
                    <w:top w:val="none" w:sz="0" w:space="0" w:color="auto"/>
                    <w:left w:val="none" w:sz="0" w:space="0" w:color="auto"/>
                    <w:bottom w:val="none" w:sz="0" w:space="0" w:color="auto"/>
                    <w:right w:val="none" w:sz="0" w:space="0" w:color="auto"/>
                  </w:divBdr>
                  <w:divsChild>
                    <w:div w:id="541524266">
                      <w:marLeft w:val="0"/>
                      <w:marRight w:val="0"/>
                      <w:marTop w:val="0"/>
                      <w:marBottom w:val="0"/>
                      <w:divBdr>
                        <w:top w:val="none" w:sz="0" w:space="0" w:color="auto"/>
                        <w:left w:val="none" w:sz="0" w:space="0" w:color="auto"/>
                        <w:bottom w:val="none" w:sz="0" w:space="0" w:color="auto"/>
                        <w:right w:val="none" w:sz="0" w:space="0" w:color="auto"/>
                      </w:divBdr>
                      <w:divsChild>
                        <w:div w:id="1198087425">
                          <w:marLeft w:val="0"/>
                          <w:marRight w:val="0"/>
                          <w:marTop w:val="0"/>
                          <w:marBottom w:val="450"/>
                          <w:divBdr>
                            <w:top w:val="none" w:sz="0" w:space="0" w:color="auto"/>
                            <w:left w:val="none" w:sz="0" w:space="0" w:color="auto"/>
                            <w:bottom w:val="none" w:sz="0" w:space="0" w:color="auto"/>
                            <w:right w:val="none" w:sz="0" w:space="0" w:color="auto"/>
                          </w:divBdr>
                        </w:div>
                        <w:div w:id="153341613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927806653">
      <w:bodyDiv w:val="1"/>
      <w:marLeft w:val="0"/>
      <w:marRight w:val="0"/>
      <w:marTop w:val="0"/>
      <w:marBottom w:val="0"/>
      <w:divBdr>
        <w:top w:val="none" w:sz="0" w:space="0" w:color="auto"/>
        <w:left w:val="none" w:sz="0" w:space="0" w:color="auto"/>
        <w:bottom w:val="none" w:sz="0" w:space="0" w:color="auto"/>
        <w:right w:val="none" w:sz="0" w:space="0" w:color="auto"/>
      </w:divBdr>
    </w:div>
    <w:div w:id="930894325">
      <w:bodyDiv w:val="1"/>
      <w:marLeft w:val="0"/>
      <w:marRight w:val="0"/>
      <w:marTop w:val="0"/>
      <w:marBottom w:val="0"/>
      <w:divBdr>
        <w:top w:val="none" w:sz="0" w:space="0" w:color="auto"/>
        <w:left w:val="none" w:sz="0" w:space="0" w:color="auto"/>
        <w:bottom w:val="none" w:sz="0" w:space="0" w:color="auto"/>
        <w:right w:val="none" w:sz="0" w:space="0" w:color="auto"/>
      </w:divBdr>
    </w:div>
    <w:div w:id="931012730">
      <w:bodyDiv w:val="1"/>
      <w:marLeft w:val="0"/>
      <w:marRight w:val="0"/>
      <w:marTop w:val="0"/>
      <w:marBottom w:val="0"/>
      <w:divBdr>
        <w:top w:val="none" w:sz="0" w:space="0" w:color="auto"/>
        <w:left w:val="none" w:sz="0" w:space="0" w:color="auto"/>
        <w:bottom w:val="none" w:sz="0" w:space="0" w:color="auto"/>
        <w:right w:val="none" w:sz="0" w:space="0" w:color="auto"/>
      </w:divBdr>
    </w:div>
    <w:div w:id="934944024">
      <w:bodyDiv w:val="1"/>
      <w:marLeft w:val="0"/>
      <w:marRight w:val="0"/>
      <w:marTop w:val="0"/>
      <w:marBottom w:val="0"/>
      <w:divBdr>
        <w:top w:val="none" w:sz="0" w:space="0" w:color="auto"/>
        <w:left w:val="none" w:sz="0" w:space="0" w:color="auto"/>
        <w:bottom w:val="none" w:sz="0" w:space="0" w:color="auto"/>
        <w:right w:val="none" w:sz="0" w:space="0" w:color="auto"/>
      </w:divBdr>
    </w:div>
    <w:div w:id="935286363">
      <w:bodyDiv w:val="1"/>
      <w:marLeft w:val="0"/>
      <w:marRight w:val="0"/>
      <w:marTop w:val="0"/>
      <w:marBottom w:val="0"/>
      <w:divBdr>
        <w:top w:val="none" w:sz="0" w:space="0" w:color="auto"/>
        <w:left w:val="none" w:sz="0" w:space="0" w:color="auto"/>
        <w:bottom w:val="none" w:sz="0" w:space="0" w:color="auto"/>
        <w:right w:val="none" w:sz="0" w:space="0" w:color="auto"/>
      </w:divBdr>
    </w:div>
    <w:div w:id="946546925">
      <w:bodyDiv w:val="1"/>
      <w:marLeft w:val="0"/>
      <w:marRight w:val="0"/>
      <w:marTop w:val="0"/>
      <w:marBottom w:val="0"/>
      <w:divBdr>
        <w:top w:val="none" w:sz="0" w:space="0" w:color="auto"/>
        <w:left w:val="none" w:sz="0" w:space="0" w:color="auto"/>
        <w:bottom w:val="none" w:sz="0" w:space="0" w:color="auto"/>
        <w:right w:val="none" w:sz="0" w:space="0" w:color="auto"/>
      </w:divBdr>
      <w:divsChild>
        <w:div w:id="182862917">
          <w:marLeft w:val="0"/>
          <w:marRight w:val="0"/>
          <w:marTop w:val="0"/>
          <w:marBottom w:val="0"/>
          <w:divBdr>
            <w:top w:val="none" w:sz="0" w:space="0" w:color="auto"/>
            <w:left w:val="none" w:sz="0" w:space="0" w:color="auto"/>
            <w:bottom w:val="none" w:sz="0" w:space="0" w:color="auto"/>
            <w:right w:val="none" w:sz="0" w:space="0" w:color="auto"/>
          </w:divBdr>
          <w:divsChild>
            <w:div w:id="1751850450">
              <w:marLeft w:val="0"/>
              <w:marRight w:val="0"/>
              <w:marTop w:val="0"/>
              <w:marBottom w:val="0"/>
              <w:divBdr>
                <w:top w:val="none" w:sz="0" w:space="0" w:color="auto"/>
                <w:left w:val="none" w:sz="0" w:space="0" w:color="auto"/>
                <w:bottom w:val="none" w:sz="0" w:space="0" w:color="auto"/>
                <w:right w:val="none" w:sz="0" w:space="0" w:color="auto"/>
              </w:divBdr>
              <w:divsChild>
                <w:div w:id="550966580">
                  <w:marLeft w:val="0"/>
                  <w:marRight w:val="0"/>
                  <w:marTop w:val="0"/>
                  <w:marBottom w:val="0"/>
                  <w:divBdr>
                    <w:top w:val="none" w:sz="0" w:space="0" w:color="auto"/>
                    <w:left w:val="none" w:sz="0" w:space="0" w:color="auto"/>
                    <w:bottom w:val="none" w:sz="0" w:space="0" w:color="auto"/>
                    <w:right w:val="none" w:sz="0" w:space="0" w:color="auto"/>
                  </w:divBdr>
                  <w:divsChild>
                    <w:div w:id="740098836">
                      <w:marLeft w:val="0"/>
                      <w:marRight w:val="0"/>
                      <w:marTop w:val="0"/>
                      <w:marBottom w:val="0"/>
                      <w:divBdr>
                        <w:top w:val="none" w:sz="0" w:space="0" w:color="auto"/>
                        <w:left w:val="none" w:sz="0" w:space="0" w:color="auto"/>
                        <w:bottom w:val="none" w:sz="0" w:space="0" w:color="auto"/>
                        <w:right w:val="none" w:sz="0" w:space="0" w:color="auto"/>
                      </w:divBdr>
                      <w:divsChild>
                        <w:div w:id="1581247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953245088">
      <w:bodyDiv w:val="1"/>
      <w:marLeft w:val="0"/>
      <w:marRight w:val="0"/>
      <w:marTop w:val="0"/>
      <w:marBottom w:val="0"/>
      <w:divBdr>
        <w:top w:val="none" w:sz="0" w:space="0" w:color="auto"/>
        <w:left w:val="none" w:sz="0" w:space="0" w:color="auto"/>
        <w:bottom w:val="none" w:sz="0" w:space="0" w:color="auto"/>
        <w:right w:val="none" w:sz="0" w:space="0" w:color="auto"/>
      </w:divBdr>
    </w:div>
    <w:div w:id="953950032">
      <w:bodyDiv w:val="1"/>
      <w:marLeft w:val="0"/>
      <w:marRight w:val="0"/>
      <w:marTop w:val="0"/>
      <w:marBottom w:val="0"/>
      <w:divBdr>
        <w:top w:val="none" w:sz="0" w:space="0" w:color="auto"/>
        <w:left w:val="none" w:sz="0" w:space="0" w:color="auto"/>
        <w:bottom w:val="none" w:sz="0" w:space="0" w:color="auto"/>
        <w:right w:val="none" w:sz="0" w:space="0" w:color="auto"/>
      </w:divBdr>
    </w:div>
    <w:div w:id="956064267">
      <w:bodyDiv w:val="1"/>
      <w:marLeft w:val="0"/>
      <w:marRight w:val="0"/>
      <w:marTop w:val="0"/>
      <w:marBottom w:val="0"/>
      <w:divBdr>
        <w:top w:val="none" w:sz="0" w:space="0" w:color="auto"/>
        <w:left w:val="none" w:sz="0" w:space="0" w:color="auto"/>
        <w:bottom w:val="none" w:sz="0" w:space="0" w:color="auto"/>
        <w:right w:val="none" w:sz="0" w:space="0" w:color="auto"/>
      </w:divBdr>
    </w:div>
    <w:div w:id="958994437">
      <w:bodyDiv w:val="1"/>
      <w:marLeft w:val="0"/>
      <w:marRight w:val="0"/>
      <w:marTop w:val="0"/>
      <w:marBottom w:val="0"/>
      <w:divBdr>
        <w:top w:val="none" w:sz="0" w:space="0" w:color="auto"/>
        <w:left w:val="none" w:sz="0" w:space="0" w:color="auto"/>
        <w:bottom w:val="none" w:sz="0" w:space="0" w:color="auto"/>
        <w:right w:val="none" w:sz="0" w:space="0" w:color="auto"/>
      </w:divBdr>
    </w:div>
    <w:div w:id="959068882">
      <w:bodyDiv w:val="1"/>
      <w:marLeft w:val="0"/>
      <w:marRight w:val="0"/>
      <w:marTop w:val="0"/>
      <w:marBottom w:val="0"/>
      <w:divBdr>
        <w:top w:val="none" w:sz="0" w:space="0" w:color="auto"/>
        <w:left w:val="none" w:sz="0" w:space="0" w:color="auto"/>
        <w:bottom w:val="none" w:sz="0" w:space="0" w:color="auto"/>
        <w:right w:val="none" w:sz="0" w:space="0" w:color="auto"/>
      </w:divBdr>
      <w:divsChild>
        <w:div w:id="1118139991">
          <w:marLeft w:val="0"/>
          <w:marRight w:val="0"/>
          <w:marTop w:val="300"/>
          <w:marBottom w:val="60"/>
          <w:divBdr>
            <w:top w:val="none" w:sz="0" w:space="0" w:color="auto"/>
            <w:left w:val="none" w:sz="0" w:space="0" w:color="auto"/>
            <w:bottom w:val="none" w:sz="0" w:space="0" w:color="auto"/>
            <w:right w:val="none" w:sz="0" w:space="0" w:color="auto"/>
          </w:divBdr>
          <w:divsChild>
            <w:div w:id="442261993">
              <w:marLeft w:val="0"/>
              <w:marRight w:val="0"/>
              <w:marTop w:val="0"/>
              <w:marBottom w:val="0"/>
              <w:divBdr>
                <w:top w:val="none" w:sz="0" w:space="0" w:color="auto"/>
                <w:left w:val="none" w:sz="0" w:space="0" w:color="auto"/>
                <w:bottom w:val="none" w:sz="0" w:space="0" w:color="auto"/>
                <w:right w:val="none" w:sz="0" w:space="0" w:color="auto"/>
              </w:divBdr>
            </w:div>
          </w:divsChild>
        </w:div>
        <w:div w:id="1710688181">
          <w:marLeft w:val="0"/>
          <w:marRight w:val="0"/>
          <w:marTop w:val="55"/>
          <w:marBottom w:val="350"/>
          <w:divBdr>
            <w:top w:val="none" w:sz="0" w:space="0" w:color="auto"/>
            <w:left w:val="none" w:sz="0" w:space="0" w:color="auto"/>
            <w:bottom w:val="none" w:sz="0" w:space="0" w:color="auto"/>
            <w:right w:val="none" w:sz="0" w:space="0" w:color="auto"/>
          </w:divBdr>
          <w:divsChild>
            <w:div w:id="385954882">
              <w:marLeft w:val="0"/>
              <w:marRight w:val="0"/>
              <w:marTop w:val="0"/>
              <w:marBottom w:val="0"/>
              <w:divBdr>
                <w:top w:val="none" w:sz="0" w:space="0" w:color="auto"/>
                <w:left w:val="none" w:sz="0" w:space="0" w:color="auto"/>
                <w:bottom w:val="none" w:sz="0" w:space="0" w:color="auto"/>
                <w:right w:val="none" w:sz="0" w:space="0" w:color="auto"/>
              </w:divBdr>
            </w:div>
            <w:div w:id="1552495226">
              <w:marLeft w:val="139"/>
              <w:marRight w:val="0"/>
              <w:marTop w:val="0"/>
              <w:marBottom w:val="0"/>
              <w:divBdr>
                <w:top w:val="none" w:sz="0" w:space="0" w:color="auto"/>
                <w:left w:val="none" w:sz="0" w:space="0" w:color="auto"/>
                <w:bottom w:val="none" w:sz="0" w:space="0" w:color="auto"/>
                <w:right w:val="none" w:sz="0" w:space="0" w:color="auto"/>
              </w:divBdr>
            </w:div>
          </w:divsChild>
        </w:div>
      </w:divsChild>
    </w:div>
    <w:div w:id="962661808">
      <w:bodyDiv w:val="1"/>
      <w:marLeft w:val="0"/>
      <w:marRight w:val="0"/>
      <w:marTop w:val="0"/>
      <w:marBottom w:val="0"/>
      <w:divBdr>
        <w:top w:val="none" w:sz="0" w:space="0" w:color="auto"/>
        <w:left w:val="none" w:sz="0" w:space="0" w:color="auto"/>
        <w:bottom w:val="none" w:sz="0" w:space="0" w:color="auto"/>
        <w:right w:val="none" w:sz="0" w:space="0" w:color="auto"/>
      </w:divBdr>
      <w:divsChild>
        <w:div w:id="1585802686">
          <w:marLeft w:val="0"/>
          <w:marRight w:val="0"/>
          <w:marTop w:val="0"/>
          <w:marBottom w:val="0"/>
          <w:divBdr>
            <w:top w:val="none" w:sz="0" w:space="0" w:color="auto"/>
            <w:left w:val="none" w:sz="0" w:space="0" w:color="auto"/>
            <w:bottom w:val="none" w:sz="0" w:space="0" w:color="auto"/>
            <w:right w:val="none" w:sz="0" w:space="0" w:color="auto"/>
          </w:divBdr>
        </w:div>
      </w:divsChild>
    </w:div>
    <w:div w:id="963389363">
      <w:bodyDiv w:val="1"/>
      <w:marLeft w:val="0"/>
      <w:marRight w:val="0"/>
      <w:marTop w:val="0"/>
      <w:marBottom w:val="0"/>
      <w:divBdr>
        <w:top w:val="none" w:sz="0" w:space="0" w:color="auto"/>
        <w:left w:val="none" w:sz="0" w:space="0" w:color="auto"/>
        <w:bottom w:val="none" w:sz="0" w:space="0" w:color="auto"/>
        <w:right w:val="none" w:sz="0" w:space="0" w:color="auto"/>
      </w:divBdr>
      <w:divsChild>
        <w:div w:id="202447318">
          <w:marLeft w:val="0"/>
          <w:marRight w:val="0"/>
          <w:marTop w:val="0"/>
          <w:marBottom w:val="0"/>
          <w:divBdr>
            <w:top w:val="none" w:sz="0" w:space="0" w:color="auto"/>
            <w:left w:val="none" w:sz="0" w:space="0" w:color="auto"/>
            <w:bottom w:val="none" w:sz="0" w:space="0" w:color="auto"/>
            <w:right w:val="none" w:sz="0" w:space="0" w:color="auto"/>
          </w:divBdr>
          <w:divsChild>
            <w:div w:id="752432702">
              <w:marLeft w:val="0"/>
              <w:marRight w:val="0"/>
              <w:marTop w:val="0"/>
              <w:marBottom w:val="0"/>
              <w:divBdr>
                <w:top w:val="none" w:sz="0" w:space="0" w:color="auto"/>
                <w:left w:val="none" w:sz="0" w:space="0" w:color="auto"/>
                <w:bottom w:val="none" w:sz="0" w:space="0" w:color="auto"/>
                <w:right w:val="none" w:sz="0" w:space="0" w:color="auto"/>
              </w:divBdr>
              <w:divsChild>
                <w:div w:id="135683630">
                  <w:marLeft w:val="0"/>
                  <w:marRight w:val="0"/>
                  <w:marTop w:val="0"/>
                  <w:marBottom w:val="0"/>
                  <w:divBdr>
                    <w:top w:val="none" w:sz="0" w:space="0" w:color="auto"/>
                    <w:left w:val="none" w:sz="0" w:space="0" w:color="auto"/>
                    <w:bottom w:val="single" w:sz="6" w:space="0" w:color="EAEAEA"/>
                    <w:right w:val="none" w:sz="0" w:space="0" w:color="auto"/>
                  </w:divBdr>
                  <w:divsChild>
                    <w:div w:id="98108063">
                      <w:marLeft w:val="0"/>
                      <w:marRight w:val="0"/>
                      <w:marTop w:val="0"/>
                      <w:marBottom w:val="150"/>
                      <w:divBdr>
                        <w:top w:val="none" w:sz="0" w:space="0" w:color="auto"/>
                        <w:left w:val="none" w:sz="0" w:space="0" w:color="auto"/>
                        <w:bottom w:val="none" w:sz="0" w:space="0" w:color="auto"/>
                        <w:right w:val="none" w:sz="0" w:space="0" w:color="auto"/>
                      </w:divBdr>
                    </w:div>
                    <w:div w:id="273365600">
                      <w:marLeft w:val="0"/>
                      <w:marRight w:val="0"/>
                      <w:marTop w:val="0"/>
                      <w:marBottom w:val="0"/>
                      <w:divBdr>
                        <w:top w:val="none" w:sz="0" w:space="0" w:color="auto"/>
                        <w:left w:val="none" w:sz="0" w:space="0" w:color="auto"/>
                        <w:bottom w:val="none" w:sz="0" w:space="0" w:color="auto"/>
                        <w:right w:val="none" w:sz="0" w:space="0" w:color="auto"/>
                      </w:divBdr>
                    </w:div>
                    <w:div w:id="695741126">
                      <w:marLeft w:val="-675"/>
                      <w:marRight w:val="0"/>
                      <w:marTop w:val="0"/>
                      <w:marBottom w:val="0"/>
                      <w:divBdr>
                        <w:top w:val="none" w:sz="0" w:space="0" w:color="auto"/>
                        <w:left w:val="none" w:sz="0" w:space="0" w:color="auto"/>
                        <w:bottom w:val="none" w:sz="0" w:space="0" w:color="auto"/>
                        <w:right w:val="none" w:sz="0" w:space="0" w:color="auto"/>
                      </w:divBdr>
                      <w:divsChild>
                        <w:div w:id="26531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5742235">
      <w:bodyDiv w:val="1"/>
      <w:marLeft w:val="0"/>
      <w:marRight w:val="0"/>
      <w:marTop w:val="0"/>
      <w:marBottom w:val="0"/>
      <w:divBdr>
        <w:top w:val="none" w:sz="0" w:space="0" w:color="auto"/>
        <w:left w:val="none" w:sz="0" w:space="0" w:color="auto"/>
        <w:bottom w:val="none" w:sz="0" w:space="0" w:color="auto"/>
        <w:right w:val="none" w:sz="0" w:space="0" w:color="auto"/>
      </w:divBdr>
    </w:div>
    <w:div w:id="970205271">
      <w:bodyDiv w:val="1"/>
      <w:marLeft w:val="0"/>
      <w:marRight w:val="0"/>
      <w:marTop w:val="0"/>
      <w:marBottom w:val="0"/>
      <w:divBdr>
        <w:top w:val="none" w:sz="0" w:space="0" w:color="auto"/>
        <w:left w:val="none" w:sz="0" w:space="0" w:color="auto"/>
        <w:bottom w:val="none" w:sz="0" w:space="0" w:color="auto"/>
        <w:right w:val="none" w:sz="0" w:space="0" w:color="auto"/>
      </w:divBdr>
      <w:divsChild>
        <w:div w:id="495457763">
          <w:marLeft w:val="0"/>
          <w:marRight w:val="0"/>
          <w:marTop w:val="0"/>
          <w:marBottom w:val="0"/>
          <w:divBdr>
            <w:top w:val="none" w:sz="0" w:space="0" w:color="auto"/>
            <w:left w:val="none" w:sz="0" w:space="0" w:color="auto"/>
            <w:bottom w:val="none" w:sz="0" w:space="0" w:color="auto"/>
            <w:right w:val="none" w:sz="0" w:space="0" w:color="auto"/>
          </w:divBdr>
          <w:divsChild>
            <w:div w:id="1251236691">
              <w:marLeft w:val="0"/>
              <w:marRight w:val="0"/>
              <w:marTop w:val="0"/>
              <w:marBottom w:val="0"/>
              <w:divBdr>
                <w:top w:val="none" w:sz="0" w:space="0" w:color="auto"/>
                <w:left w:val="none" w:sz="0" w:space="0" w:color="auto"/>
                <w:bottom w:val="none" w:sz="0" w:space="0" w:color="auto"/>
                <w:right w:val="none" w:sz="0" w:space="0" w:color="auto"/>
              </w:divBdr>
              <w:divsChild>
                <w:div w:id="161169227">
                  <w:marLeft w:val="0"/>
                  <w:marRight w:val="0"/>
                  <w:marTop w:val="0"/>
                  <w:marBottom w:val="0"/>
                  <w:divBdr>
                    <w:top w:val="none" w:sz="0" w:space="0" w:color="auto"/>
                    <w:left w:val="none" w:sz="0" w:space="0" w:color="auto"/>
                    <w:bottom w:val="none" w:sz="0" w:space="0" w:color="auto"/>
                    <w:right w:val="none" w:sz="0" w:space="0" w:color="auto"/>
                  </w:divBdr>
                  <w:divsChild>
                    <w:div w:id="2088265632">
                      <w:marLeft w:val="0"/>
                      <w:marRight w:val="0"/>
                      <w:marTop w:val="0"/>
                      <w:marBottom w:val="0"/>
                      <w:divBdr>
                        <w:top w:val="none" w:sz="0" w:space="0" w:color="auto"/>
                        <w:left w:val="none" w:sz="0" w:space="0" w:color="auto"/>
                        <w:bottom w:val="none" w:sz="0" w:space="0" w:color="auto"/>
                        <w:right w:val="none" w:sz="0" w:space="0" w:color="auto"/>
                      </w:divBdr>
                      <w:divsChild>
                        <w:div w:id="433093320">
                          <w:marLeft w:val="0"/>
                          <w:marRight w:val="0"/>
                          <w:marTop w:val="0"/>
                          <w:marBottom w:val="300"/>
                          <w:divBdr>
                            <w:top w:val="none" w:sz="0" w:space="0" w:color="auto"/>
                            <w:left w:val="none" w:sz="0" w:space="0" w:color="auto"/>
                            <w:bottom w:val="none" w:sz="0" w:space="0" w:color="auto"/>
                            <w:right w:val="none" w:sz="0" w:space="0" w:color="auto"/>
                          </w:divBdr>
                        </w:div>
                        <w:div w:id="187531419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972835160">
      <w:bodyDiv w:val="1"/>
      <w:marLeft w:val="0"/>
      <w:marRight w:val="0"/>
      <w:marTop w:val="0"/>
      <w:marBottom w:val="0"/>
      <w:divBdr>
        <w:top w:val="none" w:sz="0" w:space="0" w:color="auto"/>
        <w:left w:val="none" w:sz="0" w:space="0" w:color="auto"/>
        <w:bottom w:val="none" w:sz="0" w:space="0" w:color="auto"/>
        <w:right w:val="none" w:sz="0" w:space="0" w:color="auto"/>
      </w:divBdr>
      <w:divsChild>
        <w:div w:id="974603277">
          <w:marLeft w:val="0"/>
          <w:marRight w:val="0"/>
          <w:marTop w:val="0"/>
          <w:marBottom w:val="0"/>
          <w:divBdr>
            <w:top w:val="none" w:sz="0" w:space="0" w:color="auto"/>
            <w:left w:val="none" w:sz="0" w:space="0" w:color="auto"/>
            <w:bottom w:val="none" w:sz="0" w:space="0" w:color="auto"/>
            <w:right w:val="none" w:sz="0" w:space="0" w:color="auto"/>
          </w:divBdr>
          <w:divsChild>
            <w:div w:id="120877863">
              <w:marLeft w:val="0"/>
              <w:marRight w:val="0"/>
              <w:marTop w:val="0"/>
              <w:marBottom w:val="0"/>
              <w:divBdr>
                <w:top w:val="none" w:sz="0" w:space="0" w:color="auto"/>
                <w:left w:val="none" w:sz="0" w:space="0" w:color="auto"/>
                <w:bottom w:val="none" w:sz="0" w:space="0" w:color="auto"/>
                <w:right w:val="none" w:sz="0" w:space="0" w:color="auto"/>
              </w:divBdr>
              <w:divsChild>
                <w:div w:id="80101818">
                  <w:marLeft w:val="0"/>
                  <w:marRight w:val="0"/>
                  <w:marTop w:val="0"/>
                  <w:marBottom w:val="0"/>
                  <w:divBdr>
                    <w:top w:val="none" w:sz="0" w:space="0" w:color="auto"/>
                    <w:left w:val="none" w:sz="0" w:space="0" w:color="auto"/>
                    <w:bottom w:val="none" w:sz="0" w:space="0" w:color="auto"/>
                    <w:right w:val="none" w:sz="0" w:space="0" w:color="auto"/>
                  </w:divBdr>
                  <w:divsChild>
                    <w:div w:id="1737313048">
                      <w:marLeft w:val="0"/>
                      <w:marRight w:val="0"/>
                      <w:marTop w:val="0"/>
                      <w:marBottom w:val="0"/>
                      <w:divBdr>
                        <w:top w:val="none" w:sz="0" w:space="0" w:color="auto"/>
                        <w:left w:val="none" w:sz="0" w:space="0" w:color="auto"/>
                        <w:bottom w:val="none" w:sz="0" w:space="0" w:color="auto"/>
                        <w:right w:val="none" w:sz="0" w:space="0" w:color="auto"/>
                      </w:divBdr>
                      <w:divsChild>
                        <w:div w:id="165124659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976953374">
      <w:bodyDiv w:val="1"/>
      <w:marLeft w:val="0"/>
      <w:marRight w:val="0"/>
      <w:marTop w:val="0"/>
      <w:marBottom w:val="0"/>
      <w:divBdr>
        <w:top w:val="none" w:sz="0" w:space="0" w:color="auto"/>
        <w:left w:val="none" w:sz="0" w:space="0" w:color="auto"/>
        <w:bottom w:val="none" w:sz="0" w:space="0" w:color="auto"/>
        <w:right w:val="none" w:sz="0" w:space="0" w:color="auto"/>
      </w:divBdr>
    </w:div>
    <w:div w:id="982736927">
      <w:bodyDiv w:val="1"/>
      <w:marLeft w:val="0"/>
      <w:marRight w:val="0"/>
      <w:marTop w:val="0"/>
      <w:marBottom w:val="0"/>
      <w:divBdr>
        <w:top w:val="none" w:sz="0" w:space="0" w:color="auto"/>
        <w:left w:val="none" w:sz="0" w:space="0" w:color="auto"/>
        <w:bottom w:val="none" w:sz="0" w:space="0" w:color="auto"/>
        <w:right w:val="none" w:sz="0" w:space="0" w:color="auto"/>
      </w:divBdr>
    </w:div>
    <w:div w:id="990013872">
      <w:bodyDiv w:val="1"/>
      <w:marLeft w:val="0"/>
      <w:marRight w:val="0"/>
      <w:marTop w:val="0"/>
      <w:marBottom w:val="0"/>
      <w:divBdr>
        <w:top w:val="none" w:sz="0" w:space="0" w:color="auto"/>
        <w:left w:val="none" w:sz="0" w:space="0" w:color="auto"/>
        <w:bottom w:val="none" w:sz="0" w:space="0" w:color="auto"/>
        <w:right w:val="none" w:sz="0" w:space="0" w:color="auto"/>
      </w:divBdr>
      <w:divsChild>
        <w:div w:id="360710930">
          <w:marLeft w:val="0"/>
          <w:marRight w:val="0"/>
          <w:marTop w:val="120"/>
          <w:marBottom w:val="0"/>
          <w:divBdr>
            <w:top w:val="none" w:sz="0" w:space="0" w:color="auto"/>
            <w:left w:val="none" w:sz="0" w:space="0" w:color="auto"/>
            <w:bottom w:val="none" w:sz="0" w:space="0" w:color="auto"/>
            <w:right w:val="none" w:sz="0" w:space="0" w:color="auto"/>
          </w:divBdr>
        </w:div>
        <w:div w:id="960303561">
          <w:marLeft w:val="0"/>
          <w:marRight w:val="0"/>
          <w:marTop w:val="120"/>
          <w:marBottom w:val="0"/>
          <w:divBdr>
            <w:top w:val="none" w:sz="0" w:space="0" w:color="auto"/>
            <w:left w:val="none" w:sz="0" w:space="0" w:color="auto"/>
            <w:bottom w:val="none" w:sz="0" w:space="0" w:color="auto"/>
            <w:right w:val="none" w:sz="0" w:space="0" w:color="auto"/>
          </w:divBdr>
        </w:div>
        <w:div w:id="1241140481">
          <w:marLeft w:val="0"/>
          <w:marRight w:val="0"/>
          <w:marTop w:val="120"/>
          <w:marBottom w:val="0"/>
          <w:divBdr>
            <w:top w:val="none" w:sz="0" w:space="0" w:color="auto"/>
            <w:left w:val="none" w:sz="0" w:space="0" w:color="auto"/>
            <w:bottom w:val="none" w:sz="0" w:space="0" w:color="auto"/>
            <w:right w:val="none" w:sz="0" w:space="0" w:color="auto"/>
          </w:divBdr>
        </w:div>
        <w:div w:id="1599828491">
          <w:marLeft w:val="0"/>
          <w:marRight w:val="0"/>
          <w:marTop w:val="120"/>
          <w:marBottom w:val="0"/>
          <w:divBdr>
            <w:top w:val="none" w:sz="0" w:space="0" w:color="auto"/>
            <w:left w:val="none" w:sz="0" w:space="0" w:color="auto"/>
            <w:bottom w:val="none" w:sz="0" w:space="0" w:color="auto"/>
            <w:right w:val="none" w:sz="0" w:space="0" w:color="auto"/>
          </w:divBdr>
        </w:div>
      </w:divsChild>
    </w:div>
    <w:div w:id="992416482">
      <w:bodyDiv w:val="1"/>
      <w:marLeft w:val="0"/>
      <w:marRight w:val="0"/>
      <w:marTop w:val="0"/>
      <w:marBottom w:val="0"/>
      <w:divBdr>
        <w:top w:val="none" w:sz="0" w:space="0" w:color="auto"/>
        <w:left w:val="none" w:sz="0" w:space="0" w:color="auto"/>
        <w:bottom w:val="none" w:sz="0" w:space="0" w:color="auto"/>
        <w:right w:val="none" w:sz="0" w:space="0" w:color="auto"/>
      </w:divBdr>
    </w:div>
    <w:div w:id="993488702">
      <w:bodyDiv w:val="1"/>
      <w:marLeft w:val="0"/>
      <w:marRight w:val="0"/>
      <w:marTop w:val="0"/>
      <w:marBottom w:val="0"/>
      <w:divBdr>
        <w:top w:val="none" w:sz="0" w:space="0" w:color="auto"/>
        <w:left w:val="none" w:sz="0" w:space="0" w:color="auto"/>
        <w:bottom w:val="none" w:sz="0" w:space="0" w:color="auto"/>
        <w:right w:val="none" w:sz="0" w:space="0" w:color="auto"/>
      </w:divBdr>
      <w:divsChild>
        <w:div w:id="1007245143">
          <w:marLeft w:val="0"/>
          <w:marRight w:val="0"/>
          <w:marTop w:val="0"/>
          <w:marBottom w:val="2355"/>
          <w:divBdr>
            <w:top w:val="none" w:sz="0" w:space="0" w:color="auto"/>
            <w:left w:val="none" w:sz="0" w:space="0" w:color="auto"/>
            <w:bottom w:val="none" w:sz="0" w:space="0" w:color="auto"/>
            <w:right w:val="none" w:sz="0" w:space="0" w:color="auto"/>
          </w:divBdr>
          <w:divsChild>
            <w:div w:id="996572774">
              <w:marLeft w:val="0"/>
              <w:marRight w:val="0"/>
              <w:marTop w:val="0"/>
              <w:marBottom w:val="0"/>
              <w:divBdr>
                <w:top w:val="none" w:sz="0" w:space="0" w:color="auto"/>
                <w:left w:val="none" w:sz="0" w:space="0" w:color="auto"/>
                <w:bottom w:val="none" w:sz="0" w:space="0" w:color="auto"/>
                <w:right w:val="none" w:sz="0" w:space="0" w:color="auto"/>
              </w:divBdr>
              <w:divsChild>
                <w:div w:id="1383945567">
                  <w:marLeft w:val="0"/>
                  <w:marRight w:val="0"/>
                  <w:marTop w:val="0"/>
                  <w:marBottom w:val="0"/>
                  <w:divBdr>
                    <w:top w:val="none" w:sz="0" w:space="0" w:color="auto"/>
                    <w:left w:val="none" w:sz="0" w:space="0" w:color="auto"/>
                    <w:bottom w:val="none" w:sz="0" w:space="0" w:color="auto"/>
                    <w:right w:val="none" w:sz="0" w:space="0" w:color="auto"/>
                  </w:divBdr>
                  <w:divsChild>
                    <w:div w:id="958294269">
                      <w:marLeft w:val="0"/>
                      <w:marRight w:val="0"/>
                      <w:marTop w:val="0"/>
                      <w:marBottom w:val="0"/>
                      <w:divBdr>
                        <w:top w:val="none" w:sz="0" w:space="0" w:color="auto"/>
                        <w:left w:val="none" w:sz="0" w:space="0" w:color="auto"/>
                        <w:bottom w:val="none" w:sz="0" w:space="0" w:color="auto"/>
                        <w:right w:val="none" w:sz="0" w:space="0" w:color="auto"/>
                      </w:divBdr>
                      <w:divsChild>
                        <w:div w:id="499735413">
                          <w:marLeft w:val="0"/>
                          <w:marRight w:val="0"/>
                          <w:marTop w:val="0"/>
                          <w:marBottom w:val="0"/>
                          <w:divBdr>
                            <w:top w:val="none" w:sz="0" w:space="0" w:color="auto"/>
                            <w:left w:val="none" w:sz="0" w:space="0" w:color="auto"/>
                            <w:bottom w:val="none" w:sz="0" w:space="0" w:color="auto"/>
                            <w:right w:val="none" w:sz="0" w:space="0" w:color="auto"/>
                          </w:divBdr>
                          <w:divsChild>
                            <w:div w:id="335378825">
                              <w:marLeft w:val="0"/>
                              <w:marRight w:val="0"/>
                              <w:marTop w:val="0"/>
                              <w:marBottom w:val="0"/>
                              <w:divBdr>
                                <w:top w:val="none" w:sz="0" w:space="0" w:color="auto"/>
                                <w:left w:val="none" w:sz="0" w:space="0" w:color="auto"/>
                                <w:bottom w:val="none" w:sz="0" w:space="0" w:color="auto"/>
                                <w:right w:val="none" w:sz="0" w:space="0" w:color="auto"/>
                              </w:divBdr>
                              <w:divsChild>
                                <w:div w:id="258416219">
                                  <w:marLeft w:val="0"/>
                                  <w:marRight w:val="0"/>
                                  <w:marTop w:val="0"/>
                                  <w:marBottom w:val="120"/>
                                  <w:divBdr>
                                    <w:top w:val="none" w:sz="0" w:space="0" w:color="auto"/>
                                    <w:left w:val="none" w:sz="0" w:space="0" w:color="auto"/>
                                    <w:bottom w:val="none" w:sz="0" w:space="0" w:color="auto"/>
                                    <w:right w:val="none" w:sz="0" w:space="0" w:color="auto"/>
                                  </w:divBdr>
                                </w:div>
                                <w:div w:id="931352902">
                                  <w:marLeft w:val="0"/>
                                  <w:marRight w:val="0"/>
                                  <w:marTop w:val="0"/>
                                  <w:marBottom w:val="0"/>
                                  <w:divBdr>
                                    <w:top w:val="none" w:sz="0" w:space="0" w:color="auto"/>
                                    <w:left w:val="none" w:sz="0" w:space="0" w:color="auto"/>
                                    <w:bottom w:val="none" w:sz="0" w:space="0" w:color="auto"/>
                                    <w:right w:val="none" w:sz="0" w:space="0" w:color="auto"/>
                                  </w:divBdr>
                                  <w:divsChild>
                                    <w:div w:id="67576586">
                                      <w:marLeft w:val="0"/>
                                      <w:marRight w:val="0"/>
                                      <w:marTop w:val="0"/>
                                      <w:marBottom w:val="0"/>
                                      <w:divBdr>
                                        <w:top w:val="none" w:sz="0" w:space="0" w:color="auto"/>
                                        <w:left w:val="none" w:sz="0" w:space="0" w:color="auto"/>
                                        <w:bottom w:val="none" w:sz="0" w:space="0" w:color="auto"/>
                                        <w:right w:val="none" w:sz="0" w:space="0" w:color="auto"/>
                                      </w:divBdr>
                                      <w:divsChild>
                                        <w:div w:id="298652510">
                                          <w:marLeft w:val="0"/>
                                          <w:marRight w:val="0"/>
                                          <w:marTop w:val="0"/>
                                          <w:marBottom w:val="0"/>
                                          <w:divBdr>
                                            <w:top w:val="none" w:sz="0" w:space="0" w:color="auto"/>
                                            <w:left w:val="none" w:sz="0" w:space="0" w:color="auto"/>
                                            <w:bottom w:val="none" w:sz="0" w:space="0" w:color="auto"/>
                                            <w:right w:val="none" w:sz="0" w:space="0" w:color="auto"/>
                                          </w:divBdr>
                                          <w:divsChild>
                                            <w:div w:id="213798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54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4990205">
      <w:bodyDiv w:val="1"/>
      <w:marLeft w:val="0"/>
      <w:marRight w:val="0"/>
      <w:marTop w:val="0"/>
      <w:marBottom w:val="0"/>
      <w:divBdr>
        <w:top w:val="none" w:sz="0" w:space="0" w:color="auto"/>
        <w:left w:val="none" w:sz="0" w:space="0" w:color="auto"/>
        <w:bottom w:val="none" w:sz="0" w:space="0" w:color="auto"/>
        <w:right w:val="none" w:sz="0" w:space="0" w:color="auto"/>
      </w:divBdr>
    </w:div>
    <w:div w:id="1002125149">
      <w:bodyDiv w:val="1"/>
      <w:marLeft w:val="0"/>
      <w:marRight w:val="0"/>
      <w:marTop w:val="0"/>
      <w:marBottom w:val="0"/>
      <w:divBdr>
        <w:top w:val="none" w:sz="0" w:space="0" w:color="auto"/>
        <w:left w:val="none" w:sz="0" w:space="0" w:color="auto"/>
        <w:bottom w:val="none" w:sz="0" w:space="0" w:color="auto"/>
        <w:right w:val="none" w:sz="0" w:space="0" w:color="auto"/>
      </w:divBdr>
    </w:div>
    <w:div w:id="1006445839">
      <w:bodyDiv w:val="1"/>
      <w:marLeft w:val="0"/>
      <w:marRight w:val="0"/>
      <w:marTop w:val="0"/>
      <w:marBottom w:val="0"/>
      <w:divBdr>
        <w:top w:val="none" w:sz="0" w:space="0" w:color="auto"/>
        <w:left w:val="none" w:sz="0" w:space="0" w:color="auto"/>
        <w:bottom w:val="none" w:sz="0" w:space="0" w:color="auto"/>
        <w:right w:val="none" w:sz="0" w:space="0" w:color="auto"/>
      </w:divBdr>
    </w:div>
    <w:div w:id="1010184438">
      <w:bodyDiv w:val="1"/>
      <w:marLeft w:val="0"/>
      <w:marRight w:val="0"/>
      <w:marTop w:val="0"/>
      <w:marBottom w:val="0"/>
      <w:divBdr>
        <w:top w:val="none" w:sz="0" w:space="0" w:color="auto"/>
        <w:left w:val="none" w:sz="0" w:space="0" w:color="auto"/>
        <w:bottom w:val="none" w:sz="0" w:space="0" w:color="auto"/>
        <w:right w:val="none" w:sz="0" w:space="0" w:color="auto"/>
      </w:divBdr>
    </w:div>
    <w:div w:id="1011840412">
      <w:bodyDiv w:val="1"/>
      <w:marLeft w:val="0"/>
      <w:marRight w:val="0"/>
      <w:marTop w:val="0"/>
      <w:marBottom w:val="0"/>
      <w:divBdr>
        <w:top w:val="none" w:sz="0" w:space="0" w:color="auto"/>
        <w:left w:val="none" w:sz="0" w:space="0" w:color="auto"/>
        <w:bottom w:val="none" w:sz="0" w:space="0" w:color="auto"/>
        <w:right w:val="none" w:sz="0" w:space="0" w:color="auto"/>
      </w:divBdr>
    </w:div>
    <w:div w:id="1012605481">
      <w:bodyDiv w:val="1"/>
      <w:marLeft w:val="0"/>
      <w:marRight w:val="0"/>
      <w:marTop w:val="0"/>
      <w:marBottom w:val="0"/>
      <w:divBdr>
        <w:top w:val="none" w:sz="0" w:space="0" w:color="auto"/>
        <w:left w:val="none" w:sz="0" w:space="0" w:color="auto"/>
        <w:bottom w:val="none" w:sz="0" w:space="0" w:color="auto"/>
        <w:right w:val="none" w:sz="0" w:space="0" w:color="auto"/>
      </w:divBdr>
    </w:div>
    <w:div w:id="1015884256">
      <w:bodyDiv w:val="1"/>
      <w:marLeft w:val="0"/>
      <w:marRight w:val="0"/>
      <w:marTop w:val="0"/>
      <w:marBottom w:val="0"/>
      <w:divBdr>
        <w:top w:val="none" w:sz="0" w:space="0" w:color="auto"/>
        <w:left w:val="none" w:sz="0" w:space="0" w:color="auto"/>
        <w:bottom w:val="none" w:sz="0" w:space="0" w:color="auto"/>
        <w:right w:val="none" w:sz="0" w:space="0" w:color="auto"/>
      </w:divBdr>
    </w:div>
    <w:div w:id="1015886242">
      <w:bodyDiv w:val="1"/>
      <w:marLeft w:val="0"/>
      <w:marRight w:val="0"/>
      <w:marTop w:val="0"/>
      <w:marBottom w:val="0"/>
      <w:divBdr>
        <w:top w:val="none" w:sz="0" w:space="0" w:color="auto"/>
        <w:left w:val="none" w:sz="0" w:space="0" w:color="auto"/>
        <w:bottom w:val="none" w:sz="0" w:space="0" w:color="auto"/>
        <w:right w:val="none" w:sz="0" w:space="0" w:color="auto"/>
      </w:divBdr>
    </w:div>
    <w:div w:id="1017729449">
      <w:bodyDiv w:val="1"/>
      <w:marLeft w:val="0"/>
      <w:marRight w:val="0"/>
      <w:marTop w:val="0"/>
      <w:marBottom w:val="0"/>
      <w:divBdr>
        <w:top w:val="none" w:sz="0" w:space="0" w:color="auto"/>
        <w:left w:val="none" w:sz="0" w:space="0" w:color="auto"/>
        <w:bottom w:val="none" w:sz="0" w:space="0" w:color="auto"/>
        <w:right w:val="none" w:sz="0" w:space="0" w:color="auto"/>
      </w:divBdr>
      <w:divsChild>
        <w:div w:id="1884444874">
          <w:marLeft w:val="0"/>
          <w:marRight w:val="0"/>
          <w:marTop w:val="300"/>
          <w:marBottom w:val="60"/>
          <w:divBdr>
            <w:top w:val="none" w:sz="0" w:space="0" w:color="auto"/>
            <w:left w:val="none" w:sz="0" w:space="0" w:color="auto"/>
            <w:bottom w:val="none" w:sz="0" w:space="0" w:color="auto"/>
            <w:right w:val="none" w:sz="0" w:space="0" w:color="auto"/>
          </w:divBdr>
          <w:divsChild>
            <w:div w:id="578760059">
              <w:marLeft w:val="0"/>
              <w:marRight w:val="0"/>
              <w:marTop w:val="0"/>
              <w:marBottom w:val="0"/>
              <w:divBdr>
                <w:top w:val="none" w:sz="0" w:space="0" w:color="auto"/>
                <w:left w:val="none" w:sz="0" w:space="0" w:color="auto"/>
                <w:bottom w:val="none" w:sz="0" w:space="0" w:color="auto"/>
                <w:right w:val="none" w:sz="0" w:space="0" w:color="auto"/>
              </w:divBdr>
            </w:div>
          </w:divsChild>
        </w:div>
        <w:div w:id="2001079185">
          <w:marLeft w:val="0"/>
          <w:marRight w:val="0"/>
          <w:marTop w:val="55"/>
          <w:marBottom w:val="350"/>
          <w:divBdr>
            <w:top w:val="none" w:sz="0" w:space="0" w:color="auto"/>
            <w:left w:val="none" w:sz="0" w:space="0" w:color="auto"/>
            <w:bottom w:val="none" w:sz="0" w:space="0" w:color="auto"/>
            <w:right w:val="none" w:sz="0" w:space="0" w:color="auto"/>
          </w:divBdr>
          <w:divsChild>
            <w:div w:id="1521818434">
              <w:marLeft w:val="139"/>
              <w:marRight w:val="0"/>
              <w:marTop w:val="0"/>
              <w:marBottom w:val="0"/>
              <w:divBdr>
                <w:top w:val="none" w:sz="0" w:space="0" w:color="auto"/>
                <w:left w:val="none" w:sz="0" w:space="0" w:color="auto"/>
                <w:bottom w:val="none" w:sz="0" w:space="0" w:color="auto"/>
                <w:right w:val="none" w:sz="0" w:space="0" w:color="auto"/>
              </w:divBdr>
            </w:div>
            <w:div w:id="175331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835669">
      <w:bodyDiv w:val="1"/>
      <w:marLeft w:val="0"/>
      <w:marRight w:val="0"/>
      <w:marTop w:val="0"/>
      <w:marBottom w:val="0"/>
      <w:divBdr>
        <w:top w:val="none" w:sz="0" w:space="0" w:color="auto"/>
        <w:left w:val="none" w:sz="0" w:space="0" w:color="auto"/>
        <w:bottom w:val="none" w:sz="0" w:space="0" w:color="auto"/>
        <w:right w:val="none" w:sz="0" w:space="0" w:color="auto"/>
      </w:divBdr>
    </w:div>
    <w:div w:id="1026250137">
      <w:bodyDiv w:val="1"/>
      <w:marLeft w:val="0"/>
      <w:marRight w:val="0"/>
      <w:marTop w:val="0"/>
      <w:marBottom w:val="0"/>
      <w:divBdr>
        <w:top w:val="none" w:sz="0" w:space="0" w:color="auto"/>
        <w:left w:val="none" w:sz="0" w:space="0" w:color="auto"/>
        <w:bottom w:val="none" w:sz="0" w:space="0" w:color="auto"/>
        <w:right w:val="none" w:sz="0" w:space="0" w:color="auto"/>
      </w:divBdr>
    </w:div>
    <w:div w:id="1037854972">
      <w:bodyDiv w:val="1"/>
      <w:marLeft w:val="0"/>
      <w:marRight w:val="0"/>
      <w:marTop w:val="0"/>
      <w:marBottom w:val="0"/>
      <w:divBdr>
        <w:top w:val="none" w:sz="0" w:space="0" w:color="auto"/>
        <w:left w:val="none" w:sz="0" w:space="0" w:color="auto"/>
        <w:bottom w:val="none" w:sz="0" w:space="0" w:color="auto"/>
        <w:right w:val="none" w:sz="0" w:space="0" w:color="auto"/>
      </w:divBdr>
    </w:div>
    <w:div w:id="1039627740">
      <w:bodyDiv w:val="1"/>
      <w:marLeft w:val="0"/>
      <w:marRight w:val="0"/>
      <w:marTop w:val="0"/>
      <w:marBottom w:val="0"/>
      <w:divBdr>
        <w:top w:val="none" w:sz="0" w:space="0" w:color="auto"/>
        <w:left w:val="none" w:sz="0" w:space="0" w:color="auto"/>
        <w:bottom w:val="none" w:sz="0" w:space="0" w:color="auto"/>
        <w:right w:val="none" w:sz="0" w:space="0" w:color="auto"/>
      </w:divBdr>
    </w:div>
    <w:div w:id="1045331364">
      <w:bodyDiv w:val="1"/>
      <w:marLeft w:val="0"/>
      <w:marRight w:val="0"/>
      <w:marTop w:val="0"/>
      <w:marBottom w:val="0"/>
      <w:divBdr>
        <w:top w:val="none" w:sz="0" w:space="0" w:color="auto"/>
        <w:left w:val="none" w:sz="0" w:space="0" w:color="auto"/>
        <w:bottom w:val="none" w:sz="0" w:space="0" w:color="auto"/>
        <w:right w:val="none" w:sz="0" w:space="0" w:color="auto"/>
      </w:divBdr>
    </w:div>
    <w:div w:id="1052077700">
      <w:bodyDiv w:val="1"/>
      <w:marLeft w:val="0"/>
      <w:marRight w:val="0"/>
      <w:marTop w:val="0"/>
      <w:marBottom w:val="0"/>
      <w:divBdr>
        <w:top w:val="none" w:sz="0" w:space="0" w:color="auto"/>
        <w:left w:val="none" w:sz="0" w:space="0" w:color="auto"/>
        <w:bottom w:val="none" w:sz="0" w:space="0" w:color="auto"/>
        <w:right w:val="none" w:sz="0" w:space="0" w:color="auto"/>
      </w:divBdr>
    </w:div>
    <w:div w:id="1052578115">
      <w:bodyDiv w:val="1"/>
      <w:marLeft w:val="0"/>
      <w:marRight w:val="0"/>
      <w:marTop w:val="0"/>
      <w:marBottom w:val="0"/>
      <w:divBdr>
        <w:top w:val="none" w:sz="0" w:space="0" w:color="auto"/>
        <w:left w:val="none" w:sz="0" w:space="0" w:color="auto"/>
        <w:bottom w:val="none" w:sz="0" w:space="0" w:color="auto"/>
        <w:right w:val="none" w:sz="0" w:space="0" w:color="auto"/>
      </w:divBdr>
    </w:div>
    <w:div w:id="1056784082">
      <w:bodyDiv w:val="1"/>
      <w:marLeft w:val="0"/>
      <w:marRight w:val="0"/>
      <w:marTop w:val="0"/>
      <w:marBottom w:val="0"/>
      <w:divBdr>
        <w:top w:val="none" w:sz="0" w:space="0" w:color="auto"/>
        <w:left w:val="none" w:sz="0" w:space="0" w:color="auto"/>
        <w:bottom w:val="none" w:sz="0" w:space="0" w:color="auto"/>
        <w:right w:val="none" w:sz="0" w:space="0" w:color="auto"/>
      </w:divBdr>
    </w:div>
    <w:div w:id="1058170523">
      <w:bodyDiv w:val="1"/>
      <w:marLeft w:val="0"/>
      <w:marRight w:val="0"/>
      <w:marTop w:val="0"/>
      <w:marBottom w:val="0"/>
      <w:divBdr>
        <w:top w:val="none" w:sz="0" w:space="0" w:color="auto"/>
        <w:left w:val="none" w:sz="0" w:space="0" w:color="auto"/>
        <w:bottom w:val="none" w:sz="0" w:space="0" w:color="auto"/>
        <w:right w:val="none" w:sz="0" w:space="0" w:color="auto"/>
      </w:divBdr>
      <w:divsChild>
        <w:div w:id="177815511">
          <w:marLeft w:val="0"/>
          <w:marRight w:val="0"/>
          <w:marTop w:val="0"/>
          <w:marBottom w:val="0"/>
          <w:divBdr>
            <w:top w:val="none" w:sz="0" w:space="0" w:color="auto"/>
            <w:left w:val="none" w:sz="0" w:space="0" w:color="auto"/>
            <w:bottom w:val="none" w:sz="0" w:space="0" w:color="auto"/>
            <w:right w:val="none" w:sz="0" w:space="0" w:color="auto"/>
          </w:divBdr>
          <w:divsChild>
            <w:div w:id="1554778159">
              <w:marLeft w:val="0"/>
              <w:marRight w:val="0"/>
              <w:marTop w:val="0"/>
              <w:marBottom w:val="0"/>
              <w:divBdr>
                <w:top w:val="none" w:sz="0" w:space="0" w:color="auto"/>
                <w:left w:val="none" w:sz="0" w:space="0" w:color="auto"/>
                <w:bottom w:val="none" w:sz="0" w:space="0" w:color="auto"/>
                <w:right w:val="none" w:sz="0" w:space="0" w:color="auto"/>
              </w:divBdr>
              <w:divsChild>
                <w:div w:id="1652447391">
                  <w:marLeft w:val="0"/>
                  <w:marRight w:val="0"/>
                  <w:marTop w:val="0"/>
                  <w:marBottom w:val="0"/>
                  <w:divBdr>
                    <w:top w:val="none" w:sz="0" w:space="0" w:color="auto"/>
                    <w:left w:val="none" w:sz="0" w:space="0" w:color="auto"/>
                    <w:bottom w:val="none" w:sz="0" w:space="0" w:color="auto"/>
                    <w:right w:val="none" w:sz="0" w:space="0" w:color="auto"/>
                  </w:divBdr>
                  <w:divsChild>
                    <w:div w:id="1440880033">
                      <w:marLeft w:val="0"/>
                      <w:marRight w:val="0"/>
                      <w:marTop w:val="0"/>
                      <w:marBottom w:val="0"/>
                      <w:divBdr>
                        <w:top w:val="none" w:sz="0" w:space="0" w:color="auto"/>
                        <w:left w:val="none" w:sz="0" w:space="0" w:color="auto"/>
                        <w:bottom w:val="none" w:sz="0" w:space="0" w:color="auto"/>
                        <w:right w:val="none" w:sz="0" w:space="0" w:color="auto"/>
                      </w:divBdr>
                      <w:divsChild>
                        <w:div w:id="617877711">
                          <w:marLeft w:val="0"/>
                          <w:marRight w:val="0"/>
                          <w:marTop w:val="0"/>
                          <w:marBottom w:val="300"/>
                          <w:divBdr>
                            <w:top w:val="none" w:sz="0" w:space="0" w:color="auto"/>
                            <w:left w:val="none" w:sz="0" w:space="0" w:color="auto"/>
                            <w:bottom w:val="none" w:sz="0" w:space="0" w:color="auto"/>
                            <w:right w:val="none" w:sz="0" w:space="0" w:color="auto"/>
                          </w:divBdr>
                        </w:div>
                        <w:div w:id="1237276858">
                          <w:marLeft w:val="0"/>
                          <w:marRight w:val="0"/>
                          <w:marTop w:val="0"/>
                          <w:marBottom w:val="0"/>
                          <w:divBdr>
                            <w:top w:val="none" w:sz="0" w:space="0" w:color="auto"/>
                            <w:left w:val="none" w:sz="0" w:space="0" w:color="auto"/>
                            <w:bottom w:val="none" w:sz="0" w:space="0" w:color="auto"/>
                            <w:right w:val="none" w:sz="0" w:space="0" w:color="auto"/>
                          </w:divBdr>
                          <w:divsChild>
                            <w:div w:id="444426109">
                              <w:marLeft w:val="0"/>
                              <w:marRight w:val="0"/>
                              <w:marTop w:val="0"/>
                              <w:marBottom w:val="0"/>
                              <w:divBdr>
                                <w:top w:val="none" w:sz="0" w:space="0" w:color="auto"/>
                                <w:left w:val="none" w:sz="0" w:space="0" w:color="auto"/>
                                <w:bottom w:val="none" w:sz="0" w:space="0" w:color="auto"/>
                                <w:right w:val="none" w:sz="0" w:space="0" w:color="auto"/>
                              </w:divBdr>
                              <w:divsChild>
                                <w:div w:id="1445735424">
                                  <w:marLeft w:val="0"/>
                                  <w:marRight w:val="0"/>
                                  <w:marTop w:val="0"/>
                                  <w:marBottom w:val="0"/>
                                  <w:divBdr>
                                    <w:top w:val="none" w:sz="0" w:space="0" w:color="auto"/>
                                    <w:left w:val="none" w:sz="0" w:space="0" w:color="auto"/>
                                    <w:bottom w:val="none" w:sz="0" w:space="0" w:color="auto"/>
                                    <w:right w:val="none" w:sz="0" w:space="0" w:color="auto"/>
                                  </w:divBdr>
                                  <w:divsChild>
                                    <w:div w:id="7644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852646">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sChild>
            </w:div>
          </w:divsChild>
        </w:div>
      </w:divsChild>
    </w:div>
    <w:div w:id="1064136198">
      <w:bodyDiv w:val="1"/>
      <w:marLeft w:val="0"/>
      <w:marRight w:val="0"/>
      <w:marTop w:val="0"/>
      <w:marBottom w:val="0"/>
      <w:divBdr>
        <w:top w:val="none" w:sz="0" w:space="0" w:color="auto"/>
        <w:left w:val="none" w:sz="0" w:space="0" w:color="auto"/>
        <w:bottom w:val="none" w:sz="0" w:space="0" w:color="auto"/>
        <w:right w:val="none" w:sz="0" w:space="0" w:color="auto"/>
      </w:divBdr>
    </w:div>
    <w:div w:id="1075739358">
      <w:bodyDiv w:val="1"/>
      <w:marLeft w:val="0"/>
      <w:marRight w:val="0"/>
      <w:marTop w:val="0"/>
      <w:marBottom w:val="0"/>
      <w:divBdr>
        <w:top w:val="none" w:sz="0" w:space="0" w:color="auto"/>
        <w:left w:val="none" w:sz="0" w:space="0" w:color="auto"/>
        <w:bottom w:val="none" w:sz="0" w:space="0" w:color="auto"/>
        <w:right w:val="none" w:sz="0" w:space="0" w:color="auto"/>
      </w:divBdr>
      <w:divsChild>
        <w:div w:id="144012264">
          <w:marLeft w:val="0"/>
          <w:marRight w:val="0"/>
          <w:marTop w:val="0"/>
          <w:marBottom w:val="0"/>
          <w:divBdr>
            <w:top w:val="none" w:sz="0" w:space="0" w:color="auto"/>
            <w:left w:val="none" w:sz="0" w:space="0" w:color="auto"/>
            <w:bottom w:val="none" w:sz="0" w:space="0" w:color="auto"/>
            <w:right w:val="none" w:sz="0" w:space="0" w:color="auto"/>
          </w:divBdr>
        </w:div>
      </w:divsChild>
    </w:div>
    <w:div w:id="1089034628">
      <w:bodyDiv w:val="1"/>
      <w:marLeft w:val="0"/>
      <w:marRight w:val="0"/>
      <w:marTop w:val="0"/>
      <w:marBottom w:val="0"/>
      <w:divBdr>
        <w:top w:val="none" w:sz="0" w:space="0" w:color="auto"/>
        <w:left w:val="none" w:sz="0" w:space="0" w:color="auto"/>
        <w:bottom w:val="none" w:sz="0" w:space="0" w:color="auto"/>
        <w:right w:val="none" w:sz="0" w:space="0" w:color="auto"/>
      </w:divBdr>
    </w:div>
    <w:div w:id="1089929334">
      <w:bodyDiv w:val="1"/>
      <w:marLeft w:val="0"/>
      <w:marRight w:val="0"/>
      <w:marTop w:val="0"/>
      <w:marBottom w:val="0"/>
      <w:divBdr>
        <w:top w:val="none" w:sz="0" w:space="0" w:color="auto"/>
        <w:left w:val="none" w:sz="0" w:space="0" w:color="auto"/>
        <w:bottom w:val="none" w:sz="0" w:space="0" w:color="auto"/>
        <w:right w:val="none" w:sz="0" w:space="0" w:color="auto"/>
      </w:divBdr>
    </w:div>
    <w:div w:id="1093429984">
      <w:bodyDiv w:val="1"/>
      <w:marLeft w:val="0"/>
      <w:marRight w:val="0"/>
      <w:marTop w:val="0"/>
      <w:marBottom w:val="0"/>
      <w:divBdr>
        <w:top w:val="none" w:sz="0" w:space="0" w:color="auto"/>
        <w:left w:val="none" w:sz="0" w:space="0" w:color="auto"/>
        <w:bottom w:val="none" w:sz="0" w:space="0" w:color="auto"/>
        <w:right w:val="none" w:sz="0" w:space="0" w:color="auto"/>
      </w:divBdr>
    </w:div>
    <w:div w:id="1096754169">
      <w:bodyDiv w:val="1"/>
      <w:marLeft w:val="0"/>
      <w:marRight w:val="0"/>
      <w:marTop w:val="0"/>
      <w:marBottom w:val="0"/>
      <w:divBdr>
        <w:top w:val="none" w:sz="0" w:space="0" w:color="auto"/>
        <w:left w:val="none" w:sz="0" w:space="0" w:color="auto"/>
        <w:bottom w:val="none" w:sz="0" w:space="0" w:color="auto"/>
        <w:right w:val="none" w:sz="0" w:space="0" w:color="auto"/>
      </w:divBdr>
    </w:div>
    <w:div w:id="1099252851">
      <w:bodyDiv w:val="1"/>
      <w:marLeft w:val="0"/>
      <w:marRight w:val="0"/>
      <w:marTop w:val="0"/>
      <w:marBottom w:val="0"/>
      <w:divBdr>
        <w:top w:val="none" w:sz="0" w:space="0" w:color="auto"/>
        <w:left w:val="none" w:sz="0" w:space="0" w:color="auto"/>
        <w:bottom w:val="none" w:sz="0" w:space="0" w:color="auto"/>
        <w:right w:val="none" w:sz="0" w:space="0" w:color="auto"/>
      </w:divBdr>
      <w:divsChild>
        <w:div w:id="1906138427">
          <w:marLeft w:val="0"/>
          <w:marRight w:val="0"/>
          <w:marTop w:val="0"/>
          <w:marBottom w:val="0"/>
          <w:divBdr>
            <w:top w:val="none" w:sz="0" w:space="0" w:color="auto"/>
            <w:left w:val="none" w:sz="0" w:space="0" w:color="auto"/>
            <w:bottom w:val="none" w:sz="0" w:space="0" w:color="auto"/>
            <w:right w:val="none" w:sz="0" w:space="0" w:color="auto"/>
          </w:divBdr>
          <w:divsChild>
            <w:div w:id="75634779">
              <w:marLeft w:val="0"/>
              <w:marRight w:val="0"/>
              <w:marTop w:val="0"/>
              <w:marBottom w:val="0"/>
              <w:divBdr>
                <w:top w:val="none" w:sz="0" w:space="0" w:color="auto"/>
                <w:left w:val="none" w:sz="0" w:space="0" w:color="auto"/>
                <w:bottom w:val="none" w:sz="0" w:space="0" w:color="auto"/>
                <w:right w:val="none" w:sz="0" w:space="0" w:color="auto"/>
              </w:divBdr>
              <w:divsChild>
                <w:div w:id="1249775303">
                  <w:marLeft w:val="0"/>
                  <w:marRight w:val="0"/>
                  <w:marTop w:val="0"/>
                  <w:marBottom w:val="0"/>
                  <w:divBdr>
                    <w:top w:val="none" w:sz="0" w:space="0" w:color="auto"/>
                    <w:left w:val="none" w:sz="0" w:space="0" w:color="auto"/>
                    <w:bottom w:val="none" w:sz="0" w:space="0" w:color="auto"/>
                    <w:right w:val="none" w:sz="0" w:space="0" w:color="auto"/>
                  </w:divBdr>
                  <w:divsChild>
                    <w:div w:id="1637686806">
                      <w:marLeft w:val="0"/>
                      <w:marRight w:val="0"/>
                      <w:marTop w:val="0"/>
                      <w:marBottom w:val="0"/>
                      <w:divBdr>
                        <w:top w:val="none" w:sz="0" w:space="0" w:color="auto"/>
                        <w:left w:val="none" w:sz="0" w:space="0" w:color="auto"/>
                        <w:bottom w:val="none" w:sz="0" w:space="0" w:color="auto"/>
                        <w:right w:val="none" w:sz="0" w:space="0" w:color="auto"/>
                      </w:divBdr>
                      <w:divsChild>
                        <w:div w:id="224142501">
                          <w:marLeft w:val="0"/>
                          <w:marRight w:val="0"/>
                          <w:marTop w:val="0"/>
                          <w:marBottom w:val="0"/>
                          <w:divBdr>
                            <w:top w:val="none" w:sz="0" w:space="0" w:color="auto"/>
                            <w:left w:val="none" w:sz="0" w:space="0" w:color="auto"/>
                            <w:bottom w:val="none" w:sz="0" w:space="0" w:color="auto"/>
                            <w:right w:val="none" w:sz="0" w:space="0" w:color="auto"/>
                          </w:divBdr>
                        </w:div>
                        <w:div w:id="1695883599">
                          <w:marLeft w:val="0"/>
                          <w:marRight w:val="0"/>
                          <w:marTop w:val="0"/>
                          <w:marBottom w:val="0"/>
                          <w:divBdr>
                            <w:top w:val="none" w:sz="0" w:space="0" w:color="auto"/>
                            <w:left w:val="none" w:sz="0" w:space="0" w:color="auto"/>
                            <w:bottom w:val="none" w:sz="0" w:space="0" w:color="auto"/>
                            <w:right w:val="none" w:sz="0" w:space="0" w:color="auto"/>
                          </w:divBdr>
                        </w:div>
                        <w:div w:id="191465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9565436">
      <w:bodyDiv w:val="1"/>
      <w:marLeft w:val="0"/>
      <w:marRight w:val="0"/>
      <w:marTop w:val="0"/>
      <w:marBottom w:val="0"/>
      <w:divBdr>
        <w:top w:val="none" w:sz="0" w:space="0" w:color="auto"/>
        <w:left w:val="none" w:sz="0" w:space="0" w:color="auto"/>
        <w:bottom w:val="none" w:sz="0" w:space="0" w:color="auto"/>
        <w:right w:val="none" w:sz="0" w:space="0" w:color="auto"/>
      </w:divBdr>
    </w:div>
    <w:div w:id="1103723918">
      <w:bodyDiv w:val="1"/>
      <w:marLeft w:val="0"/>
      <w:marRight w:val="0"/>
      <w:marTop w:val="0"/>
      <w:marBottom w:val="0"/>
      <w:divBdr>
        <w:top w:val="none" w:sz="0" w:space="0" w:color="auto"/>
        <w:left w:val="none" w:sz="0" w:space="0" w:color="auto"/>
        <w:bottom w:val="none" w:sz="0" w:space="0" w:color="auto"/>
        <w:right w:val="none" w:sz="0" w:space="0" w:color="auto"/>
      </w:divBdr>
      <w:divsChild>
        <w:div w:id="1011638204">
          <w:marLeft w:val="0"/>
          <w:marRight w:val="0"/>
          <w:marTop w:val="0"/>
          <w:marBottom w:val="0"/>
          <w:divBdr>
            <w:top w:val="none" w:sz="0" w:space="0" w:color="auto"/>
            <w:left w:val="none" w:sz="0" w:space="0" w:color="auto"/>
            <w:bottom w:val="none" w:sz="0" w:space="0" w:color="auto"/>
            <w:right w:val="none" w:sz="0" w:space="0" w:color="auto"/>
          </w:divBdr>
          <w:divsChild>
            <w:div w:id="859971060">
              <w:marLeft w:val="0"/>
              <w:marRight w:val="0"/>
              <w:marTop w:val="0"/>
              <w:marBottom w:val="0"/>
              <w:divBdr>
                <w:top w:val="none" w:sz="0" w:space="0" w:color="auto"/>
                <w:left w:val="none" w:sz="0" w:space="0" w:color="auto"/>
                <w:bottom w:val="none" w:sz="0" w:space="0" w:color="auto"/>
                <w:right w:val="none" w:sz="0" w:space="0" w:color="auto"/>
              </w:divBdr>
              <w:divsChild>
                <w:div w:id="660307237">
                  <w:marLeft w:val="0"/>
                  <w:marRight w:val="0"/>
                  <w:marTop w:val="0"/>
                  <w:marBottom w:val="0"/>
                  <w:divBdr>
                    <w:top w:val="none" w:sz="0" w:space="0" w:color="auto"/>
                    <w:left w:val="none" w:sz="0" w:space="0" w:color="auto"/>
                    <w:bottom w:val="none" w:sz="0" w:space="0" w:color="auto"/>
                    <w:right w:val="none" w:sz="0" w:space="0" w:color="auto"/>
                  </w:divBdr>
                  <w:divsChild>
                    <w:div w:id="918291310">
                      <w:marLeft w:val="0"/>
                      <w:marRight w:val="0"/>
                      <w:marTop w:val="0"/>
                      <w:marBottom w:val="0"/>
                      <w:divBdr>
                        <w:top w:val="none" w:sz="0" w:space="0" w:color="auto"/>
                        <w:left w:val="none" w:sz="0" w:space="0" w:color="auto"/>
                        <w:bottom w:val="none" w:sz="0" w:space="0" w:color="auto"/>
                        <w:right w:val="none" w:sz="0" w:space="0" w:color="auto"/>
                      </w:divBdr>
                      <w:divsChild>
                        <w:div w:id="167780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460780">
      <w:bodyDiv w:val="1"/>
      <w:marLeft w:val="0"/>
      <w:marRight w:val="0"/>
      <w:marTop w:val="0"/>
      <w:marBottom w:val="0"/>
      <w:divBdr>
        <w:top w:val="none" w:sz="0" w:space="0" w:color="auto"/>
        <w:left w:val="none" w:sz="0" w:space="0" w:color="auto"/>
        <w:bottom w:val="none" w:sz="0" w:space="0" w:color="auto"/>
        <w:right w:val="none" w:sz="0" w:space="0" w:color="auto"/>
      </w:divBdr>
    </w:div>
    <w:div w:id="1111124433">
      <w:bodyDiv w:val="1"/>
      <w:marLeft w:val="0"/>
      <w:marRight w:val="0"/>
      <w:marTop w:val="0"/>
      <w:marBottom w:val="0"/>
      <w:divBdr>
        <w:top w:val="none" w:sz="0" w:space="0" w:color="auto"/>
        <w:left w:val="none" w:sz="0" w:space="0" w:color="auto"/>
        <w:bottom w:val="none" w:sz="0" w:space="0" w:color="auto"/>
        <w:right w:val="none" w:sz="0" w:space="0" w:color="auto"/>
      </w:divBdr>
      <w:divsChild>
        <w:div w:id="1119228898">
          <w:marLeft w:val="0"/>
          <w:marRight w:val="0"/>
          <w:marTop w:val="0"/>
          <w:marBottom w:val="0"/>
          <w:divBdr>
            <w:top w:val="none" w:sz="0" w:space="0" w:color="auto"/>
            <w:left w:val="none" w:sz="0" w:space="0" w:color="auto"/>
            <w:bottom w:val="none" w:sz="0" w:space="0" w:color="auto"/>
            <w:right w:val="none" w:sz="0" w:space="0" w:color="auto"/>
          </w:divBdr>
        </w:div>
        <w:div w:id="1452505863">
          <w:marLeft w:val="0"/>
          <w:marRight w:val="0"/>
          <w:marTop w:val="0"/>
          <w:marBottom w:val="0"/>
          <w:divBdr>
            <w:top w:val="none" w:sz="0" w:space="0" w:color="auto"/>
            <w:left w:val="none" w:sz="0" w:space="0" w:color="auto"/>
            <w:bottom w:val="none" w:sz="0" w:space="0" w:color="auto"/>
            <w:right w:val="none" w:sz="0" w:space="0" w:color="auto"/>
          </w:divBdr>
        </w:div>
        <w:div w:id="1489908428">
          <w:marLeft w:val="0"/>
          <w:marRight w:val="0"/>
          <w:marTop w:val="0"/>
          <w:marBottom w:val="0"/>
          <w:divBdr>
            <w:top w:val="none" w:sz="0" w:space="0" w:color="auto"/>
            <w:left w:val="none" w:sz="0" w:space="0" w:color="auto"/>
            <w:bottom w:val="none" w:sz="0" w:space="0" w:color="auto"/>
            <w:right w:val="none" w:sz="0" w:space="0" w:color="auto"/>
          </w:divBdr>
        </w:div>
        <w:div w:id="1481194269">
          <w:marLeft w:val="0"/>
          <w:marRight w:val="0"/>
          <w:marTop w:val="0"/>
          <w:marBottom w:val="0"/>
          <w:divBdr>
            <w:top w:val="none" w:sz="0" w:space="0" w:color="auto"/>
            <w:left w:val="none" w:sz="0" w:space="0" w:color="auto"/>
            <w:bottom w:val="none" w:sz="0" w:space="0" w:color="auto"/>
            <w:right w:val="none" w:sz="0" w:space="0" w:color="auto"/>
          </w:divBdr>
        </w:div>
        <w:div w:id="1912811865">
          <w:marLeft w:val="0"/>
          <w:marRight w:val="0"/>
          <w:marTop w:val="0"/>
          <w:marBottom w:val="0"/>
          <w:divBdr>
            <w:top w:val="none" w:sz="0" w:space="0" w:color="auto"/>
            <w:left w:val="none" w:sz="0" w:space="0" w:color="auto"/>
            <w:bottom w:val="none" w:sz="0" w:space="0" w:color="auto"/>
            <w:right w:val="none" w:sz="0" w:space="0" w:color="auto"/>
          </w:divBdr>
        </w:div>
        <w:div w:id="1180779579">
          <w:marLeft w:val="0"/>
          <w:marRight w:val="0"/>
          <w:marTop w:val="0"/>
          <w:marBottom w:val="0"/>
          <w:divBdr>
            <w:top w:val="none" w:sz="0" w:space="0" w:color="auto"/>
            <w:left w:val="none" w:sz="0" w:space="0" w:color="auto"/>
            <w:bottom w:val="none" w:sz="0" w:space="0" w:color="auto"/>
            <w:right w:val="none" w:sz="0" w:space="0" w:color="auto"/>
          </w:divBdr>
        </w:div>
        <w:div w:id="647905756">
          <w:marLeft w:val="0"/>
          <w:marRight w:val="0"/>
          <w:marTop w:val="0"/>
          <w:marBottom w:val="0"/>
          <w:divBdr>
            <w:top w:val="none" w:sz="0" w:space="0" w:color="auto"/>
            <w:left w:val="none" w:sz="0" w:space="0" w:color="auto"/>
            <w:bottom w:val="none" w:sz="0" w:space="0" w:color="auto"/>
            <w:right w:val="none" w:sz="0" w:space="0" w:color="auto"/>
          </w:divBdr>
        </w:div>
      </w:divsChild>
    </w:div>
    <w:div w:id="1116295065">
      <w:bodyDiv w:val="1"/>
      <w:marLeft w:val="0"/>
      <w:marRight w:val="0"/>
      <w:marTop w:val="0"/>
      <w:marBottom w:val="0"/>
      <w:divBdr>
        <w:top w:val="none" w:sz="0" w:space="0" w:color="auto"/>
        <w:left w:val="none" w:sz="0" w:space="0" w:color="auto"/>
        <w:bottom w:val="none" w:sz="0" w:space="0" w:color="auto"/>
        <w:right w:val="none" w:sz="0" w:space="0" w:color="auto"/>
      </w:divBdr>
    </w:div>
    <w:div w:id="1117218443">
      <w:bodyDiv w:val="1"/>
      <w:marLeft w:val="0"/>
      <w:marRight w:val="0"/>
      <w:marTop w:val="0"/>
      <w:marBottom w:val="0"/>
      <w:divBdr>
        <w:top w:val="none" w:sz="0" w:space="0" w:color="auto"/>
        <w:left w:val="none" w:sz="0" w:space="0" w:color="auto"/>
        <w:bottom w:val="none" w:sz="0" w:space="0" w:color="auto"/>
        <w:right w:val="none" w:sz="0" w:space="0" w:color="auto"/>
      </w:divBdr>
    </w:div>
    <w:div w:id="1135563358">
      <w:bodyDiv w:val="1"/>
      <w:marLeft w:val="0"/>
      <w:marRight w:val="0"/>
      <w:marTop w:val="0"/>
      <w:marBottom w:val="0"/>
      <w:divBdr>
        <w:top w:val="none" w:sz="0" w:space="0" w:color="auto"/>
        <w:left w:val="none" w:sz="0" w:space="0" w:color="auto"/>
        <w:bottom w:val="none" w:sz="0" w:space="0" w:color="auto"/>
        <w:right w:val="none" w:sz="0" w:space="0" w:color="auto"/>
      </w:divBdr>
    </w:div>
    <w:div w:id="1152136879">
      <w:bodyDiv w:val="1"/>
      <w:marLeft w:val="0"/>
      <w:marRight w:val="0"/>
      <w:marTop w:val="0"/>
      <w:marBottom w:val="0"/>
      <w:divBdr>
        <w:top w:val="none" w:sz="0" w:space="0" w:color="auto"/>
        <w:left w:val="none" w:sz="0" w:space="0" w:color="auto"/>
        <w:bottom w:val="none" w:sz="0" w:space="0" w:color="auto"/>
        <w:right w:val="none" w:sz="0" w:space="0" w:color="auto"/>
      </w:divBdr>
      <w:divsChild>
        <w:div w:id="844245787">
          <w:marLeft w:val="300"/>
          <w:marRight w:val="0"/>
          <w:marTop w:val="0"/>
          <w:marBottom w:val="0"/>
          <w:divBdr>
            <w:top w:val="none" w:sz="0" w:space="0" w:color="auto"/>
            <w:left w:val="none" w:sz="0" w:space="0" w:color="auto"/>
            <w:bottom w:val="none" w:sz="0" w:space="0" w:color="auto"/>
            <w:right w:val="none" w:sz="0" w:space="0" w:color="auto"/>
          </w:divBdr>
        </w:div>
      </w:divsChild>
    </w:div>
    <w:div w:id="1152209605">
      <w:bodyDiv w:val="1"/>
      <w:marLeft w:val="0"/>
      <w:marRight w:val="0"/>
      <w:marTop w:val="0"/>
      <w:marBottom w:val="0"/>
      <w:divBdr>
        <w:top w:val="none" w:sz="0" w:space="0" w:color="auto"/>
        <w:left w:val="none" w:sz="0" w:space="0" w:color="auto"/>
        <w:bottom w:val="none" w:sz="0" w:space="0" w:color="auto"/>
        <w:right w:val="none" w:sz="0" w:space="0" w:color="auto"/>
      </w:divBdr>
    </w:div>
    <w:div w:id="1153370319">
      <w:bodyDiv w:val="1"/>
      <w:marLeft w:val="0"/>
      <w:marRight w:val="0"/>
      <w:marTop w:val="0"/>
      <w:marBottom w:val="0"/>
      <w:divBdr>
        <w:top w:val="none" w:sz="0" w:space="0" w:color="auto"/>
        <w:left w:val="none" w:sz="0" w:space="0" w:color="auto"/>
        <w:bottom w:val="none" w:sz="0" w:space="0" w:color="auto"/>
        <w:right w:val="none" w:sz="0" w:space="0" w:color="auto"/>
      </w:divBdr>
    </w:div>
    <w:div w:id="1158377376">
      <w:bodyDiv w:val="1"/>
      <w:marLeft w:val="0"/>
      <w:marRight w:val="0"/>
      <w:marTop w:val="0"/>
      <w:marBottom w:val="0"/>
      <w:divBdr>
        <w:top w:val="none" w:sz="0" w:space="0" w:color="auto"/>
        <w:left w:val="none" w:sz="0" w:space="0" w:color="auto"/>
        <w:bottom w:val="none" w:sz="0" w:space="0" w:color="auto"/>
        <w:right w:val="none" w:sz="0" w:space="0" w:color="auto"/>
      </w:divBdr>
    </w:div>
    <w:div w:id="1159882599">
      <w:bodyDiv w:val="1"/>
      <w:marLeft w:val="0"/>
      <w:marRight w:val="0"/>
      <w:marTop w:val="0"/>
      <w:marBottom w:val="0"/>
      <w:divBdr>
        <w:top w:val="none" w:sz="0" w:space="0" w:color="auto"/>
        <w:left w:val="none" w:sz="0" w:space="0" w:color="auto"/>
        <w:bottom w:val="none" w:sz="0" w:space="0" w:color="auto"/>
        <w:right w:val="none" w:sz="0" w:space="0" w:color="auto"/>
      </w:divBdr>
    </w:div>
    <w:div w:id="1160461123">
      <w:bodyDiv w:val="1"/>
      <w:marLeft w:val="0"/>
      <w:marRight w:val="0"/>
      <w:marTop w:val="0"/>
      <w:marBottom w:val="0"/>
      <w:divBdr>
        <w:top w:val="none" w:sz="0" w:space="0" w:color="auto"/>
        <w:left w:val="none" w:sz="0" w:space="0" w:color="auto"/>
        <w:bottom w:val="none" w:sz="0" w:space="0" w:color="auto"/>
        <w:right w:val="none" w:sz="0" w:space="0" w:color="auto"/>
      </w:divBdr>
      <w:divsChild>
        <w:div w:id="62602303">
          <w:marLeft w:val="0"/>
          <w:marRight w:val="0"/>
          <w:marTop w:val="0"/>
          <w:marBottom w:val="450"/>
          <w:divBdr>
            <w:top w:val="none" w:sz="0" w:space="0" w:color="auto"/>
            <w:left w:val="none" w:sz="0" w:space="0" w:color="auto"/>
            <w:bottom w:val="none" w:sz="0" w:space="0" w:color="auto"/>
            <w:right w:val="none" w:sz="0" w:space="0" w:color="auto"/>
          </w:divBdr>
        </w:div>
        <w:div w:id="907107318">
          <w:marLeft w:val="0"/>
          <w:marRight w:val="0"/>
          <w:marTop w:val="0"/>
          <w:marBottom w:val="300"/>
          <w:divBdr>
            <w:top w:val="none" w:sz="0" w:space="0" w:color="auto"/>
            <w:left w:val="none" w:sz="0" w:space="0" w:color="auto"/>
            <w:bottom w:val="none" w:sz="0" w:space="0" w:color="auto"/>
            <w:right w:val="none" w:sz="0" w:space="0" w:color="auto"/>
          </w:divBdr>
        </w:div>
      </w:divsChild>
    </w:div>
    <w:div w:id="1172260191">
      <w:bodyDiv w:val="1"/>
      <w:marLeft w:val="0"/>
      <w:marRight w:val="0"/>
      <w:marTop w:val="0"/>
      <w:marBottom w:val="0"/>
      <w:divBdr>
        <w:top w:val="none" w:sz="0" w:space="0" w:color="auto"/>
        <w:left w:val="none" w:sz="0" w:space="0" w:color="auto"/>
        <w:bottom w:val="none" w:sz="0" w:space="0" w:color="auto"/>
        <w:right w:val="none" w:sz="0" w:space="0" w:color="auto"/>
      </w:divBdr>
      <w:divsChild>
        <w:div w:id="120923328">
          <w:marLeft w:val="0"/>
          <w:marRight w:val="0"/>
          <w:marTop w:val="120"/>
          <w:marBottom w:val="0"/>
          <w:divBdr>
            <w:top w:val="none" w:sz="0" w:space="0" w:color="auto"/>
            <w:left w:val="none" w:sz="0" w:space="0" w:color="auto"/>
            <w:bottom w:val="none" w:sz="0" w:space="0" w:color="auto"/>
            <w:right w:val="none" w:sz="0" w:space="0" w:color="auto"/>
          </w:divBdr>
        </w:div>
        <w:div w:id="250939907">
          <w:marLeft w:val="0"/>
          <w:marRight w:val="0"/>
          <w:marTop w:val="120"/>
          <w:marBottom w:val="0"/>
          <w:divBdr>
            <w:top w:val="none" w:sz="0" w:space="0" w:color="auto"/>
            <w:left w:val="none" w:sz="0" w:space="0" w:color="auto"/>
            <w:bottom w:val="none" w:sz="0" w:space="0" w:color="auto"/>
            <w:right w:val="none" w:sz="0" w:space="0" w:color="auto"/>
          </w:divBdr>
        </w:div>
        <w:div w:id="397679346">
          <w:marLeft w:val="0"/>
          <w:marRight w:val="0"/>
          <w:marTop w:val="120"/>
          <w:marBottom w:val="0"/>
          <w:divBdr>
            <w:top w:val="none" w:sz="0" w:space="0" w:color="auto"/>
            <w:left w:val="none" w:sz="0" w:space="0" w:color="auto"/>
            <w:bottom w:val="none" w:sz="0" w:space="0" w:color="auto"/>
            <w:right w:val="none" w:sz="0" w:space="0" w:color="auto"/>
          </w:divBdr>
        </w:div>
        <w:div w:id="476387014">
          <w:marLeft w:val="0"/>
          <w:marRight w:val="0"/>
          <w:marTop w:val="120"/>
          <w:marBottom w:val="0"/>
          <w:divBdr>
            <w:top w:val="none" w:sz="0" w:space="0" w:color="auto"/>
            <w:left w:val="none" w:sz="0" w:space="0" w:color="auto"/>
            <w:bottom w:val="none" w:sz="0" w:space="0" w:color="auto"/>
            <w:right w:val="none" w:sz="0" w:space="0" w:color="auto"/>
          </w:divBdr>
        </w:div>
        <w:div w:id="716204375">
          <w:marLeft w:val="0"/>
          <w:marRight w:val="0"/>
          <w:marTop w:val="120"/>
          <w:marBottom w:val="0"/>
          <w:divBdr>
            <w:top w:val="none" w:sz="0" w:space="0" w:color="auto"/>
            <w:left w:val="none" w:sz="0" w:space="0" w:color="auto"/>
            <w:bottom w:val="none" w:sz="0" w:space="0" w:color="auto"/>
            <w:right w:val="none" w:sz="0" w:space="0" w:color="auto"/>
          </w:divBdr>
        </w:div>
        <w:div w:id="1024598198">
          <w:marLeft w:val="0"/>
          <w:marRight w:val="0"/>
          <w:marTop w:val="120"/>
          <w:marBottom w:val="0"/>
          <w:divBdr>
            <w:top w:val="none" w:sz="0" w:space="0" w:color="auto"/>
            <w:left w:val="none" w:sz="0" w:space="0" w:color="auto"/>
            <w:bottom w:val="none" w:sz="0" w:space="0" w:color="auto"/>
            <w:right w:val="none" w:sz="0" w:space="0" w:color="auto"/>
          </w:divBdr>
        </w:div>
        <w:div w:id="1072432306">
          <w:marLeft w:val="0"/>
          <w:marRight w:val="0"/>
          <w:marTop w:val="120"/>
          <w:marBottom w:val="0"/>
          <w:divBdr>
            <w:top w:val="none" w:sz="0" w:space="0" w:color="auto"/>
            <w:left w:val="none" w:sz="0" w:space="0" w:color="auto"/>
            <w:bottom w:val="none" w:sz="0" w:space="0" w:color="auto"/>
            <w:right w:val="none" w:sz="0" w:space="0" w:color="auto"/>
          </w:divBdr>
        </w:div>
        <w:div w:id="1459491520">
          <w:marLeft w:val="0"/>
          <w:marRight w:val="0"/>
          <w:marTop w:val="120"/>
          <w:marBottom w:val="0"/>
          <w:divBdr>
            <w:top w:val="none" w:sz="0" w:space="0" w:color="auto"/>
            <w:left w:val="none" w:sz="0" w:space="0" w:color="auto"/>
            <w:bottom w:val="none" w:sz="0" w:space="0" w:color="auto"/>
            <w:right w:val="none" w:sz="0" w:space="0" w:color="auto"/>
          </w:divBdr>
        </w:div>
        <w:div w:id="1769496520">
          <w:marLeft w:val="0"/>
          <w:marRight w:val="0"/>
          <w:marTop w:val="120"/>
          <w:marBottom w:val="0"/>
          <w:divBdr>
            <w:top w:val="none" w:sz="0" w:space="0" w:color="auto"/>
            <w:left w:val="none" w:sz="0" w:space="0" w:color="auto"/>
            <w:bottom w:val="none" w:sz="0" w:space="0" w:color="auto"/>
            <w:right w:val="none" w:sz="0" w:space="0" w:color="auto"/>
          </w:divBdr>
        </w:div>
        <w:div w:id="1858616981">
          <w:marLeft w:val="0"/>
          <w:marRight w:val="0"/>
          <w:marTop w:val="120"/>
          <w:marBottom w:val="0"/>
          <w:divBdr>
            <w:top w:val="none" w:sz="0" w:space="0" w:color="auto"/>
            <w:left w:val="none" w:sz="0" w:space="0" w:color="auto"/>
            <w:bottom w:val="none" w:sz="0" w:space="0" w:color="auto"/>
            <w:right w:val="none" w:sz="0" w:space="0" w:color="auto"/>
          </w:divBdr>
        </w:div>
        <w:div w:id="1899824794">
          <w:marLeft w:val="0"/>
          <w:marRight w:val="0"/>
          <w:marTop w:val="120"/>
          <w:marBottom w:val="0"/>
          <w:divBdr>
            <w:top w:val="none" w:sz="0" w:space="0" w:color="auto"/>
            <w:left w:val="none" w:sz="0" w:space="0" w:color="auto"/>
            <w:bottom w:val="none" w:sz="0" w:space="0" w:color="auto"/>
            <w:right w:val="none" w:sz="0" w:space="0" w:color="auto"/>
          </w:divBdr>
        </w:div>
        <w:div w:id="2062092068">
          <w:marLeft w:val="0"/>
          <w:marRight w:val="0"/>
          <w:marTop w:val="120"/>
          <w:marBottom w:val="0"/>
          <w:divBdr>
            <w:top w:val="none" w:sz="0" w:space="0" w:color="auto"/>
            <w:left w:val="none" w:sz="0" w:space="0" w:color="auto"/>
            <w:bottom w:val="none" w:sz="0" w:space="0" w:color="auto"/>
            <w:right w:val="none" w:sz="0" w:space="0" w:color="auto"/>
          </w:divBdr>
        </w:div>
      </w:divsChild>
    </w:div>
    <w:div w:id="1174033186">
      <w:bodyDiv w:val="1"/>
      <w:marLeft w:val="0"/>
      <w:marRight w:val="0"/>
      <w:marTop w:val="0"/>
      <w:marBottom w:val="0"/>
      <w:divBdr>
        <w:top w:val="none" w:sz="0" w:space="0" w:color="auto"/>
        <w:left w:val="none" w:sz="0" w:space="0" w:color="auto"/>
        <w:bottom w:val="none" w:sz="0" w:space="0" w:color="auto"/>
        <w:right w:val="none" w:sz="0" w:space="0" w:color="auto"/>
      </w:divBdr>
    </w:div>
    <w:div w:id="1178808174">
      <w:bodyDiv w:val="1"/>
      <w:marLeft w:val="0"/>
      <w:marRight w:val="0"/>
      <w:marTop w:val="0"/>
      <w:marBottom w:val="0"/>
      <w:divBdr>
        <w:top w:val="none" w:sz="0" w:space="0" w:color="auto"/>
        <w:left w:val="none" w:sz="0" w:space="0" w:color="auto"/>
        <w:bottom w:val="none" w:sz="0" w:space="0" w:color="auto"/>
        <w:right w:val="none" w:sz="0" w:space="0" w:color="auto"/>
      </w:divBdr>
      <w:divsChild>
        <w:div w:id="1347294074">
          <w:marLeft w:val="139"/>
          <w:marRight w:val="0"/>
          <w:marTop w:val="0"/>
          <w:marBottom w:val="0"/>
          <w:divBdr>
            <w:top w:val="none" w:sz="0" w:space="0" w:color="auto"/>
            <w:left w:val="none" w:sz="0" w:space="0" w:color="auto"/>
            <w:bottom w:val="none" w:sz="0" w:space="0" w:color="auto"/>
            <w:right w:val="none" w:sz="0" w:space="0" w:color="auto"/>
          </w:divBdr>
        </w:div>
      </w:divsChild>
    </w:div>
    <w:div w:id="1182936801">
      <w:bodyDiv w:val="1"/>
      <w:marLeft w:val="0"/>
      <w:marRight w:val="0"/>
      <w:marTop w:val="0"/>
      <w:marBottom w:val="0"/>
      <w:divBdr>
        <w:top w:val="none" w:sz="0" w:space="0" w:color="auto"/>
        <w:left w:val="none" w:sz="0" w:space="0" w:color="auto"/>
        <w:bottom w:val="none" w:sz="0" w:space="0" w:color="auto"/>
        <w:right w:val="none" w:sz="0" w:space="0" w:color="auto"/>
      </w:divBdr>
      <w:divsChild>
        <w:div w:id="1247223045">
          <w:marLeft w:val="0"/>
          <w:marRight w:val="0"/>
          <w:marTop w:val="0"/>
          <w:marBottom w:val="0"/>
          <w:divBdr>
            <w:top w:val="none" w:sz="0" w:space="0" w:color="auto"/>
            <w:left w:val="none" w:sz="0" w:space="0" w:color="auto"/>
            <w:bottom w:val="none" w:sz="0" w:space="0" w:color="auto"/>
            <w:right w:val="none" w:sz="0" w:space="0" w:color="auto"/>
          </w:divBdr>
          <w:divsChild>
            <w:div w:id="1847555726">
              <w:marLeft w:val="0"/>
              <w:marRight w:val="0"/>
              <w:marTop w:val="0"/>
              <w:marBottom w:val="0"/>
              <w:divBdr>
                <w:top w:val="none" w:sz="0" w:space="0" w:color="auto"/>
                <w:left w:val="none" w:sz="0" w:space="0" w:color="auto"/>
                <w:bottom w:val="none" w:sz="0" w:space="0" w:color="auto"/>
                <w:right w:val="none" w:sz="0" w:space="0" w:color="auto"/>
              </w:divBdr>
              <w:divsChild>
                <w:div w:id="1860702332">
                  <w:marLeft w:val="0"/>
                  <w:marRight w:val="0"/>
                  <w:marTop w:val="0"/>
                  <w:marBottom w:val="0"/>
                  <w:divBdr>
                    <w:top w:val="none" w:sz="0" w:space="0" w:color="auto"/>
                    <w:left w:val="none" w:sz="0" w:space="0" w:color="auto"/>
                    <w:bottom w:val="single" w:sz="6" w:space="0" w:color="EAEAEA"/>
                    <w:right w:val="none" w:sz="0" w:space="0" w:color="auto"/>
                  </w:divBdr>
                  <w:divsChild>
                    <w:div w:id="590089184">
                      <w:marLeft w:val="0"/>
                      <w:marRight w:val="0"/>
                      <w:marTop w:val="0"/>
                      <w:marBottom w:val="150"/>
                      <w:divBdr>
                        <w:top w:val="none" w:sz="0" w:space="0" w:color="auto"/>
                        <w:left w:val="none" w:sz="0" w:space="0" w:color="auto"/>
                        <w:bottom w:val="none" w:sz="0" w:space="0" w:color="auto"/>
                        <w:right w:val="none" w:sz="0" w:space="0" w:color="auto"/>
                      </w:divBdr>
                    </w:div>
                    <w:div w:id="694037158">
                      <w:marLeft w:val="0"/>
                      <w:marRight w:val="0"/>
                      <w:marTop w:val="0"/>
                      <w:marBottom w:val="0"/>
                      <w:divBdr>
                        <w:top w:val="none" w:sz="0" w:space="0" w:color="auto"/>
                        <w:left w:val="none" w:sz="0" w:space="0" w:color="auto"/>
                        <w:bottom w:val="none" w:sz="0" w:space="0" w:color="auto"/>
                        <w:right w:val="none" w:sz="0" w:space="0" w:color="auto"/>
                      </w:divBdr>
                    </w:div>
                    <w:div w:id="780758767">
                      <w:marLeft w:val="-675"/>
                      <w:marRight w:val="0"/>
                      <w:marTop w:val="0"/>
                      <w:marBottom w:val="0"/>
                      <w:divBdr>
                        <w:top w:val="none" w:sz="0" w:space="0" w:color="auto"/>
                        <w:left w:val="none" w:sz="0" w:space="0" w:color="auto"/>
                        <w:bottom w:val="none" w:sz="0" w:space="0" w:color="auto"/>
                        <w:right w:val="none" w:sz="0" w:space="0" w:color="auto"/>
                      </w:divBdr>
                      <w:divsChild>
                        <w:div w:id="73485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2379519">
      <w:bodyDiv w:val="1"/>
      <w:marLeft w:val="0"/>
      <w:marRight w:val="0"/>
      <w:marTop w:val="0"/>
      <w:marBottom w:val="0"/>
      <w:divBdr>
        <w:top w:val="none" w:sz="0" w:space="0" w:color="auto"/>
        <w:left w:val="none" w:sz="0" w:space="0" w:color="auto"/>
        <w:bottom w:val="none" w:sz="0" w:space="0" w:color="auto"/>
        <w:right w:val="none" w:sz="0" w:space="0" w:color="auto"/>
      </w:divBdr>
    </w:div>
    <w:div w:id="1212227404">
      <w:bodyDiv w:val="1"/>
      <w:marLeft w:val="0"/>
      <w:marRight w:val="0"/>
      <w:marTop w:val="0"/>
      <w:marBottom w:val="0"/>
      <w:divBdr>
        <w:top w:val="none" w:sz="0" w:space="0" w:color="auto"/>
        <w:left w:val="none" w:sz="0" w:space="0" w:color="auto"/>
        <w:bottom w:val="none" w:sz="0" w:space="0" w:color="auto"/>
        <w:right w:val="none" w:sz="0" w:space="0" w:color="auto"/>
      </w:divBdr>
    </w:div>
    <w:div w:id="1221669701">
      <w:bodyDiv w:val="1"/>
      <w:marLeft w:val="0"/>
      <w:marRight w:val="0"/>
      <w:marTop w:val="0"/>
      <w:marBottom w:val="0"/>
      <w:divBdr>
        <w:top w:val="none" w:sz="0" w:space="0" w:color="auto"/>
        <w:left w:val="none" w:sz="0" w:space="0" w:color="auto"/>
        <w:bottom w:val="none" w:sz="0" w:space="0" w:color="auto"/>
        <w:right w:val="none" w:sz="0" w:space="0" w:color="auto"/>
      </w:divBdr>
    </w:div>
    <w:div w:id="1221944049">
      <w:bodyDiv w:val="1"/>
      <w:marLeft w:val="0"/>
      <w:marRight w:val="0"/>
      <w:marTop w:val="0"/>
      <w:marBottom w:val="0"/>
      <w:divBdr>
        <w:top w:val="none" w:sz="0" w:space="0" w:color="auto"/>
        <w:left w:val="none" w:sz="0" w:space="0" w:color="auto"/>
        <w:bottom w:val="none" w:sz="0" w:space="0" w:color="auto"/>
        <w:right w:val="none" w:sz="0" w:space="0" w:color="auto"/>
      </w:divBdr>
    </w:div>
    <w:div w:id="1241866228">
      <w:bodyDiv w:val="1"/>
      <w:marLeft w:val="0"/>
      <w:marRight w:val="0"/>
      <w:marTop w:val="0"/>
      <w:marBottom w:val="0"/>
      <w:divBdr>
        <w:top w:val="none" w:sz="0" w:space="0" w:color="auto"/>
        <w:left w:val="none" w:sz="0" w:space="0" w:color="auto"/>
        <w:bottom w:val="none" w:sz="0" w:space="0" w:color="auto"/>
        <w:right w:val="none" w:sz="0" w:space="0" w:color="auto"/>
      </w:divBdr>
      <w:divsChild>
        <w:div w:id="1802531009">
          <w:marLeft w:val="0"/>
          <w:marRight w:val="0"/>
          <w:marTop w:val="0"/>
          <w:marBottom w:val="0"/>
          <w:divBdr>
            <w:top w:val="none" w:sz="0" w:space="0" w:color="auto"/>
            <w:left w:val="none" w:sz="0" w:space="0" w:color="auto"/>
            <w:bottom w:val="none" w:sz="0" w:space="0" w:color="auto"/>
            <w:right w:val="none" w:sz="0" w:space="0" w:color="auto"/>
          </w:divBdr>
          <w:divsChild>
            <w:div w:id="70469526">
              <w:marLeft w:val="0"/>
              <w:marRight w:val="0"/>
              <w:marTop w:val="0"/>
              <w:marBottom w:val="0"/>
              <w:divBdr>
                <w:top w:val="none" w:sz="0" w:space="0" w:color="auto"/>
                <w:left w:val="none" w:sz="0" w:space="0" w:color="auto"/>
                <w:bottom w:val="none" w:sz="0" w:space="0" w:color="auto"/>
                <w:right w:val="none" w:sz="0" w:space="0" w:color="auto"/>
              </w:divBdr>
              <w:divsChild>
                <w:div w:id="1058210826">
                  <w:marLeft w:val="0"/>
                  <w:marRight w:val="0"/>
                  <w:marTop w:val="0"/>
                  <w:marBottom w:val="0"/>
                  <w:divBdr>
                    <w:top w:val="none" w:sz="0" w:space="0" w:color="auto"/>
                    <w:left w:val="none" w:sz="0" w:space="0" w:color="auto"/>
                    <w:bottom w:val="none" w:sz="0" w:space="0" w:color="auto"/>
                    <w:right w:val="none" w:sz="0" w:space="0" w:color="auto"/>
                  </w:divBdr>
                  <w:divsChild>
                    <w:div w:id="1076247768">
                      <w:marLeft w:val="0"/>
                      <w:marRight w:val="0"/>
                      <w:marTop w:val="0"/>
                      <w:marBottom w:val="0"/>
                      <w:divBdr>
                        <w:top w:val="none" w:sz="0" w:space="0" w:color="auto"/>
                        <w:left w:val="none" w:sz="0" w:space="0" w:color="auto"/>
                        <w:bottom w:val="none" w:sz="0" w:space="0" w:color="auto"/>
                        <w:right w:val="none" w:sz="0" w:space="0" w:color="auto"/>
                      </w:divBdr>
                      <w:divsChild>
                        <w:div w:id="1280796324">
                          <w:marLeft w:val="0"/>
                          <w:marRight w:val="0"/>
                          <w:marTop w:val="0"/>
                          <w:marBottom w:val="300"/>
                          <w:divBdr>
                            <w:top w:val="none" w:sz="0" w:space="0" w:color="auto"/>
                            <w:left w:val="none" w:sz="0" w:space="0" w:color="auto"/>
                            <w:bottom w:val="none" w:sz="0" w:space="0" w:color="auto"/>
                            <w:right w:val="none" w:sz="0" w:space="0" w:color="auto"/>
                          </w:divBdr>
                        </w:div>
                        <w:div w:id="1375885524">
                          <w:marLeft w:val="0"/>
                          <w:marRight w:val="0"/>
                          <w:marTop w:val="0"/>
                          <w:marBottom w:val="420"/>
                          <w:divBdr>
                            <w:top w:val="none" w:sz="0" w:space="0" w:color="auto"/>
                            <w:left w:val="none" w:sz="0" w:space="0" w:color="auto"/>
                            <w:bottom w:val="none" w:sz="0" w:space="0" w:color="auto"/>
                            <w:right w:val="none" w:sz="0" w:space="0" w:color="auto"/>
                          </w:divBdr>
                        </w:div>
                        <w:div w:id="1938832360">
                          <w:marLeft w:val="0"/>
                          <w:marRight w:val="0"/>
                          <w:marTop w:val="0"/>
                          <w:marBottom w:val="0"/>
                          <w:divBdr>
                            <w:top w:val="none" w:sz="0" w:space="0" w:color="auto"/>
                            <w:left w:val="none" w:sz="0" w:space="0" w:color="auto"/>
                            <w:bottom w:val="none" w:sz="0" w:space="0" w:color="auto"/>
                            <w:right w:val="none" w:sz="0" w:space="0" w:color="auto"/>
                          </w:divBdr>
                          <w:divsChild>
                            <w:div w:id="1990132269">
                              <w:marLeft w:val="0"/>
                              <w:marRight w:val="0"/>
                              <w:marTop w:val="0"/>
                              <w:marBottom w:val="0"/>
                              <w:divBdr>
                                <w:top w:val="none" w:sz="0" w:space="0" w:color="auto"/>
                                <w:left w:val="none" w:sz="0" w:space="0" w:color="auto"/>
                                <w:bottom w:val="none" w:sz="0" w:space="0" w:color="auto"/>
                                <w:right w:val="none" w:sz="0" w:space="0" w:color="auto"/>
                              </w:divBdr>
                              <w:divsChild>
                                <w:div w:id="243532476">
                                  <w:marLeft w:val="0"/>
                                  <w:marRight w:val="0"/>
                                  <w:marTop w:val="0"/>
                                  <w:marBottom w:val="0"/>
                                  <w:divBdr>
                                    <w:top w:val="none" w:sz="0" w:space="0" w:color="auto"/>
                                    <w:left w:val="none" w:sz="0" w:space="0" w:color="auto"/>
                                    <w:bottom w:val="none" w:sz="0" w:space="0" w:color="auto"/>
                                    <w:right w:val="none" w:sz="0" w:space="0" w:color="auto"/>
                                  </w:divBdr>
                                  <w:divsChild>
                                    <w:div w:id="65918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1912719">
      <w:bodyDiv w:val="1"/>
      <w:marLeft w:val="0"/>
      <w:marRight w:val="0"/>
      <w:marTop w:val="0"/>
      <w:marBottom w:val="0"/>
      <w:divBdr>
        <w:top w:val="none" w:sz="0" w:space="0" w:color="auto"/>
        <w:left w:val="none" w:sz="0" w:space="0" w:color="auto"/>
        <w:bottom w:val="none" w:sz="0" w:space="0" w:color="auto"/>
        <w:right w:val="none" w:sz="0" w:space="0" w:color="auto"/>
      </w:divBdr>
    </w:div>
    <w:div w:id="1242568252">
      <w:bodyDiv w:val="1"/>
      <w:marLeft w:val="0"/>
      <w:marRight w:val="0"/>
      <w:marTop w:val="0"/>
      <w:marBottom w:val="0"/>
      <w:divBdr>
        <w:top w:val="none" w:sz="0" w:space="0" w:color="auto"/>
        <w:left w:val="none" w:sz="0" w:space="0" w:color="auto"/>
        <w:bottom w:val="none" w:sz="0" w:space="0" w:color="auto"/>
        <w:right w:val="none" w:sz="0" w:space="0" w:color="auto"/>
      </w:divBdr>
    </w:div>
    <w:div w:id="1244488726">
      <w:bodyDiv w:val="1"/>
      <w:marLeft w:val="0"/>
      <w:marRight w:val="0"/>
      <w:marTop w:val="0"/>
      <w:marBottom w:val="0"/>
      <w:divBdr>
        <w:top w:val="none" w:sz="0" w:space="0" w:color="auto"/>
        <w:left w:val="none" w:sz="0" w:space="0" w:color="auto"/>
        <w:bottom w:val="none" w:sz="0" w:space="0" w:color="auto"/>
        <w:right w:val="none" w:sz="0" w:space="0" w:color="auto"/>
      </w:divBdr>
    </w:div>
    <w:div w:id="1244683579">
      <w:bodyDiv w:val="1"/>
      <w:marLeft w:val="0"/>
      <w:marRight w:val="0"/>
      <w:marTop w:val="0"/>
      <w:marBottom w:val="0"/>
      <w:divBdr>
        <w:top w:val="none" w:sz="0" w:space="0" w:color="auto"/>
        <w:left w:val="none" w:sz="0" w:space="0" w:color="auto"/>
        <w:bottom w:val="none" w:sz="0" w:space="0" w:color="auto"/>
        <w:right w:val="none" w:sz="0" w:space="0" w:color="auto"/>
      </w:divBdr>
    </w:div>
    <w:div w:id="1244950261">
      <w:bodyDiv w:val="1"/>
      <w:marLeft w:val="0"/>
      <w:marRight w:val="0"/>
      <w:marTop w:val="0"/>
      <w:marBottom w:val="0"/>
      <w:divBdr>
        <w:top w:val="none" w:sz="0" w:space="0" w:color="auto"/>
        <w:left w:val="none" w:sz="0" w:space="0" w:color="auto"/>
        <w:bottom w:val="none" w:sz="0" w:space="0" w:color="auto"/>
        <w:right w:val="none" w:sz="0" w:space="0" w:color="auto"/>
      </w:divBdr>
    </w:div>
    <w:div w:id="1259019028">
      <w:bodyDiv w:val="1"/>
      <w:marLeft w:val="0"/>
      <w:marRight w:val="0"/>
      <w:marTop w:val="0"/>
      <w:marBottom w:val="0"/>
      <w:divBdr>
        <w:top w:val="none" w:sz="0" w:space="0" w:color="auto"/>
        <w:left w:val="none" w:sz="0" w:space="0" w:color="auto"/>
        <w:bottom w:val="none" w:sz="0" w:space="0" w:color="auto"/>
        <w:right w:val="none" w:sz="0" w:space="0" w:color="auto"/>
      </w:divBdr>
      <w:divsChild>
        <w:div w:id="388042578">
          <w:marLeft w:val="0"/>
          <w:marRight w:val="0"/>
          <w:marTop w:val="0"/>
          <w:marBottom w:val="300"/>
          <w:divBdr>
            <w:top w:val="none" w:sz="0" w:space="0" w:color="auto"/>
            <w:left w:val="none" w:sz="0" w:space="0" w:color="auto"/>
            <w:bottom w:val="none" w:sz="0" w:space="0" w:color="auto"/>
            <w:right w:val="none" w:sz="0" w:space="0" w:color="auto"/>
          </w:divBdr>
        </w:div>
        <w:div w:id="1461531968">
          <w:marLeft w:val="0"/>
          <w:marRight w:val="0"/>
          <w:marTop w:val="0"/>
          <w:marBottom w:val="0"/>
          <w:divBdr>
            <w:top w:val="none" w:sz="0" w:space="0" w:color="auto"/>
            <w:left w:val="none" w:sz="0" w:space="0" w:color="auto"/>
            <w:bottom w:val="none" w:sz="0" w:space="0" w:color="auto"/>
            <w:right w:val="none" w:sz="0" w:space="0" w:color="auto"/>
          </w:divBdr>
          <w:divsChild>
            <w:div w:id="645672855">
              <w:marLeft w:val="0"/>
              <w:marRight w:val="0"/>
              <w:marTop w:val="0"/>
              <w:marBottom w:val="0"/>
              <w:divBdr>
                <w:top w:val="none" w:sz="0" w:space="0" w:color="auto"/>
                <w:left w:val="none" w:sz="0" w:space="0" w:color="auto"/>
                <w:bottom w:val="none" w:sz="0" w:space="0" w:color="auto"/>
                <w:right w:val="none" w:sz="0" w:space="0" w:color="auto"/>
              </w:divBdr>
              <w:divsChild>
                <w:div w:id="1411924654">
                  <w:marLeft w:val="0"/>
                  <w:marRight w:val="0"/>
                  <w:marTop w:val="0"/>
                  <w:marBottom w:val="0"/>
                  <w:divBdr>
                    <w:top w:val="none" w:sz="0" w:space="0" w:color="auto"/>
                    <w:left w:val="none" w:sz="0" w:space="0" w:color="auto"/>
                    <w:bottom w:val="none" w:sz="0" w:space="0" w:color="auto"/>
                    <w:right w:val="none" w:sz="0" w:space="0" w:color="auto"/>
                  </w:divBdr>
                  <w:divsChild>
                    <w:div w:id="195116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316089">
          <w:marLeft w:val="0"/>
          <w:marRight w:val="0"/>
          <w:marTop w:val="0"/>
          <w:marBottom w:val="420"/>
          <w:divBdr>
            <w:top w:val="none" w:sz="0" w:space="0" w:color="auto"/>
            <w:left w:val="none" w:sz="0" w:space="0" w:color="auto"/>
            <w:bottom w:val="none" w:sz="0" w:space="0" w:color="auto"/>
            <w:right w:val="none" w:sz="0" w:space="0" w:color="auto"/>
          </w:divBdr>
        </w:div>
      </w:divsChild>
    </w:div>
    <w:div w:id="1259874808">
      <w:bodyDiv w:val="1"/>
      <w:marLeft w:val="0"/>
      <w:marRight w:val="0"/>
      <w:marTop w:val="0"/>
      <w:marBottom w:val="0"/>
      <w:divBdr>
        <w:top w:val="none" w:sz="0" w:space="0" w:color="auto"/>
        <w:left w:val="none" w:sz="0" w:space="0" w:color="auto"/>
        <w:bottom w:val="none" w:sz="0" w:space="0" w:color="auto"/>
        <w:right w:val="none" w:sz="0" w:space="0" w:color="auto"/>
      </w:divBdr>
    </w:div>
    <w:div w:id="1262223407">
      <w:bodyDiv w:val="1"/>
      <w:marLeft w:val="0"/>
      <w:marRight w:val="0"/>
      <w:marTop w:val="0"/>
      <w:marBottom w:val="0"/>
      <w:divBdr>
        <w:top w:val="none" w:sz="0" w:space="0" w:color="auto"/>
        <w:left w:val="none" w:sz="0" w:space="0" w:color="auto"/>
        <w:bottom w:val="none" w:sz="0" w:space="0" w:color="auto"/>
        <w:right w:val="none" w:sz="0" w:space="0" w:color="auto"/>
      </w:divBdr>
    </w:div>
    <w:div w:id="1264726948">
      <w:bodyDiv w:val="1"/>
      <w:marLeft w:val="0"/>
      <w:marRight w:val="0"/>
      <w:marTop w:val="0"/>
      <w:marBottom w:val="0"/>
      <w:divBdr>
        <w:top w:val="none" w:sz="0" w:space="0" w:color="auto"/>
        <w:left w:val="none" w:sz="0" w:space="0" w:color="auto"/>
        <w:bottom w:val="none" w:sz="0" w:space="0" w:color="auto"/>
        <w:right w:val="none" w:sz="0" w:space="0" w:color="auto"/>
      </w:divBdr>
      <w:divsChild>
        <w:div w:id="606932831">
          <w:marLeft w:val="0"/>
          <w:marRight w:val="0"/>
          <w:marTop w:val="0"/>
          <w:marBottom w:val="0"/>
          <w:divBdr>
            <w:top w:val="none" w:sz="0" w:space="0" w:color="auto"/>
            <w:left w:val="none" w:sz="0" w:space="0" w:color="auto"/>
            <w:bottom w:val="none" w:sz="0" w:space="0" w:color="auto"/>
            <w:right w:val="none" w:sz="0" w:space="0" w:color="auto"/>
          </w:divBdr>
          <w:divsChild>
            <w:div w:id="153496690">
              <w:marLeft w:val="0"/>
              <w:marRight w:val="0"/>
              <w:marTop w:val="0"/>
              <w:marBottom w:val="0"/>
              <w:divBdr>
                <w:top w:val="none" w:sz="0" w:space="0" w:color="auto"/>
                <w:left w:val="none" w:sz="0" w:space="0" w:color="auto"/>
                <w:bottom w:val="none" w:sz="0" w:space="0" w:color="auto"/>
                <w:right w:val="none" w:sz="0" w:space="0" w:color="auto"/>
              </w:divBdr>
              <w:divsChild>
                <w:div w:id="217978962">
                  <w:marLeft w:val="0"/>
                  <w:marRight w:val="0"/>
                  <w:marTop w:val="0"/>
                  <w:marBottom w:val="0"/>
                  <w:divBdr>
                    <w:top w:val="none" w:sz="0" w:space="0" w:color="auto"/>
                    <w:left w:val="none" w:sz="0" w:space="0" w:color="auto"/>
                    <w:bottom w:val="none" w:sz="0" w:space="0" w:color="auto"/>
                    <w:right w:val="none" w:sz="0" w:space="0" w:color="auto"/>
                  </w:divBdr>
                  <w:divsChild>
                    <w:div w:id="167040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3979506">
      <w:bodyDiv w:val="1"/>
      <w:marLeft w:val="0"/>
      <w:marRight w:val="0"/>
      <w:marTop w:val="0"/>
      <w:marBottom w:val="0"/>
      <w:divBdr>
        <w:top w:val="none" w:sz="0" w:space="0" w:color="auto"/>
        <w:left w:val="none" w:sz="0" w:space="0" w:color="auto"/>
        <w:bottom w:val="none" w:sz="0" w:space="0" w:color="auto"/>
        <w:right w:val="none" w:sz="0" w:space="0" w:color="auto"/>
      </w:divBdr>
      <w:divsChild>
        <w:div w:id="1886208664">
          <w:marLeft w:val="0"/>
          <w:marRight w:val="0"/>
          <w:marTop w:val="0"/>
          <w:marBottom w:val="0"/>
          <w:divBdr>
            <w:top w:val="none" w:sz="0" w:space="0" w:color="auto"/>
            <w:left w:val="none" w:sz="0" w:space="0" w:color="auto"/>
            <w:bottom w:val="none" w:sz="0" w:space="0" w:color="auto"/>
            <w:right w:val="none" w:sz="0" w:space="0" w:color="auto"/>
          </w:divBdr>
          <w:divsChild>
            <w:div w:id="214855971">
              <w:marLeft w:val="0"/>
              <w:marRight w:val="0"/>
              <w:marTop w:val="0"/>
              <w:marBottom w:val="0"/>
              <w:divBdr>
                <w:top w:val="none" w:sz="0" w:space="0" w:color="auto"/>
                <w:left w:val="none" w:sz="0" w:space="0" w:color="auto"/>
                <w:bottom w:val="none" w:sz="0" w:space="0" w:color="auto"/>
                <w:right w:val="none" w:sz="0" w:space="0" w:color="auto"/>
              </w:divBdr>
              <w:divsChild>
                <w:div w:id="1357275093">
                  <w:marLeft w:val="0"/>
                  <w:marRight w:val="0"/>
                  <w:marTop w:val="0"/>
                  <w:marBottom w:val="0"/>
                  <w:divBdr>
                    <w:top w:val="none" w:sz="0" w:space="0" w:color="auto"/>
                    <w:left w:val="none" w:sz="0" w:space="0" w:color="auto"/>
                    <w:bottom w:val="none" w:sz="0" w:space="0" w:color="auto"/>
                    <w:right w:val="none" w:sz="0" w:space="0" w:color="auto"/>
                  </w:divBdr>
                  <w:divsChild>
                    <w:div w:id="1715306290">
                      <w:marLeft w:val="0"/>
                      <w:marRight w:val="0"/>
                      <w:marTop w:val="0"/>
                      <w:marBottom w:val="0"/>
                      <w:divBdr>
                        <w:top w:val="none" w:sz="0" w:space="0" w:color="auto"/>
                        <w:left w:val="none" w:sz="0" w:space="0" w:color="auto"/>
                        <w:bottom w:val="none" w:sz="0" w:space="0" w:color="auto"/>
                        <w:right w:val="none" w:sz="0" w:space="0" w:color="auto"/>
                      </w:divBdr>
                      <w:divsChild>
                        <w:div w:id="125798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2810254">
      <w:bodyDiv w:val="1"/>
      <w:marLeft w:val="0"/>
      <w:marRight w:val="0"/>
      <w:marTop w:val="0"/>
      <w:marBottom w:val="0"/>
      <w:divBdr>
        <w:top w:val="none" w:sz="0" w:space="0" w:color="auto"/>
        <w:left w:val="none" w:sz="0" w:space="0" w:color="auto"/>
        <w:bottom w:val="none" w:sz="0" w:space="0" w:color="auto"/>
        <w:right w:val="none" w:sz="0" w:space="0" w:color="auto"/>
      </w:divBdr>
    </w:div>
    <w:div w:id="1284113417">
      <w:bodyDiv w:val="1"/>
      <w:marLeft w:val="0"/>
      <w:marRight w:val="0"/>
      <w:marTop w:val="0"/>
      <w:marBottom w:val="0"/>
      <w:divBdr>
        <w:top w:val="none" w:sz="0" w:space="0" w:color="auto"/>
        <w:left w:val="none" w:sz="0" w:space="0" w:color="auto"/>
        <w:bottom w:val="none" w:sz="0" w:space="0" w:color="auto"/>
        <w:right w:val="none" w:sz="0" w:space="0" w:color="auto"/>
      </w:divBdr>
    </w:div>
    <w:div w:id="1293439980">
      <w:bodyDiv w:val="1"/>
      <w:marLeft w:val="0"/>
      <w:marRight w:val="0"/>
      <w:marTop w:val="0"/>
      <w:marBottom w:val="0"/>
      <w:divBdr>
        <w:top w:val="none" w:sz="0" w:space="0" w:color="auto"/>
        <w:left w:val="none" w:sz="0" w:space="0" w:color="auto"/>
        <w:bottom w:val="none" w:sz="0" w:space="0" w:color="auto"/>
        <w:right w:val="none" w:sz="0" w:space="0" w:color="auto"/>
      </w:divBdr>
      <w:divsChild>
        <w:div w:id="1444329">
          <w:marLeft w:val="0"/>
          <w:marRight w:val="0"/>
          <w:marTop w:val="0"/>
          <w:marBottom w:val="0"/>
          <w:divBdr>
            <w:top w:val="none" w:sz="0" w:space="0" w:color="auto"/>
            <w:left w:val="none" w:sz="0" w:space="0" w:color="auto"/>
            <w:bottom w:val="none" w:sz="0" w:space="0" w:color="auto"/>
            <w:right w:val="none" w:sz="0" w:space="0" w:color="auto"/>
          </w:divBdr>
          <w:divsChild>
            <w:div w:id="1258635091">
              <w:marLeft w:val="0"/>
              <w:marRight w:val="0"/>
              <w:marTop w:val="0"/>
              <w:marBottom w:val="0"/>
              <w:divBdr>
                <w:top w:val="none" w:sz="0" w:space="0" w:color="auto"/>
                <w:left w:val="none" w:sz="0" w:space="0" w:color="auto"/>
                <w:bottom w:val="none" w:sz="0" w:space="0" w:color="auto"/>
                <w:right w:val="none" w:sz="0" w:space="0" w:color="auto"/>
              </w:divBdr>
              <w:divsChild>
                <w:div w:id="1970864277">
                  <w:marLeft w:val="0"/>
                  <w:marRight w:val="0"/>
                  <w:marTop w:val="0"/>
                  <w:marBottom w:val="0"/>
                  <w:divBdr>
                    <w:top w:val="none" w:sz="0" w:space="0" w:color="auto"/>
                    <w:left w:val="none" w:sz="0" w:space="0" w:color="auto"/>
                    <w:bottom w:val="none" w:sz="0" w:space="0" w:color="auto"/>
                    <w:right w:val="none" w:sz="0" w:space="0" w:color="auto"/>
                  </w:divBdr>
                  <w:divsChild>
                    <w:div w:id="743720838">
                      <w:marLeft w:val="0"/>
                      <w:marRight w:val="0"/>
                      <w:marTop w:val="0"/>
                      <w:marBottom w:val="0"/>
                      <w:divBdr>
                        <w:top w:val="none" w:sz="0" w:space="0" w:color="auto"/>
                        <w:left w:val="none" w:sz="0" w:space="0" w:color="auto"/>
                        <w:bottom w:val="none" w:sz="0" w:space="0" w:color="auto"/>
                        <w:right w:val="none" w:sz="0" w:space="0" w:color="auto"/>
                      </w:divBdr>
                      <w:divsChild>
                        <w:div w:id="1869415689">
                          <w:marLeft w:val="0"/>
                          <w:marRight w:val="0"/>
                          <w:marTop w:val="0"/>
                          <w:marBottom w:val="450"/>
                          <w:divBdr>
                            <w:top w:val="none" w:sz="0" w:space="0" w:color="auto"/>
                            <w:left w:val="none" w:sz="0" w:space="0" w:color="auto"/>
                            <w:bottom w:val="none" w:sz="0" w:space="0" w:color="auto"/>
                            <w:right w:val="none" w:sz="0" w:space="0" w:color="auto"/>
                          </w:divBdr>
                        </w:div>
                        <w:div w:id="211721134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294292070">
      <w:bodyDiv w:val="1"/>
      <w:marLeft w:val="0"/>
      <w:marRight w:val="0"/>
      <w:marTop w:val="0"/>
      <w:marBottom w:val="0"/>
      <w:divBdr>
        <w:top w:val="none" w:sz="0" w:space="0" w:color="auto"/>
        <w:left w:val="none" w:sz="0" w:space="0" w:color="auto"/>
        <w:bottom w:val="none" w:sz="0" w:space="0" w:color="auto"/>
        <w:right w:val="none" w:sz="0" w:space="0" w:color="auto"/>
      </w:divBdr>
    </w:div>
    <w:div w:id="1302610822">
      <w:bodyDiv w:val="1"/>
      <w:marLeft w:val="0"/>
      <w:marRight w:val="0"/>
      <w:marTop w:val="0"/>
      <w:marBottom w:val="0"/>
      <w:divBdr>
        <w:top w:val="none" w:sz="0" w:space="0" w:color="auto"/>
        <w:left w:val="none" w:sz="0" w:space="0" w:color="auto"/>
        <w:bottom w:val="none" w:sz="0" w:space="0" w:color="auto"/>
        <w:right w:val="none" w:sz="0" w:space="0" w:color="auto"/>
      </w:divBdr>
    </w:div>
    <w:div w:id="1304429087">
      <w:bodyDiv w:val="1"/>
      <w:marLeft w:val="0"/>
      <w:marRight w:val="0"/>
      <w:marTop w:val="0"/>
      <w:marBottom w:val="0"/>
      <w:divBdr>
        <w:top w:val="none" w:sz="0" w:space="0" w:color="auto"/>
        <w:left w:val="none" w:sz="0" w:space="0" w:color="auto"/>
        <w:bottom w:val="none" w:sz="0" w:space="0" w:color="auto"/>
        <w:right w:val="none" w:sz="0" w:space="0" w:color="auto"/>
      </w:divBdr>
    </w:div>
    <w:div w:id="1311014643">
      <w:bodyDiv w:val="1"/>
      <w:marLeft w:val="0"/>
      <w:marRight w:val="0"/>
      <w:marTop w:val="0"/>
      <w:marBottom w:val="0"/>
      <w:divBdr>
        <w:top w:val="none" w:sz="0" w:space="0" w:color="auto"/>
        <w:left w:val="none" w:sz="0" w:space="0" w:color="auto"/>
        <w:bottom w:val="none" w:sz="0" w:space="0" w:color="auto"/>
        <w:right w:val="none" w:sz="0" w:space="0" w:color="auto"/>
      </w:divBdr>
      <w:divsChild>
        <w:div w:id="180899244">
          <w:marLeft w:val="0"/>
          <w:marRight w:val="0"/>
          <w:marTop w:val="0"/>
          <w:marBottom w:val="450"/>
          <w:divBdr>
            <w:top w:val="none" w:sz="0" w:space="0" w:color="auto"/>
            <w:left w:val="none" w:sz="0" w:space="0" w:color="auto"/>
            <w:bottom w:val="none" w:sz="0" w:space="0" w:color="auto"/>
            <w:right w:val="none" w:sz="0" w:space="0" w:color="auto"/>
          </w:divBdr>
        </w:div>
        <w:div w:id="2146114789">
          <w:marLeft w:val="0"/>
          <w:marRight w:val="0"/>
          <w:marTop w:val="0"/>
          <w:marBottom w:val="300"/>
          <w:divBdr>
            <w:top w:val="none" w:sz="0" w:space="0" w:color="auto"/>
            <w:left w:val="none" w:sz="0" w:space="0" w:color="auto"/>
            <w:bottom w:val="none" w:sz="0" w:space="0" w:color="auto"/>
            <w:right w:val="none" w:sz="0" w:space="0" w:color="auto"/>
          </w:divBdr>
        </w:div>
      </w:divsChild>
    </w:div>
    <w:div w:id="1311400929">
      <w:bodyDiv w:val="1"/>
      <w:marLeft w:val="0"/>
      <w:marRight w:val="0"/>
      <w:marTop w:val="0"/>
      <w:marBottom w:val="0"/>
      <w:divBdr>
        <w:top w:val="none" w:sz="0" w:space="0" w:color="auto"/>
        <w:left w:val="none" w:sz="0" w:space="0" w:color="auto"/>
        <w:bottom w:val="none" w:sz="0" w:space="0" w:color="auto"/>
        <w:right w:val="none" w:sz="0" w:space="0" w:color="auto"/>
      </w:divBdr>
      <w:divsChild>
        <w:div w:id="525480725">
          <w:marLeft w:val="0"/>
          <w:marRight w:val="0"/>
          <w:marTop w:val="0"/>
          <w:marBottom w:val="0"/>
          <w:divBdr>
            <w:top w:val="none" w:sz="0" w:space="0" w:color="auto"/>
            <w:left w:val="none" w:sz="0" w:space="0" w:color="auto"/>
            <w:bottom w:val="none" w:sz="0" w:space="0" w:color="auto"/>
            <w:right w:val="none" w:sz="0" w:space="0" w:color="auto"/>
          </w:divBdr>
          <w:divsChild>
            <w:div w:id="330262312">
              <w:marLeft w:val="0"/>
              <w:marRight w:val="0"/>
              <w:marTop w:val="0"/>
              <w:marBottom w:val="0"/>
              <w:divBdr>
                <w:top w:val="none" w:sz="0" w:space="0" w:color="auto"/>
                <w:left w:val="none" w:sz="0" w:space="0" w:color="auto"/>
                <w:bottom w:val="none" w:sz="0" w:space="0" w:color="auto"/>
                <w:right w:val="none" w:sz="0" w:space="0" w:color="auto"/>
              </w:divBdr>
              <w:divsChild>
                <w:div w:id="1492410502">
                  <w:marLeft w:val="0"/>
                  <w:marRight w:val="0"/>
                  <w:marTop w:val="0"/>
                  <w:marBottom w:val="0"/>
                  <w:divBdr>
                    <w:top w:val="none" w:sz="0" w:space="0" w:color="auto"/>
                    <w:left w:val="none" w:sz="0" w:space="0" w:color="auto"/>
                    <w:bottom w:val="none" w:sz="0" w:space="0" w:color="auto"/>
                    <w:right w:val="none" w:sz="0" w:space="0" w:color="auto"/>
                  </w:divBdr>
                  <w:divsChild>
                    <w:div w:id="1752701249">
                      <w:marLeft w:val="0"/>
                      <w:marRight w:val="0"/>
                      <w:marTop w:val="0"/>
                      <w:marBottom w:val="0"/>
                      <w:divBdr>
                        <w:top w:val="none" w:sz="0" w:space="0" w:color="auto"/>
                        <w:left w:val="none" w:sz="0" w:space="0" w:color="auto"/>
                        <w:bottom w:val="none" w:sz="0" w:space="0" w:color="auto"/>
                        <w:right w:val="none" w:sz="0" w:space="0" w:color="auto"/>
                      </w:divBdr>
                      <w:divsChild>
                        <w:div w:id="128438033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323654299">
      <w:bodyDiv w:val="1"/>
      <w:marLeft w:val="0"/>
      <w:marRight w:val="0"/>
      <w:marTop w:val="0"/>
      <w:marBottom w:val="0"/>
      <w:divBdr>
        <w:top w:val="none" w:sz="0" w:space="0" w:color="auto"/>
        <w:left w:val="none" w:sz="0" w:space="0" w:color="auto"/>
        <w:bottom w:val="none" w:sz="0" w:space="0" w:color="auto"/>
        <w:right w:val="none" w:sz="0" w:space="0" w:color="auto"/>
      </w:divBdr>
    </w:div>
    <w:div w:id="1333795552">
      <w:bodyDiv w:val="1"/>
      <w:marLeft w:val="0"/>
      <w:marRight w:val="0"/>
      <w:marTop w:val="0"/>
      <w:marBottom w:val="0"/>
      <w:divBdr>
        <w:top w:val="none" w:sz="0" w:space="0" w:color="auto"/>
        <w:left w:val="none" w:sz="0" w:space="0" w:color="auto"/>
        <w:bottom w:val="none" w:sz="0" w:space="0" w:color="auto"/>
        <w:right w:val="none" w:sz="0" w:space="0" w:color="auto"/>
      </w:divBdr>
      <w:divsChild>
        <w:div w:id="161622705">
          <w:marLeft w:val="0"/>
          <w:marRight w:val="0"/>
          <w:marTop w:val="0"/>
          <w:marBottom w:val="450"/>
          <w:divBdr>
            <w:top w:val="none" w:sz="0" w:space="0" w:color="auto"/>
            <w:left w:val="none" w:sz="0" w:space="0" w:color="auto"/>
            <w:bottom w:val="none" w:sz="0" w:space="0" w:color="auto"/>
            <w:right w:val="none" w:sz="0" w:space="0" w:color="auto"/>
          </w:divBdr>
        </w:div>
        <w:div w:id="965503087">
          <w:marLeft w:val="0"/>
          <w:marRight w:val="0"/>
          <w:marTop w:val="0"/>
          <w:marBottom w:val="300"/>
          <w:divBdr>
            <w:top w:val="none" w:sz="0" w:space="0" w:color="auto"/>
            <w:left w:val="none" w:sz="0" w:space="0" w:color="auto"/>
            <w:bottom w:val="none" w:sz="0" w:space="0" w:color="auto"/>
            <w:right w:val="none" w:sz="0" w:space="0" w:color="auto"/>
          </w:divBdr>
        </w:div>
      </w:divsChild>
    </w:div>
    <w:div w:id="1337810032">
      <w:bodyDiv w:val="1"/>
      <w:marLeft w:val="0"/>
      <w:marRight w:val="0"/>
      <w:marTop w:val="0"/>
      <w:marBottom w:val="0"/>
      <w:divBdr>
        <w:top w:val="none" w:sz="0" w:space="0" w:color="auto"/>
        <w:left w:val="none" w:sz="0" w:space="0" w:color="auto"/>
        <w:bottom w:val="none" w:sz="0" w:space="0" w:color="auto"/>
        <w:right w:val="none" w:sz="0" w:space="0" w:color="auto"/>
      </w:divBdr>
    </w:div>
    <w:div w:id="1340812466">
      <w:bodyDiv w:val="1"/>
      <w:marLeft w:val="0"/>
      <w:marRight w:val="0"/>
      <w:marTop w:val="0"/>
      <w:marBottom w:val="0"/>
      <w:divBdr>
        <w:top w:val="none" w:sz="0" w:space="0" w:color="auto"/>
        <w:left w:val="none" w:sz="0" w:space="0" w:color="auto"/>
        <w:bottom w:val="none" w:sz="0" w:space="0" w:color="auto"/>
        <w:right w:val="none" w:sz="0" w:space="0" w:color="auto"/>
      </w:divBdr>
    </w:div>
    <w:div w:id="1341011112">
      <w:bodyDiv w:val="1"/>
      <w:marLeft w:val="0"/>
      <w:marRight w:val="0"/>
      <w:marTop w:val="0"/>
      <w:marBottom w:val="0"/>
      <w:divBdr>
        <w:top w:val="none" w:sz="0" w:space="0" w:color="auto"/>
        <w:left w:val="none" w:sz="0" w:space="0" w:color="auto"/>
        <w:bottom w:val="none" w:sz="0" w:space="0" w:color="auto"/>
        <w:right w:val="none" w:sz="0" w:space="0" w:color="auto"/>
      </w:divBdr>
    </w:div>
    <w:div w:id="1345085727">
      <w:bodyDiv w:val="1"/>
      <w:marLeft w:val="0"/>
      <w:marRight w:val="0"/>
      <w:marTop w:val="0"/>
      <w:marBottom w:val="0"/>
      <w:divBdr>
        <w:top w:val="none" w:sz="0" w:space="0" w:color="auto"/>
        <w:left w:val="none" w:sz="0" w:space="0" w:color="auto"/>
        <w:bottom w:val="none" w:sz="0" w:space="0" w:color="auto"/>
        <w:right w:val="none" w:sz="0" w:space="0" w:color="auto"/>
      </w:divBdr>
    </w:div>
    <w:div w:id="1363633912">
      <w:bodyDiv w:val="1"/>
      <w:marLeft w:val="0"/>
      <w:marRight w:val="0"/>
      <w:marTop w:val="0"/>
      <w:marBottom w:val="0"/>
      <w:divBdr>
        <w:top w:val="none" w:sz="0" w:space="0" w:color="auto"/>
        <w:left w:val="none" w:sz="0" w:space="0" w:color="auto"/>
        <w:bottom w:val="none" w:sz="0" w:space="0" w:color="auto"/>
        <w:right w:val="none" w:sz="0" w:space="0" w:color="auto"/>
      </w:divBdr>
    </w:div>
    <w:div w:id="1367021308">
      <w:bodyDiv w:val="1"/>
      <w:marLeft w:val="0"/>
      <w:marRight w:val="0"/>
      <w:marTop w:val="0"/>
      <w:marBottom w:val="0"/>
      <w:divBdr>
        <w:top w:val="none" w:sz="0" w:space="0" w:color="auto"/>
        <w:left w:val="none" w:sz="0" w:space="0" w:color="auto"/>
        <w:bottom w:val="none" w:sz="0" w:space="0" w:color="auto"/>
        <w:right w:val="none" w:sz="0" w:space="0" w:color="auto"/>
      </w:divBdr>
    </w:div>
    <w:div w:id="1375426818">
      <w:bodyDiv w:val="1"/>
      <w:marLeft w:val="0"/>
      <w:marRight w:val="0"/>
      <w:marTop w:val="0"/>
      <w:marBottom w:val="0"/>
      <w:divBdr>
        <w:top w:val="none" w:sz="0" w:space="0" w:color="auto"/>
        <w:left w:val="none" w:sz="0" w:space="0" w:color="auto"/>
        <w:bottom w:val="none" w:sz="0" w:space="0" w:color="auto"/>
        <w:right w:val="none" w:sz="0" w:space="0" w:color="auto"/>
      </w:divBdr>
    </w:div>
    <w:div w:id="1381902936">
      <w:bodyDiv w:val="1"/>
      <w:marLeft w:val="0"/>
      <w:marRight w:val="0"/>
      <w:marTop w:val="0"/>
      <w:marBottom w:val="0"/>
      <w:divBdr>
        <w:top w:val="none" w:sz="0" w:space="0" w:color="auto"/>
        <w:left w:val="none" w:sz="0" w:space="0" w:color="auto"/>
        <w:bottom w:val="none" w:sz="0" w:space="0" w:color="auto"/>
        <w:right w:val="none" w:sz="0" w:space="0" w:color="auto"/>
      </w:divBdr>
    </w:div>
    <w:div w:id="1385105782">
      <w:bodyDiv w:val="1"/>
      <w:marLeft w:val="0"/>
      <w:marRight w:val="0"/>
      <w:marTop w:val="0"/>
      <w:marBottom w:val="0"/>
      <w:divBdr>
        <w:top w:val="none" w:sz="0" w:space="0" w:color="auto"/>
        <w:left w:val="none" w:sz="0" w:space="0" w:color="auto"/>
        <w:bottom w:val="none" w:sz="0" w:space="0" w:color="auto"/>
        <w:right w:val="none" w:sz="0" w:space="0" w:color="auto"/>
      </w:divBdr>
      <w:divsChild>
        <w:div w:id="1382751939">
          <w:marLeft w:val="0"/>
          <w:marRight w:val="0"/>
          <w:marTop w:val="0"/>
          <w:marBottom w:val="0"/>
          <w:divBdr>
            <w:top w:val="none" w:sz="0" w:space="0" w:color="auto"/>
            <w:left w:val="none" w:sz="0" w:space="0" w:color="auto"/>
            <w:bottom w:val="none" w:sz="0" w:space="0" w:color="auto"/>
            <w:right w:val="none" w:sz="0" w:space="0" w:color="auto"/>
          </w:divBdr>
        </w:div>
        <w:div w:id="1017846298">
          <w:marLeft w:val="0"/>
          <w:marRight w:val="0"/>
          <w:marTop w:val="0"/>
          <w:marBottom w:val="0"/>
          <w:divBdr>
            <w:top w:val="none" w:sz="0" w:space="0" w:color="auto"/>
            <w:left w:val="none" w:sz="0" w:space="0" w:color="auto"/>
            <w:bottom w:val="none" w:sz="0" w:space="0" w:color="auto"/>
            <w:right w:val="none" w:sz="0" w:space="0" w:color="auto"/>
          </w:divBdr>
        </w:div>
        <w:div w:id="1810516183">
          <w:marLeft w:val="0"/>
          <w:marRight w:val="0"/>
          <w:marTop w:val="0"/>
          <w:marBottom w:val="0"/>
          <w:divBdr>
            <w:top w:val="none" w:sz="0" w:space="0" w:color="auto"/>
            <w:left w:val="none" w:sz="0" w:space="0" w:color="auto"/>
            <w:bottom w:val="none" w:sz="0" w:space="0" w:color="auto"/>
            <w:right w:val="none" w:sz="0" w:space="0" w:color="auto"/>
          </w:divBdr>
        </w:div>
        <w:div w:id="5835473">
          <w:marLeft w:val="0"/>
          <w:marRight w:val="0"/>
          <w:marTop w:val="0"/>
          <w:marBottom w:val="0"/>
          <w:divBdr>
            <w:top w:val="none" w:sz="0" w:space="0" w:color="auto"/>
            <w:left w:val="none" w:sz="0" w:space="0" w:color="auto"/>
            <w:bottom w:val="none" w:sz="0" w:space="0" w:color="auto"/>
            <w:right w:val="none" w:sz="0" w:space="0" w:color="auto"/>
          </w:divBdr>
        </w:div>
        <w:div w:id="1832942887">
          <w:marLeft w:val="0"/>
          <w:marRight w:val="0"/>
          <w:marTop w:val="0"/>
          <w:marBottom w:val="0"/>
          <w:divBdr>
            <w:top w:val="none" w:sz="0" w:space="0" w:color="auto"/>
            <w:left w:val="none" w:sz="0" w:space="0" w:color="auto"/>
            <w:bottom w:val="none" w:sz="0" w:space="0" w:color="auto"/>
            <w:right w:val="none" w:sz="0" w:space="0" w:color="auto"/>
          </w:divBdr>
        </w:div>
        <w:div w:id="2138985762">
          <w:marLeft w:val="0"/>
          <w:marRight w:val="0"/>
          <w:marTop w:val="0"/>
          <w:marBottom w:val="0"/>
          <w:divBdr>
            <w:top w:val="none" w:sz="0" w:space="0" w:color="auto"/>
            <w:left w:val="none" w:sz="0" w:space="0" w:color="auto"/>
            <w:bottom w:val="none" w:sz="0" w:space="0" w:color="auto"/>
            <w:right w:val="none" w:sz="0" w:space="0" w:color="auto"/>
          </w:divBdr>
        </w:div>
        <w:div w:id="166672289">
          <w:marLeft w:val="0"/>
          <w:marRight w:val="0"/>
          <w:marTop w:val="0"/>
          <w:marBottom w:val="0"/>
          <w:divBdr>
            <w:top w:val="none" w:sz="0" w:space="0" w:color="auto"/>
            <w:left w:val="none" w:sz="0" w:space="0" w:color="auto"/>
            <w:bottom w:val="none" w:sz="0" w:space="0" w:color="auto"/>
            <w:right w:val="none" w:sz="0" w:space="0" w:color="auto"/>
          </w:divBdr>
        </w:div>
        <w:div w:id="1060710761">
          <w:marLeft w:val="0"/>
          <w:marRight w:val="0"/>
          <w:marTop w:val="0"/>
          <w:marBottom w:val="0"/>
          <w:divBdr>
            <w:top w:val="none" w:sz="0" w:space="0" w:color="auto"/>
            <w:left w:val="none" w:sz="0" w:space="0" w:color="auto"/>
            <w:bottom w:val="none" w:sz="0" w:space="0" w:color="auto"/>
            <w:right w:val="none" w:sz="0" w:space="0" w:color="auto"/>
          </w:divBdr>
        </w:div>
        <w:div w:id="1174763247">
          <w:marLeft w:val="0"/>
          <w:marRight w:val="0"/>
          <w:marTop w:val="0"/>
          <w:marBottom w:val="0"/>
          <w:divBdr>
            <w:top w:val="none" w:sz="0" w:space="0" w:color="auto"/>
            <w:left w:val="none" w:sz="0" w:space="0" w:color="auto"/>
            <w:bottom w:val="none" w:sz="0" w:space="0" w:color="auto"/>
            <w:right w:val="none" w:sz="0" w:space="0" w:color="auto"/>
          </w:divBdr>
        </w:div>
        <w:div w:id="1504516817">
          <w:marLeft w:val="0"/>
          <w:marRight w:val="0"/>
          <w:marTop w:val="0"/>
          <w:marBottom w:val="0"/>
          <w:divBdr>
            <w:top w:val="none" w:sz="0" w:space="0" w:color="auto"/>
            <w:left w:val="none" w:sz="0" w:space="0" w:color="auto"/>
            <w:bottom w:val="none" w:sz="0" w:space="0" w:color="auto"/>
            <w:right w:val="none" w:sz="0" w:space="0" w:color="auto"/>
          </w:divBdr>
        </w:div>
      </w:divsChild>
    </w:div>
    <w:div w:id="1387679856">
      <w:bodyDiv w:val="1"/>
      <w:marLeft w:val="0"/>
      <w:marRight w:val="0"/>
      <w:marTop w:val="0"/>
      <w:marBottom w:val="0"/>
      <w:divBdr>
        <w:top w:val="none" w:sz="0" w:space="0" w:color="auto"/>
        <w:left w:val="none" w:sz="0" w:space="0" w:color="auto"/>
        <w:bottom w:val="none" w:sz="0" w:space="0" w:color="auto"/>
        <w:right w:val="none" w:sz="0" w:space="0" w:color="auto"/>
      </w:divBdr>
    </w:div>
    <w:div w:id="1389499589">
      <w:bodyDiv w:val="1"/>
      <w:marLeft w:val="0"/>
      <w:marRight w:val="0"/>
      <w:marTop w:val="0"/>
      <w:marBottom w:val="0"/>
      <w:divBdr>
        <w:top w:val="none" w:sz="0" w:space="0" w:color="auto"/>
        <w:left w:val="none" w:sz="0" w:space="0" w:color="auto"/>
        <w:bottom w:val="none" w:sz="0" w:space="0" w:color="auto"/>
        <w:right w:val="none" w:sz="0" w:space="0" w:color="auto"/>
      </w:divBdr>
    </w:div>
    <w:div w:id="1394541905">
      <w:bodyDiv w:val="1"/>
      <w:marLeft w:val="0"/>
      <w:marRight w:val="0"/>
      <w:marTop w:val="0"/>
      <w:marBottom w:val="0"/>
      <w:divBdr>
        <w:top w:val="none" w:sz="0" w:space="0" w:color="auto"/>
        <w:left w:val="none" w:sz="0" w:space="0" w:color="auto"/>
        <w:bottom w:val="none" w:sz="0" w:space="0" w:color="auto"/>
        <w:right w:val="none" w:sz="0" w:space="0" w:color="auto"/>
      </w:divBdr>
    </w:div>
    <w:div w:id="1396199194">
      <w:bodyDiv w:val="1"/>
      <w:marLeft w:val="0"/>
      <w:marRight w:val="0"/>
      <w:marTop w:val="0"/>
      <w:marBottom w:val="0"/>
      <w:divBdr>
        <w:top w:val="none" w:sz="0" w:space="0" w:color="auto"/>
        <w:left w:val="none" w:sz="0" w:space="0" w:color="auto"/>
        <w:bottom w:val="none" w:sz="0" w:space="0" w:color="auto"/>
        <w:right w:val="none" w:sz="0" w:space="0" w:color="auto"/>
      </w:divBdr>
    </w:div>
    <w:div w:id="1400250460">
      <w:bodyDiv w:val="1"/>
      <w:marLeft w:val="0"/>
      <w:marRight w:val="0"/>
      <w:marTop w:val="0"/>
      <w:marBottom w:val="0"/>
      <w:divBdr>
        <w:top w:val="none" w:sz="0" w:space="0" w:color="auto"/>
        <w:left w:val="none" w:sz="0" w:space="0" w:color="auto"/>
        <w:bottom w:val="none" w:sz="0" w:space="0" w:color="auto"/>
        <w:right w:val="none" w:sz="0" w:space="0" w:color="auto"/>
      </w:divBdr>
      <w:divsChild>
        <w:div w:id="1161197005">
          <w:marLeft w:val="0"/>
          <w:marRight w:val="0"/>
          <w:marTop w:val="0"/>
          <w:marBottom w:val="0"/>
          <w:divBdr>
            <w:top w:val="none" w:sz="0" w:space="0" w:color="auto"/>
            <w:left w:val="none" w:sz="0" w:space="0" w:color="auto"/>
            <w:bottom w:val="none" w:sz="0" w:space="0" w:color="auto"/>
            <w:right w:val="none" w:sz="0" w:space="0" w:color="auto"/>
          </w:divBdr>
          <w:divsChild>
            <w:div w:id="1718814602">
              <w:marLeft w:val="0"/>
              <w:marRight w:val="0"/>
              <w:marTop w:val="0"/>
              <w:marBottom w:val="0"/>
              <w:divBdr>
                <w:top w:val="none" w:sz="0" w:space="0" w:color="auto"/>
                <w:left w:val="none" w:sz="0" w:space="0" w:color="auto"/>
                <w:bottom w:val="none" w:sz="0" w:space="0" w:color="auto"/>
                <w:right w:val="none" w:sz="0" w:space="0" w:color="auto"/>
              </w:divBdr>
              <w:divsChild>
                <w:div w:id="1805124317">
                  <w:marLeft w:val="0"/>
                  <w:marRight w:val="0"/>
                  <w:marTop w:val="0"/>
                  <w:marBottom w:val="0"/>
                  <w:divBdr>
                    <w:top w:val="none" w:sz="0" w:space="0" w:color="auto"/>
                    <w:left w:val="none" w:sz="0" w:space="0" w:color="auto"/>
                    <w:bottom w:val="none" w:sz="0" w:space="0" w:color="auto"/>
                    <w:right w:val="none" w:sz="0" w:space="0" w:color="auto"/>
                  </w:divBdr>
                  <w:divsChild>
                    <w:div w:id="2060125794">
                      <w:marLeft w:val="0"/>
                      <w:marRight w:val="0"/>
                      <w:marTop w:val="0"/>
                      <w:marBottom w:val="0"/>
                      <w:divBdr>
                        <w:top w:val="none" w:sz="0" w:space="0" w:color="auto"/>
                        <w:left w:val="none" w:sz="0" w:space="0" w:color="auto"/>
                        <w:bottom w:val="none" w:sz="0" w:space="0" w:color="auto"/>
                        <w:right w:val="none" w:sz="0" w:space="0" w:color="auto"/>
                      </w:divBdr>
                      <w:divsChild>
                        <w:div w:id="1389571715">
                          <w:marLeft w:val="0"/>
                          <w:marRight w:val="0"/>
                          <w:marTop w:val="0"/>
                          <w:marBottom w:val="450"/>
                          <w:divBdr>
                            <w:top w:val="none" w:sz="0" w:space="0" w:color="auto"/>
                            <w:left w:val="none" w:sz="0" w:space="0" w:color="auto"/>
                            <w:bottom w:val="none" w:sz="0" w:space="0" w:color="auto"/>
                            <w:right w:val="none" w:sz="0" w:space="0" w:color="auto"/>
                          </w:divBdr>
                        </w:div>
                        <w:div w:id="173349862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404638675">
      <w:bodyDiv w:val="1"/>
      <w:marLeft w:val="0"/>
      <w:marRight w:val="0"/>
      <w:marTop w:val="0"/>
      <w:marBottom w:val="0"/>
      <w:divBdr>
        <w:top w:val="none" w:sz="0" w:space="0" w:color="auto"/>
        <w:left w:val="none" w:sz="0" w:space="0" w:color="auto"/>
        <w:bottom w:val="none" w:sz="0" w:space="0" w:color="auto"/>
        <w:right w:val="none" w:sz="0" w:space="0" w:color="auto"/>
      </w:divBdr>
    </w:div>
    <w:div w:id="1413503840">
      <w:bodyDiv w:val="1"/>
      <w:marLeft w:val="0"/>
      <w:marRight w:val="0"/>
      <w:marTop w:val="0"/>
      <w:marBottom w:val="0"/>
      <w:divBdr>
        <w:top w:val="none" w:sz="0" w:space="0" w:color="auto"/>
        <w:left w:val="none" w:sz="0" w:space="0" w:color="auto"/>
        <w:bottom w:val="none" w:sz="0" w:space="0" w:color="auto"/>
        <w:right w:val="none" w:sz="0" w:space="0" w:color="auto"/>
      </w:divBdr>
    </w:div>
    <w:div w:id="1417942068">
      <w:bodyDiv w:val="1"/>
      <w:marLeft w:val="0"/>
      <w:marRight w:val="0"/>
      <w:marTop w:val="0"/>
      <w:marBottom w:val="0"/>
      <w:divBdr>
        <w:top w:val="none" w:sz="0" w:space="0" w:color="auto"/>
        <w:left w:val="none" w:sz="0" w:space="0" w:color="auto"/>
        <w:bottom w:val="none" w:sz="0" w:space="0" w:color="auto"/>
        <w:right w:val="none" w:sz="0" w:space="0" w:color="auto"/>
      </w:divBdr>
    </w:div>
    <w:div w:id="1422991452">
      <w:bodyDiv w:val="1"/>
      <w:marLeft w:val="0"/>
      <w:marRight w:val="0"/>
      <w:marTop w:val="0"/>
      <w:marBottom w:val="0"/>
      <w:divBdr>
        <w:top w:val="none" w:sz="0" w:space="0" w:color="auto"/>
        <w:left w:val="none" w:sz="0" w:space="0" w:color="auto"/>
        <w:bottom w:val="none" w:sz="0" w:space="0" w:color="auto"/>
        <w:right w:val="none" w:sz="0" w:space="0" w:color="auto"/>
      </w:divBdr>
      <w:divsChild>
        <w:div w:id="337004601">
          <w:marLeft w:val="0"/>
          <w:marRight w:val="0"/>
          <w:marTop w:val="0"/>
          <w:marBottom w:val="450"/>
          <w:divBdr>
            <w:top w:val="none" w:sz="0" w:space="0" w:color="auto"/>
            <w:left w:val="none" w:sz="0" w:space="0" w:color="auto"/>
            <w:bottom w:val="none" w:sz="0" w:space="0" w:color="auto"/>
            <w:right w:val="none" w:sz="0" w:space="0" w:color="auto"/>
          </w:divBdr>
        </w:div>
        <w:div w:id="993022352">
          <w:marLeft w:val="0"/>
          <w:marRight w:val="0"/>
          <w:marTop w:val="0"/>
          <w:marBottom w:val="300"/>
          <w:divBdr>
            <w:top w:val="none" w:sz="0" w:space="0" w:color="auto"/>
            <w:left w:val="none" w:sz="0" w:space="0" w:color="auto"/>
            <w:bottom w:val="none" w:sz="0" w:space="0" w:color="auto"/>
            <w:right w:val="none" w:sz="0" w:space="0" w:color="auto"/>
          </w:divBdr>
        </w:div>
      </w:divsChild>
    </w:div>
    <w:div w:id="1427338916">
      <w:bodyDiv w:val="1"/>
      <w:marLeft w:val="0"/>
      <w:marRight w:val="0"/>
      <w:marTop w:val="0"/>
      <w:marBottom w:val="0"/>
      <w:divBdr>
        <w:top w:val="none" w:sz="0" w:space="0" w:color="auto"/>
        <w:left w:val="none" w:sz="0" w:space="0" w:color="auto"/>
        <w:bottom w:val="none" w:sz="0" w:space="0" w:color="auto"/>
        <w:right w:val="none" w:sz="0" w:space="0" w:color="auto"/>
      </w:divBdr>
    </w:div>
    <w:div w:id="1431311476">
      <w:bodyDiv w:val="1"/>
      <w:marLeft w:val="0"/>
      <w:marRight w:val="0"/>
      <w:marTop w:val="0"/>
      <w:marBottom w:val="0"/>
      <w:divBdr>
        <w:top w:val="none" w:sz="0" w:space="0" w:color="auto"/>
        <w:left w:val="none" w:sz="0" w:space="0" w:color="auto"/>
        <w:bottom w:val="none" w:sz="0" w:space="0" w:color="auto"/>
        <w:right w:val="none" w:sz="0" w:space="0" w:color="auto"/>
      </w:divBdr>
    </w:div>
    <w:div w:id="1433698230">
      <w:bodyDiv w:val="1"/>
      <w:marLeft w:val="0"/>
      <w:marRight w:val="0"/>
      <w:marTop w:val="0"/>
      <w:marBottom w:val="0"/>
      <w:divBdr>
        <w:top w:val="none" w:sz="0" w:space="0" w:color="auto"/>
        <w:left w:val="none" w:sz="0" w:space="0" w:color="auto"/>
        <w:bottom w:val="none" w:sz="0" w:space="0" w:color="auto"/>
        <w:right w:val="none" w:sz="0" w:space="0" w:color="auto"/>
      </w:divBdr>
    </w:div>
    <w:div w:id="1447508841">
      <w:bodyDiv w:val="1"/>
      <w:marLeft w:val="0"/>
      <w:marRight w:val="0"/>
      <w:marTop w:val="0"/>
      <w:marBottom w:val="0"/>
      <w:divBdr>
        <w:top w:val="none" w:sz="0" w:space="0" w:color="auto"/>
        <w:left w:val="none" w:sz="0" w:space="0" w:color="auto"/>
        <w:bottom w:val="none" w:sz="0" w:space="0" w:color="auto"/>
        <w:right w:val="none" w:sz="0" w:space="0" w:color="auto"/>
      </w:divBdr>
      <w:divsChild>
        <w:div w:id="140579466">
          <w:marLeft w:val="0"/>
          <w:marRight w:val="0"/>
          <w:marTop w:val="0"/>
          <w:marBottom w:val="2355"/>
          <w:divBdr>
            <w:top w:val="none" w:sz="0" w:space="0" w:color="auto"/>
            <w:left w:val="none" w:sz="0" w:space="0" w:color="auto"/>
            <w:bottom w:val="none" w:sz="0" w:space="0" w:color="auto"/>
            <w:right w:val="none" w:sz="0" w:space="0" w:color="auto"/>
          </w:divBdr>
          <w:divsChild>
            <w:div w:id="313998310">
              <w:marLeft w:val="0"/>
              <w:marRight w:val="0"/>
              <w:marTop w:val="0"/>
              <w:marBottom w:val="0"/>
              <w:divBdr>
                <w:top w:val="none" w:sz="0" w:space="0" w:color="auto"/>
                <w:left w:val="none" w:sz="0" w:space="0" w:color="auto"/>
                <w:bottom w:val="none" w:sz="0" w:space="0" w:color="auto"/>
                <w:right w:val="none" w:sz="0" w:space="0" w:color="auto"/>
              </w:divBdr>
              <w:divsChild>
                <w:div w:id="503282914">
                  <w:marLeft w:val="0"/>
                  <w:marRight w:val="0"/>
                  <w:marTop w:val="0"/>
                  <w:marBottom w:val="0"/>
                  <w:divBdr>
                    <w:top w:val="none" w:sz="0" w:space="0" w:color="auto"/>
                    <w:left w:val="none" w:sz="0" w:space="0" w:color="auto"/>
                    <w:bottom w:val="none" w:sz="0" w:space="0" w:color="auto"/>
                    <w:right w:val="none" w:sz="0" w:space="0" w:color="auto"/>
                  </w:divBdr>
                  <w:divsChild>
                    <w:div w:id="2011759390">
                      <w:marLeft w:val="0"/>
                      <w:marRight w:val="0"/>
                      <w:marTop w:val="0"/>
                      <w:marBottom w:val="0"/>
                      <w:divBdr>
                        <w:top w:val="none" w:sz="0" w:space="0" w:color="auto"/>
                        <w:left w:val="none" w:sz="0" w:space="0" w:color="auto"/>
                        <w:bottom w:val="none" w:sz="0" w:space="0" w:color="auto"/>
                        <w:right w:val="none" w:sz="0" w:space="0" w:color="auto"/>
                      </w:divBdr>
                      <w:divsChild>
                        <w:div w:id="501773653">
                          <w:marLeft w:val="0"/>
                          <w:marRight w:val="0"/>
                          <w:marTop w:val="0"/>
                          <w:marBottom w:val="0"/>
                          <w:divBdr>
                            <w:top w:val="none" w:sz="0" w:space="0" w:color="auto"/>
                            <w:left w:val="none" w:sz="0" w:space="0" w:color="auto"/>
                            <w:bottom w:val="none" w:sz="0" w:space="0" w:color="auto"/>
                            <w:right w:val="none" w:sz="0" w:space="0" w:color="auto"/>
                          </w:divBdr>
                          <w:divsChild>
                            <w:div w:id="1615211497">
                              <w:marLeft w:val="0"/>
                              <w:marRight w:val="0"/>
                              <w:marTop w:val="0"/>
                              <w:marBottom w:val="0"/>
                              <w:divBdr>
                                <w:top w:val="none" w:sz="0" w:space="0" w:color="auto"/>
                                <w:left w:val="none" w:sz="0" w:space="0" w:color="auto"/>
                                <w:bottom w:val="none" w:sz="0" w:space="0" w:color="auto"/>
                                <w:right w:val="none" w:sz="0" w:space="0" w:color="auto"/>
                              </w:divBdr>
                              <w:divsChild>
                                <w:div w:id="1103377004">
                                  <w:marLeft w:val="0"/>
                                  <w:marRight w:val="0"/>
                                  <w:marTop w:val="0"/>
                                  <w:marBottom w:val="0"/>
                                  <w:divBdr>
                                    <w:top w:val="none" w:sz="0" w:space="0" w:color="auto"/>
                                    <w:left w:val="none" w:sz="0" w:space="0" w:color="auto"/>
                                    <w:bottom w:val="none" w:sz="0" w:space="0" w:color="auto"/>
                                    <w:right w:val="none" w:sz="0" w:space="0" w:color="auto"/>
                                  </w:divBdr>
                                  <w:divsChild>
                                    <w:div w:id="1561091066">
                                      <w:marLeft w:val="0"/>
                                      <w:marRight w:val="0"/>
                                      <w:marTop w:val="0"/>
                                      <w:marBottom w:val="0"/>
                                      <w:divBdr>
                                        <w:top w:val="none" w:sz="0" w:space="0" w:color="auto"/>
                                        <w:left w:val="none" w:sz="0" w:space="0" w:color="auto"/>
                                        <w:bottom w:val="none" w:sz="0" w:space="0" w:color="auto"/>
                                        <w:right w:val="none" w:sz="0" w:space="0" w:color="auto"/>
                                      </w:divBdr>
                                    </w:div>
                                    <w:div w:id="2016685207">
                                      <w:marLeft w:val="0"/>
                                      <w:marRight w:val="0"/>
                                      <w:marTop w:val="0"/>
                                      <w:marBottom w:val="0"/>
                                      <w:divBdr>
                                        <w:top w:val="none" w:sz="0" w:space="0" w:color="auto"/>
                                        <w:left w:val="none" w:sz="0" w:space="0" w:color="auto"/>
                                        <w:bottom w:val="none" w:sz="0" w:space="0" w:color="auto"/>
                                        <w:right w:val="none" w:sz="0" w:space="0" w:color="auto"/>
                                      </w:divBdr>
                                      <w:divsChild>
                                        <w:div w:id="1285961595">
                                          <w:marLeft w:val="0"/>
                                          <w:marRight w:val="0"/>
                                          <w:marTop w:val="0"/>
                                          <w:marBottom w:val="0"/>
                                          <w:divBdr>
                                            <w:top w:val="none" w:sz="0" w:space="0" w:color="auto"/>
                                            <w:left w:val="none" w:sz="0" w:space="0" w:color="auto"/>
                                            <w:bottom w:val="none" w:sz="0" w:space="0" w:color="auto"/>
                                            <w:right w:val="none" w:sz="0" w:space="0" w:color="auto"/>
                                          </w:divBdr>
                                          <w:divsChild>
                                            <w:div w:id="83966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73594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6413768">
      <w:bodyDiv w:val="1"/>
      <w:marLeft w:val="0"/>
      <w:marRight w:val="0"/>
      <w:marTop w:val="0"/>
      <w:marBottom w:val="0"/>
      <w:divBdr>
        <w:top w:val="none" w:sz="0" w:space="0" w:color="auto"/>
        <w:left w:val="none" w:sz="0" w:space="0" w:color="auto"/>
        <w:bottom w:val="none" w:sz="0" w:space="0" w:color="auto"/>
        <w:right w:val="none" w:sz="0" w:space="0" w:color="auto"/>
      </w:divBdr>
    </w:div>
    <w:div w:id="1460102057">
      <w:bodyDiv w:val="1"/>
      <w:marLeft w:val="0"/>
      <w:marRight w:val="0"/>
      <w:marTop w:val="0"/>
      <w:marBottom w:val="0"/>
      <w:divBdr>
        <w:top w:val="none" w:sz="0" w:space="0" w:color="auto"/>
        <w:left w:val="none" w:sz="0" w:space="0" w:color="auto"/>
        <w:bottom w:val="none" w:sz="0" w:space="0" w:color="auto"/>
        <w:right w:val="none" w:sz="0" w:space="0" w:color="auto"/>
      </w:divBdr>
    </w:div>
    <w:div w:id="1462840804">
      <w:bodyDiv w:val="1"/>
      <w:marLeft w:val="0"/>
      <w:marRight w:val="0"/>
      <w:marTop w:val="0"/>
      <w:marBottom w:val="0"/>
      <w:divBdr>
        <w:top w:val="none" w:sz="0" w:space="0" w:color="auto"/>
        <w:left w:val="none" w:sz="0" w:space="0" w:color="auto"/>
        <w:bottom w:val="none" w:sz="0" w:space="0" w:color="auto"/>
        <w:right w:val="none" w:sz="0" w:space="0" w:color="auto"/>
      </w:divBdr>
    </w:div>
    <w:div w:id="1463425663">
      <w:bodyDiv w:val="1"/>
      <w:marLeft w:val="0"/>
      <w:marRight w:val="0"/>
      <w:marTop w:val="0"/>
      <w:marBottom w:val="0"/>
      <w:divBdr>
        <w:top w:val="none" w:sz="0" w:space="0" w:color="auto"/>
        <w:left w:val="none" w:sz="0" w:space="0" w:color="auto"/>
        <w:bottom w:val="none" w:sz="0" w:space="0" w:color="auto"/>
        <w:right w:val="none" w:sz="0" w:space="0" w:color="auto"/>
      </w:divBdr>
    </w:div>
    <w:div w:id="1468938008">
      <w:bodyDiv w:val="1"/>
      <w:marLeft w:val="0"/>
      <w:marRight w:val="0"/>
      <w:marTop w:val="0"/>
      <w:marBottom w:val="0"/>
      <w:divBdr>
        <w:top w:val="none" w:sz="0" w:space="0" w:color="auto"/>
        <w:left w:val="none" w:sz="0" w:space="0" w:color="auto"/>
        <w:bottom w:val="none" w:sz="0" w:space="0" w:color="auto"/>
        <w:right w:val="none" w:sz="0" w:space="0" w:color="auto"/>
      </w:divBdr>
    </w:div>
    <w:div w:id="1469007624">
      <w:bodyDiv w:val="1"/>
      <w:marLeft w:val="0"/>
      <w:marRight w:val="0"/>
      <w:marTop w:val="0"/>
      <w:marBottom w:val="0"/>
      <w:divBdr>
        <w:top w:val="none" w:sz="0" w:space="0" w:color="auto"/>
        <w:left w:val="none" w:sz="0" w:space="0" w:color="auto"/>
        <w:bottom w:val="none" w:sz="0" w:space="0" w:color="auto"/>
        <w:right w:val="none" w:sz="0" w:space="0" w:color="auto"/>
      </w:divBdr>
    </w:div>
    <w:div w:id="1475877560">
      <w:bodyDiv w:val="1"/>
      <w:marLeft w:val="0"/>
      <w:marRight w:val="0"/>
      <w:marTop w:val="0"/>
      <w:marBottom w:val="0"/>
      <w:divBdr>
        <w:top w:val="none" w:sz="0" w:space="0" w:color="auto"/>
        <w:left w:val="none" w:sz="0" w:space="0" w:color="auto"/>
        <w:bottom w:val="none" w:sz="0" w:space="0" w:color="auto"/>
        <w:right w:val="none" w:sz="0" w:space="0" w:color="auto"/>
      </w:divBdr>
    </w:div>
    <w:div w:id="1476992475">
      <w:bodyDiv w:val="1"/>
      <w:marLeft w:val="0"/>
      <w:marRight w:val="0"/>
      <w:marTop w:val="0"/>
      <w:marBottom w:val="0"/>
      <w:divBdr>
        <w:top w:val="none" w:sz="0" w:space="0" w:color="auto"/>
        <w:left w:val="none" w:sz="0" w:space="0" w:color="auto"/>
        <w:bottom w:val="none" w:sz="0" w:space="0" w:color="auto"/>
        <w:right w:val="none" w:sz="0" w:space="0" w:color="auto"/>
      </w:divBdr>
    </w:div>
    <w:div w:id="1480883133">
      <w:bodyDiv w:val="1"/>
      <w:marLeft w:val="0"/>
      <w:marRight w:val="0"/>
      <w:marTop w:val="0"/>
      <w:marBottom w:val="0"/>
      <w:divBdr>
        <w:top w:val="none" w:sz="0" w:space="0" w:color="auto"/>
        <w:left w:val="none" w:sz="0" w:space="0" w:color="auto"/>
        <w:bottom w:val="none" w:sz="0" w:space="0" w:color="auto"/>
        <w:right w:val="none" w:sz="0" w:space="0" w:color="auto"/>
      </w:divBdr>
    </w:div>
    <w:div w:id="1485195984">
      <w:bodyDiv w:val="1"/>
      <w:marLeft w:val="0"/>
      <w:marRight w:val="0"/>
      <w:marTop w:val="0"/>
      <w:marBottom w:val="0"/>
      <w:divBdr>
        <w:top w:val="none" w:sz="0" w:space="0" w:color="auto"/>
        <w:left w:val="none" w:sz="0" w:space="0" w:color="auto"/>
        <w:bottom w:val="none" w:sz="0" w:space="0" w:color="auto"/>
        <w:right w:val="none" w:sz="0" w:space="0" w:color="auto"/>
      </w:divBdr>
    </w:div>
    <w:div w:id="1485662041">
      <w:bodyDiv w:val="1"/>
      <w:marLeft w:val="0"/>
      <w:marRight w:val="0"/>
      <w:marTop w:val="0"/>
      <w:marBottom w:val="0"/>
      <w:divBdr>
        <w:top w:val="none" w:sz="0" w:space="0" w:color="auto"/>
        <w:left w:val="none" w:sz="0" w:space="0" w:color="auto"/>
        <w:bottom w:val="none" w:sz="0" w:space="0" w:color="auto"/>
        <w:right w:val="none" w:sz="0" w:space="0" w:color="auto"/>
      </w:divBdr>
    </w:div>
    <w:div w:id="1488547541">
      <w:bodyDiv w:val="1"/>
      <w:marLeft w:val="0"/>
      <w:marRight w:val="0"/>
      <w:marTop w:val="0"/>
      <w:marBottom w:val="0"/>
      <w:divBdr>
        <w:top w:val="none" w:sz="0" w:space="0" w:color="auto"/>
        <w:left w:val="none" w:sz="0" w:space="0" w:color="auto"/>
        <w:bottom w:val="none" w:sz="0" w:space="0" w:color="auto"/>
        <w:right w:val="none" w:sz="0" w:space="0" w:color="auto"/>
      </w:divBdr>
      <w:divsChild>
        <w:div w:id="175732727">
          <w:marLeft w:val="0"/>
          <w:marRight w:val="0"/>
          <w:marTop w:val="0"/>
          <w:marBottom w:val="300"/>
          <w:divBdr>
            <w:top w:val="none" w:sz="0" w:space="0" w:color="auto"/>
            <w:left w:val="none" w:sz="0" w:space="0" w:color="auto"/>
            <w:bottom w:val="none" w:sz="0" w:space="0" w:color="auto"/>
            <w:right w:val="none" w:sz="0" w:space="0" w:color="auto"/>
          </w:divBdr>
        </w:div>
        <w:div w:id="1506895332">
          <w:marLeft w:val="0"/>
          <w:marRight w:val="0"/>
          <w:marTop w:val="0"/>
          <w:marBottom w:val="0"/>
          <w:divBdr>
            <w:top w:val="none" w:sz="0" w:space="0" w:color="auto"/>
            <w:left w:val="none" w:sz="0" w:space="0" w:color="auto"/>
            <w:bottom w:val="none" w:sz="0" w:space="0" w:color="auto"/>
            <w:right w:val="none" w:sz="0" w:space="0" w:color="auto"/>
          </w:divBdr>
          <w:divsChild>
            <w:div w:id="180246236">
              <w:marLeft w:val="0"/>
              <w:marRight w:val="0"/>
              <w:marTop w:val="0"/>
              <w:marBottom w:val="0"/>
              <w:divBdr>
                <w:top w:val="none" w:sz="0" w:space="0" w:color="auto"/>
                <w:left w:val="none" w:sz="0" w:space="0" w:color="auto"/>
                <w:bottom w:val="none" w:sz="0" w:space="0" w:color="auto"/>
                <w:right w:val="none" w:sz="0" w:space="0" w:color="auto"/>
              </w:divBdr>
              <w:divsChild>
                <w:div w:id="1669365532">
                  <w:marLeft w:val="0"/>
                  <w:marRight w:val="0"/>
                  <w:marTop w:val="0"/>
                  <w:marBottom w:val="0"/>
                  <w:divBdr>
                    <w:top w:val="none" w:sz="0" w:space="0" w:color="auto"/>
                    <w:left w:val="none" w:sz="0" w:space="0" w:color="auto"/>
                    <w:bottom w:val="none" w:sz="0" w:space="0" w:color="auto"/>
                    <w:right w:val="none" w:sz="0" w:space="0" w:color="auto"/>
                  </w:divBdr>
                  <w:divsChild>
                    <w:div w:id="114531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214792">
          <w:marLeft w:val="0"/>
          <w:marRight w:val="0"/>
          <w:marTop w:val="0"/>
          <w:marBottom w:val="420"/>
          <w:divBdr>
            <w:top w:val="none" w:sz="0" w:space="0" w:color="auto"/>
            <w:left w:val="none" w:sz="0" w:space="0" w:color="auto"/>
            <w:bottom w:val="none" w:sz="0" w:space="0" w:color="auto"/>
            <w:right w:val="none" w:sz="0" w:space="0" w:color="auto"/>
          </w:divBdr>
        </w:div>
      </w:divsChild>
    </w:div>
    <w:div w:id="1495562997">
      <w:bodyDiv w:val="1"/>
      <w:marLeft w:val="0"/>
      <w:marRight w:val="0"/>
      <w:marTop w:val="0"/>
      <w:marBottom w:val="0"/>
      <w:divBdr>
        <w:top w:val="none" w:sz="0" w:space="0" w:color="auto"/>
        <w:left w:val="none" w:sz="0" w:space="0" w:color="auto"/>
        <w:bottom w:val="none" w:sz="0" w:space="0" w:color="auto"/>
        <w:right w:val="none" w:sz="0" w:space="0" w:color="auto"/>
      </w:divBdr>
    </w:div>
    <w:div w:id="1502312174">
      <w:bodyDiv w:val="1"/>
      <w:marLeft w:val="0"/>
      <w:marRight w:val="0"/>
      <w:marTop w:val="0"/>
      <w:marBottom w:val="0"/>
      <w:divBdr>
        <w:top w:val="none" w:sz="0" w:space="0" w:color="auto"/>
        <w:left w:val="none" w:sz="0" w:space="0" w:color="auto"/>
        <w:bottom w:val="none" w:sz="0" w:space="0" w:color="auto"/>
        <w:right w:val="none" w:sz="0" w:space="0" w:color="auto"/>
      </w:divBdr>
    </w:div>
    <w:div w:id="1509556850">
      <w:bodyDiv w:val="1"/>
      <w:marLeft w:val="0"/>
      <w:marRight w:val="0"/>
      <w:marTop w:val="0"/>
      <w:marBottom w:val="0"/>
      <w:divBdr>
        <w:top w:val="none" w:sz="0" w:space="0" w:color="auto"/>
        <w:left w:val="none" w:sz="0" w:space="0" w:color="auto"/>
        <w:bottom w:val="none" w:sz="0" w:space="0" w:color="auto"/>
        <w:right w:val="none" w:sz="0" w:space="0" w:color="auto"/>
      </w:divBdr>
    </w:div>
    <w:div w:id="1509826918">
      <w:bodyDiv w:val="1"/>
      <w:marLeft w:val="0"/>
      <w:marRight w:val="0"/>
      <w:marTop w:val="0"/>
      <w:marBottom w:val="0"/>
      <w:divBdr>
        <w:top w:val="none" w:sz="0" w:space="0" w:color="auto"/>
        <w:left w:val="none" w:sz="0" w:space="0" w:color="auto"/>
        <w:bottom w:val="none" w:sz="0" w:space="0" w:color="auto"/>
        <w:right w:val="none" w:sz="0" w:space="0" w:color="auto"/>
      </w:divBdr>
    </w:div>
    <w:div w:id="1515145382">
      <w:bodyDiv w:val="1"/>
      <w:marLeft w:val="0"/>
      <w:marRight w:val="0"/>
      <w:marTop w:val="0"/>
      <w:marBottom w:val="0"/>
      <w:divBdr>
        <w:top w:val="none" w:sz="0" w:space="0" w:color="auto"/>
        <w:left w:val="none" w:sz="0" w:space="0" w:color="auto"/>
        <w:bottom w:val="none" w:sz="0" w:space="0" w:color="auto"/>
        <w:right w:val="none" w:sz="0" w:space="0" w:color="auto"/>
      </w:divBdr>
      <w:divsChild>
        <w:div w:id="592478199">
          <w:marLeft w:val="0"/>
          <w:marRight w:val="0"/>
          <w:marTop w:val="0"/>
          <w:marBottom w:val="0"/>
          <w:divBdr>
            <w:top w:val="none" w:sz="0" w:space="0" w:color="auto"/>
            <w:left w:val="none" w:sz="0" w:space="0" w:color="auto"/>
            <w:bottom w:val="none" w:sz="0" w:space="0" w:color="auto"/>
            <w:right w:val="none" w:sz="0" w:space="0" w:color="auto"/>
          </w:divBdr>
          <w:divsChild>
            <w:div w:id="1491482011">
              <w:marLeft w:val="0"/>
              <w:marRight w:val="0"/>
              <w:marTop w:val="0"/>
              <w:marBottom w:val="0"/>
              <w:divBdr>
                <w:top w:val="none" w:sz="0" w:space="0" w:color="auto"/>
                <w:left w:val="none" w:sz="0" w:space="0" w:color="auto"/>
                <w:bottom w:val="none" w:sz="0" w:space="0" w:color="auto"/>
                <w:right w:val="none" w:sz="0" w:space="0" w:color="auto"/>
              </w:divBdr>
              <w:divsChild>
                <w:div w:id="1473985282">
                  <w:marLeft w:val="0"/>
                  <w:marRight w:val="0"/>
                  <w:marTop w:val="0"/>
                  <w:marBottom w:val="0"/>
                  <w:divBdr>
                    <w:top w:val="none" w:sz="0" w:space="0" w:color="auto"/>
                    <w:left w:val="none" w:sz="0" w:space="0" w:color="auto"/>
                    <w:bottom w:val="single" w:sz="6" w:space="0" w:color="EAEAEA"/>
                    <w:right w:val="none" w:sz="0" w:space="0" w:color="auto"/>
                  </w:divBdr>
                  <w:divsChild>
                    <w:div w:id="1254582288">
                      <w:marLeft w:val="-675"/>
                      <w:marRight w:val="0"/>
                      <w:marTop w:val="0"/>
                      <w:marBottom w:val="0"/>
                      <w:divBdr>
                        <w:top w:val="none" w:sz="0" w:space="0" w:color="auto"/>
                        <w:left w:val="none" w:sz="0" w:space="0" w:color="auto"/>
                        <w:bottom w:val="none" w:sz="0" w:space="0" w:color="auto"/>
                        <w:right w:val="none" w:sz="0" w:space="0" w:color="auto"/>
                      </w:divBdr>
                      <w:divsChild>
                        <w:div w:id="978612851">
                          <w:marLeft w:val="0"/>
                          <w:marRight w:val="0"/>
                          <w:marTop w:val="0"/>
                          <w:marBottom w:val="0"/>
                          <w:divBdr>
                            <w:top w:val="none" w:sz="0" w:space="0" w:color="auto"/>
                            <w:left w:val="none" w:sz="0" w:space="0" w:color="auto"/>
                            <w:bottom w:val="none" w:sz="0" w:space="0" w:color="auto"/>
                            <w:right w:val="none" w:sz="0" w:space="0" w:color="auto"/>
                          </w:divBdr>
                        </w:div>
                      </w:divsChild>
                    </w:div>
                    <w:div w:id="194630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7131457">
      <w:bodyDiv w:val="1"/>
      <w:marLeft w:val="0"/>
      <w:marRight w:val="0"/>
      <w:marTop w:val="0"/>
      <w:marBottom w:val="0"/>
      <w:divBdr>
        <w:top w:val="none" w:sz="0" w:space="0" w:color="auto"/>
        <w:left w:val="none" w:sz="0" w:space="0" w:color="auto"/>
        <w:bottom w:val="none" w:sz="0" w:space="0" w:color="auto"/>
        <w:right w:val="none" w:sz="0" w:space="0" w:color="auto"/>
      </w:divBdr>
    </w:div>
    <w:div w:id="1543055006">
      <w:bodyDiv w:val="1"/>
      <w:marLeft w:val="0"/>
      <w:marRight w:val="0"/>
      <w:marTop w:val="0"/>
      <w:marBottom w:val="0"/>
      <w:divBdr>
        <w:top w:val="none" w:sz="0" w:space="0" w:color="auto"/>
        <w:left w:val="none" w:sz="0" w:space="0" w:color="auto"/>
        <w:bottom w:val="none" w:sz="0" w:space="0" w:color="auto"/>
        <w:right w:val="none" w:sz="0" w:space="0" w:color="auto"/>
      </w:divBdr>
      <w:divsChild>
        <w:div w:id="1223711789">
          <w:marLeft w:val="0"/>
          <w:marRight w:val="0"/>
          <w:marTop w:val="0"/>
          <w:marBottom w:val="0"/>
          <w:divBdr>
            <w:top w:val="none" w:sz="0" w:space="0" w:color="auto"/>
            <w:left w:val="none" w:sz="0" w:space="0" w:color="auto"/>
            <w:bottom w:val="none" w:sz="0" w:space="0" w:color="auto"/>
            <w:right w:val="none" w:sz="0" w:space="0" w:color="auto"/>
          </w:divBdr>
          <w:divsChild>
            <w:div w:id="815299214">
              <w:marLeft w:val="0"/>
              <w:marRight w:val="0"/>
              <w:marTop w:val="0"/>
              <w:marBottom w:val="0"/>
              <w:divBdr>
                <w:top w:val="none" w:sz="0" w:space="0" w:color="auto"/>
                <w:left w:val="none" w:sz="0" w:space="0" w:color="auto"/>
                <w:bottom w:val="none" w:sz="0" w:space="0" w:color="auto"/>
                <w:right w:val="none" w:sz="0" w:space="0" w:color="auto"/>
              </w:divBdr>
              <w:divsChild>
                <w:div w:id="1305430509">
                  <w:marLeft w:val="0"/>
                  <w:marRight w:val="0"/>
                  <w:marTop w:val="0"/>
                  <w:marBottom w:val="0"/>
                  <w:divBdr>
                    <w:top w:val="none" w:sz="0" w:space="0" w:color="auto"/>
                    <w:left w:val="none" w:sz="0" w:space="0" w:color="auto"/>
                    <w:bottom w:val="none" w:sz="0" w:space="0" w:color="auto"/>
                    <w:right w:val="none" w:sz="0" w:space="0" w:color="auto"/>
                  </w:divBdr>
                  <w:divsChild>
                    <w:div w:id="734476824">
                      <w:marLeft w:val="0"/>
                      <w:marRight w:val="0"/>
                      <w:marTop w:val="0"/>
                      <w:marBottom w:val="0"/>
                      <w:divBdr>
                        <w:top w:val="none" w:sz="0" w:space="0" w:color="auto"/>
                        <w:left w:val="none" w:sz="0" w:space="0" w:color="auto"/>
                        <w:bottom w:val="none" w:sz="0" w:space="0" w:color="auto"/>
                        <w:right w:val="none" w:sz="0" w:space="0" w:color="auto"/>
                      </w:divBdr>
                      <w:divsChild>
                        <w:div w:id="52614067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546139726">
      <w:bodyDiv w:val="1"/>
      <w:marLeft w:val="0"/>
      <w:marRight w:val="0"/>
      <w:marTop w:val="0"/>
      <w:marBottom w:val="0"/>
      <w:divBdr>
        <w:top w:val="none" w:sz="0" w:space="0" w:color="auto"/>
        <w:left w:val="none" w:sz="0" w:space="0" w:color="auto"/>
        <w:bottom w:val="none" w:sz="0" w:space="0" w:color="auto"/>
        <w:right w:val="none" w:sz="0" w:space="0" w:color="auto"/>
      </w:divBdr>
    </w:div>
    <w:div w:id="1549143953">
      <w:bodyDiv w:val="1"/>
      <w:marLeft w:val="0"/>
      <w:marRight w:val="0"/>
      <w:marTop w:val="0"/>
      <w:marBottom w:val="0"/>
      <w:divBdr>
        <w:top w:val="none" w:sz="0" w:space="0" w:color="auto"/>
        <w:left w:val="none" w:sz="0" w:space="0" w:color="auto"/>
        <w:bottom w:val="none" w:sz="0" w:space="0" w:color="auto"/>
        <w:right w:val="none" w:sz="0" w:space="0" w:color="auto"/>
      </w:divBdr>
      <w:divsChild>
        <w:div w:id="53938542">
          <w:marLeft w:val="0"/>
          <w:marRight w:val="0"/>
          <w:marTop w:val="0"/>
          <w:marBottom w:val="0"/>
          <w:divBdr>
            <w:top w:val="none" w:sz="0" w:space="0" w:color="auto"/>
            <w:left w:val="none" w:sz="0" w:space="0" w:color="auto"/>
            <w:bottom w:val="none" w:sz="0" w:space="0" w:color="auto"/>
            <w:right w:val="none" w:sz="0" w:space="0" w:color="auto"/>
          </w:divBdr>
        </w:div>
      </w:divsChild>
    </w:div>
    <w:div w:id="1552811310">
      <w:bodyDiv w:val="1"/>
      <w:marLeft w:val="0"/>
      <w:marRight w:val="0"/>
      <w:marTop w:val="0"/>
      <w:marBottom w:val="0"/>
      <w:divBdr>
        <w:top w:val="none" w:sz="0" w:space="0" w:color="auto"/>
        <w:left w:val="none" w:sz="0" w:space="0" w:color="auto"/>
        <w:bottom w:val="none" w:sz="0" w:space="0" w:color="auto"/>
        <w:right w:val="none" w:sz="0" w:space="0" w:color="auto"/>
      </w:divBdr>
      <w:divsChild>
        <w:div w:id="1616865616">
          <w:marLeft w:val="0"/>
          <w:marRight w:val="0"/>
          <w:marTop w:val="0"/>
          <w:marBottom w:val="0"/>
          <w:divBdr>
            <w:top w:val="none" w:sz="0" w:space="0" w:color="auto"/>
            <w:left w:val="none" w:sz="0" w:space="0" w:color="auto"/>
            <w:bottom w:val="none" w:sz="0" w:space="0" w:color="auto"/>
            <w:right w:val="none" w:sz="0" w:space="0" w:color="auto"/>
          </w:divBdr>
          <w:divsChild>
            <w:div w:id="1531914622">
              <w:marLeft w:val="0"/>
              <w:marRight w:val="0"/>
              <w:marTop w:val="0"/>
              <w:marBottom w:val="0"/>
              <w:divBdr>
                <w:top w:val="none" w:sz="0" w:space="0" w:color="auto"/>
                <w:left w:val="none" w:sz="0" w:space="0" w:color="auto"/>
                <w:bottom w:val="none" w:sz="0" w:space="0" w:color="auto"/>
                <w:right w:val="none" w:sz="0" w:space="0" w:color="auto"/>
              </w:divBdr>
              <w:divsChild>
                <w:div w:id="866329214">
                  <w:marLeft w:val="0"/>
                  <w:marRight w:val="0"/>
                  <w:marTop w:val="0"/>
                  <w:marBottom w:val="0"/>
                  <w:divBdr>
                    <w:top w:val="none" w:sz="0" w:space="0" w:color="auto"/>
                    <w:left w:val="none" w:sz="0" w:space="0" w:color="auto"/>
                    <w:bottom w:val="none" w:sz="0" w:space="0" w:color="auto"/>
                    <w:right w:val="none" w:sz="0" w:space="0" w:color="auto"/>
                  </w:divBdr>
                  <w:divsChild>
                    <w:div w:id="17853232">
                      <w:marLeft w:val="0"/>
                      <w:marRight w:val="0"/>
                      <w:marTop w:val="0"/>
                      <w:marBottom w:val="0"/>
                      <w:divBdr>
                        <w:top w:val="none" w:sz="0" w:space="0" w:color="auto"/>
                        <w:left w:val="none" w:sz="0" w:space="0" w:color="auto"/>
                        <w:bottom w:val="none" w:sz="0" w:space="0" w:color="auto"/>
                        <w:right w:val="none" w:sz="0" w:space="0" w:color="auto"/>
                      </w:divBdr>
                      <w:divsChild>
                        <w:div w:id="20552890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576743994">
      <w:bodyDiv w:val="1"/>
      <w:marLeft w:val="0"/>
      <w:marRight w:val="0"/>
      <w:marTop w:val="0"/>
      <w:marBottom w:val="0"/>
      <w:divBdr>
        <w:top w:val="none" w:sz="0" w:space="0" w:color="auto"/>
        <w:left w:val="none" w:sz="0" w:space="0" w:color="auto"/>
        <w:bottom w:val="none" w:sz="0" w:space="0" w:color="auto"/>
        <w:right w:val="none" w:sz="0" w:space="0" w:color="auto"/>
      </w:divBdr>
    </w:div>
    <w:div w:id="1579944496">
      <w:bodyDiv w:val="1"/>
      <w:marLeft w:val="0"/>
      <w:marRight w:val="0"/>
      <w:marTop w:val="0"/>
      <w:marBottom w:val="0"/>
      <w:divBdr>
        <w:top w:val="none" w:sz="0" w:space="0" w:color="auto"/>
        <w:left w:val="none" w:sz="0" w:space="0" w:color="auto"/>
        <w:bottom w:val="none" w:sz="0" w:space="0" w:color="auto"/>
        <w:right w:val="none" w:sz="0" w:space="0" w:color="auto"/>
      </w:divBdr>
      <w:divsChild>
        <w:div w:id="1391924114">
          <w:marLeft w:val="0"/>
          <w:marRight w:val="0"/>
          <w:marTop w:val="100"/>
          <w:marBottom w:val="100"/>
          <w:divBdr>
            <w:top w:val="none" w:sz="0" w:space="0" w:color="auto"/>
            <w:left w:val="none" w:sz="0" w:space="0" w:color="auto"/>
            <w:bottom w:val="none" w:sz="0" w:space="0" w:color="auto"/>
            <w:right w:val="none" w:sz="0" w:space="0" w:color="auto"/>
          </w:divBdr>
        </w:div>
      </w:divsChild>
    </w:div>
    <w:div w:id="1580945413">
      <w:bodyDiv w:val="1"/>
      <w:marLeft w:val="0"/>
      <w:marRight w:val="0"/>
      <w:marTop w:val="0"/>
      <w:marBottom w:val="0"/>
      <w:divBdr>
        <w:top w:val="none" w:sz="0" w:space="0" w:color="auto"/>
        <w:left w:val="none" w:sz="0" w:space="0" w:color="auto"/>
        <w:bottom w:val="none" w:sz="0" w:space="0" w:color="auto"/>
        <w:right w:val="none" w:sz="0" w:space="0" w:color="auto"/>
      </w:divBdr>
    </w:div>
    <w:div w:id="1586301259">
      <w:bodyDiv w:val="1"/>
      <w:marLeft w:val="0"/>
      <w:marRight w:val="0"/>
      <w:marTop w:val="0"/>
      <w:marBottom w:val="0"/>
      <w:divBdr>
        <w:top w:val="none" w:sz="0" w:space="0" w:color="auto"/>
        <w:left w:val="none" w:sz="0" w:space="0" w:color="auto"/>
        <w:bottom w:val="none" w:sz="0" w:space="0" w:color="auto"/>
        <w:right w:val="none" w:sz="0" w:space="0" w:color="auto"/>
      </w:divBdr>
    </w:div>
    <w:div w:id="1586840662">
      <w:bodyDiv w:val="1"/>
      <w:marLeft w:val="0"/>
      <w:marRight w:val="0"/>
      <w:marTop w:val="0"/>
      <w:marBottom w:val="0"/>
      <w:divBdr>
        <w:top w:val="none" w:sz="0" w:space="0" w:color="auto"/>
        <w:left w:val="none" w:sz="0" w:space="0" w:color="auto"/>
        <w:bottom w:val="none" w:sz="0" w:space="0" w:color="auto"/>
        <w:right w:val="none" w:sz="0" w:space="0" w:color="auto"/>
      </w:divBdr>
    </w:div>
    <w:div w:id="1597521216">
      <w:bodyDiv w:val="1"/>
      <w:marLeft w:val="0"/>
      <w:marRight w:val="0"/>
      <w:marTop w:val="0"/>
      <w:marBottom w:val="0"/>
      <w:divBdr>
        <w:top w:val="none" w:sz="0" w:space="0" w:color="auto"/>
        <w:left w:val="none" w:sz="0" w:space="0" w:color="auto"/>
        <w:bottom w:val="none" w:sz="0" w:space="0" w:color="auto"/>
        <w:right w:val="none" w:sz="0" w:space="0" w:color="auto"/>
      </w:divBdr>
    </w:div>
    <w:div w:id="1604917580">
      <w:bodyDiv w:val="1"/>
      <w:marLeft w:val="0"/>
      <w:marRight w:val="0"/>
      <w:marTop w:val="0"/>
      <w:marBottom w:val="0"/>
      <w:divBdr>
        <w:top w:val="none" w:sz="0" w:space="0" w:color="auto"/>
        <w:left w:val="none" w:sz="0" w:space="0" w:color="auto"/>
        <w:bottom w:val="none" w:sz="0" w:space="0" w:color="auto"/>
        <w:right w:val="none" w:sz="0" w:space="0" w:color="auto"/>
      </w:divBdr>
      <w:divsChild>
        <w:div w:id="114910418">
          <w:marLeft w:val="0"/>
          <w:marRight w:val="0"/>
          <w:marTop w:val="55"/>
          <w:marBottom w:val="350"/>
          <w:divBdr>
            <w:top w:val="none" w:sz="0" w:space="0" w:color="auto"/>
            <w:left w:val="none" w:sz="0" w:space="0" w:color="auto"/>
            <w:bottom w:val="none" w:sz="0" w:space="0" w:color="auto"/>
            <w:right w:val="none" w:sz="0" w:space="0" w:color="auto"/>
          </w:divBdr>
          <w:divsChild>
            <w:div w:id="51660560">
              <w:marLeft w:val="0"/>
              <w:marRight w:val="0"/>
              <w:marTop w:val="0"/>
              <w:marBottom w:val="0"/>
              <w:divBdr>
                <w:top w:val="none" w:sz="0" w:space="0" w:color="auto"/>
                <w:left w:val="none" w:sz="0" w:space="0" w:color="auto"/>
                <w:bottom w:val="none" w:sz="0" w:space="0" w:color="auto"/>
                <w:right w:val="none" w:sz="0" w:space="0" w:color="auto"/>
              </w:divBdr>
            </w:div>
            <w:div w:id="1348173766">
              <w:marLeft w:val="139"/>
              <w:marRight w:val="0"/>
              <w:marTop w:val="0"/>
              <w:marBottom w:val="0"/>
              <w:divBdr>
                <w:top w:val="none" w:sz="0" w:space="0" w:color="auto"/>
                <w:left w:val="none" w:sz="0" w:space="0" w:color="auto"/>
                <w:bottom w:val="none" w:sz="0" w:space="0" w:color="auto"/>
                <w:right w:val="none" w:sz="0" w:space="0" w:color="auto"/>
              </w:divBdr>
            </w:div>
          </w:divsChild>
        </w:div>
        <w:div w:id="700206322">
          <w:marLeft w:val="0"/>
          <w:marRight w:val="0"/>
          <w:marTop w:val="300"/>
          <w:marBottom w:val="60"/>
          <w:divBdr>
            <w:top w:val="none" w:sz="0" w:space="0" w:color="auto"/>
            <w:left w:val="none" w:sz="0" w:space="0" w:color="auto"/>
            <w:bottom w:val="none" w:sz="0" w:space="0" w:color="auto"/>
            <w:right w:val="none" w:sz="0" w:space="0" w:color="auto"/>
          </w:divBdr>
          <w:divsChild>
            <w:div w:id="69750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378793">
      <w:bodyDiv w:val="1"/>
      <w:marLeft w:val="0"/>
      <w:marRight w:val="0"/>
      <w:marTop w:val="0"/>
      <w:marBottom w:val="0"/>
      <w:divBdr>
        <w:top w:val="none" w:sz="0" w:space="0" w:color="auto"/>
        <w:left w:val="none" w:sz="0" w:space="0" w:color="auto"/>
        <w:bottom w:val="none" w:sz="0" w:space="0" w:color="auto"/>
        <w:right w:val="none" w:sz="0" w:space="0" w:color="auto"/>
      </w:divBdr>
      <w:divsChild>
        <w:div w:id="207108112">
          <w:marLeft w:val="0"/>
          <w:marRight w:val="0"/>
          <w:marTop w:val="100"/>
          <w:marBottom w:val="100"/>
          <w:divBdr>
            <w:top w:val="none" w:sz="0" w:space="0" w:color="auto"/>
            <w:left w:val="none" w:sz="0" w:space="0" w:color="auto"/>
            <w:bottom w:val="none" w:sz="0" w:space="0" w:color="auto"/>
            <w:right w:val="none" w:sz="0" w:space="0" w:color="auto"/>
          </w:divBdr>
        </w:div>
      </w:divsChild>
    </w:div>
    <w:div w:id="1624386680">
      <w:bodyDiv w:val="1"/>
      <w:marLeft w:val="0"/>
      <w:marRight w:val="0"/>
      <w:marTop w:val="0"/>
      <w:marBottom w:val="0"/>
      <w:divBdr>
        <w:top w:val="none" w:sz="0" w:space="0" w:color="auto"/>
        <w:left w:val="none" w:sz="0" w:space="0" w:color="auto"/>
        <w:bottom w:val="none" w:sz="0" w:space="0" w:color="auto"/>
        <w:right w:val="none" w:sz="0" w:space="0" w:color="auto"/>
      </w:divBdr>
      <w:divsChild>
        <w:div w:id="1060983359">
          <w:marLeft w:val="0"/>
          <w:marRight w:val="0"/>
          <w:marTop w:val="0"/>
          <w:marBottom w:val="0"/>
          <w:divBdr>
            <w:top w:val="none" w:sz="0" w:space="0" w:color="auto"/>
            <w:left w:val="none" w:sz="0" w:space="0" w:color="auto"/>
            <w:bottom w:val="none" w:sz="0" w:space="0" w:color="auto"/>
            <w:right w:val="none" w:sz="0" w:space="0" w:color="auto"/>
          </w:divBdr>
          <w:divsChild>
            <w:div w:id="2013488750">
              <w:marLeft w:val="0"/>
              <w:marRight w:val="0"/>
              <w:marTop w:val="0"/>
              <w:marBottom w:val="0"/>
              <w:divBdr>
                <w:top w:val="none" w:sz="0" w:space="0" w:color="auto"/>
                <w:left w:val="none" w:sz="0" w:space="0" w:color="auto"/>
                <w:bottom w:val="none" w:sz="0" w:space="0" w:color="auto"/>
                <w:right w:val="none" w:sz="0" w:space="0" w:color="auto"/>
              </w:divBdr>
              <w:divsChild>
                <w:div w:id="450436818">
                  <w:marLeft w:val="0"/>
                  <w:marRight w:val="0"/>
                  <w:marTop w:val="0"/>
                  <w:marBottom w:val="0"/>
                  <w:divBdr>
                    <w:top w:val="none" w:sz="0" w:space="0" w:color="auto"/>
                    <w:left w:val="none" w:sz="0" w:space="0" w:color="auto"/>
                    <w:bottom w:val="none" w:sz="0" w:space="0" w:color="auto"/>
                    <w:right w:val="none" w:sz="0" w:space="0" w:color="auto"/>
                  </w:divBdr>
                  <w:divsChild>
                    <w:div w:id="148049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609811">
          <w:marLeft w:val="0"/>
          <w:marRight w:val="0"/>
          <w:marTop w:val="0"/>
          <w:marBottom w:val="420"/>
          <w:divBdr>
            <w:top w:val="none" w:sz="0" w:space="0" w:color="auto"/>
            <w:left w:val="none" w:sz="0" w:space="0" w:color="auto"/>
            <w:bottom w:val="none" w:sz="0" w:space="0" w:color="auto"/>
            <w:right w:val="none" w:sz="0" w:space="0" w:color="auto"/>
          </w:divBdr>
        </w:div>
        <w:div w:id="1553344200">
          <w:marLeft w:val="0"/>
          <w:marRight w:val="0"/>
          <w:marTop w:val="0"/>
          <w:marBottom w:val="300"/>
          <w:divBdr>
            <w:top w:val="none" w:sz="0" w:space="0" w:color="auto"/>
            <w:left w:val="none" w:sz="0" w:space="0" w:color="auto"/>
            <w:bottom w:val="none" w:sz="0" w:space="0" w:color="auto"/>
            <w:right w:val="none" w:sz="0" w:space="0" w:color="auto"/>
          </w:divBdr>
        </w:div>
      </w:divsChild>
    </w:div>
    <w:div w:id="1627933497">
      <w:bodyDiv w:val="1"/>
      <w:marLeft w:val="0"/>
      <w:marRight w:val="0"/>
      <w:marTop w:val="0"/>
      <w:marBottom w:val="0"/>
      <w:divBdr>
        <w:top w:val="none" w:sz="0" w:space="0" w:color="auto"/>
        <w:left w:val="none" w:sz="0" w:space="0" w:color="auto"/>
        <w:bottom w:val="none" w:sz="0" w:space="0" w:color="auto"/>
        <w:right w:val="none" w:sz="0" w:space="0" w:color="auto"/>
      </w:divBdr>
    </w:div>
    <w:div w:id="1631741526">
      <w:bodyDiv w:val="1"/>
      <w:marLeft w:val="0"/>
      <w:marRight w:val="0"/>
      <w:marTop w:val="0"/>
      <w:marBottom w:val="0"/>
      <w:divBdr>
        <w:top w:val="none" w:sz="0" w:space="0" w:color="auto"/>
        <w:left w:val="none" w:sz="0" w:space="0" w:color="auto"/>
        <w:bottom w:val="none" w:sz="0" w:space="0" w:color="auto"/>
        <w:right w:val="none" w:sz="0" w:space="0" w:color="auto"/>
      </w:divBdr>
      <w:divsChild>
        <w:div w:id="42028980">
          <w:marLeft w:val="0"/>
          <w:marRight w:val="0"/>
          <w:marTop w:val="0"/>
          <w:marBottom w:val="420"/>
          <w:divBdr>
            <w:top w:val="none" w:sz="0" w:space="0" w:color="auto"/>
            <w:left w:val="none" w:sz="0" w:space="0" w:color="auto"/>
            <w:bottom w:val="none" w:sz="0" w:space="0" w:color="auto"/>
            <w:right w:val="none" w:sz="0" w:space="0" w:color="auto"/>
          </w:divBdr>
        </w:div>
        <w:div w:id="1350335396">
          <w:marLeft w:val="0"/>
          <w:marRight w:val="0"/>
          <w:marTop w:val="0"/>
          <w:marBottom w:val="300"/>
          <w:divBdr>
            <w:top w:val="none" w:sz="0" w:space="0" w:color="auto"/>
            <w:left w:val="none" w:sz="0" w:space="0" w:color="auto"/>
            <w:bottom w:val="none" w:sz="0" w:space="0" w:color="auto"/>
            <w:right w:val="none" w:sz="0" w:space="0" w:color="auto"/>
          </w:divBdr>
        </w:div>
        <w:div w:id="1827866651">
          <w:marLeft w:val="0"/>
          <w:marRight w:val="0"/>
          <w:marTop w:val="0"/>
          <w:marBottom w:val="0"/>
          <w:divBdr>
            <w:top w:val="none" w:sz="0" w:space="0" w:color="auto"/>
            <w:left w:val="none" w:sz="0" w:space="0" w:color="auto"/>
            <w:bottom w:val="none" w:sz="0" w:space="0" w:color="auto"/>
            <w:right w:val="none" w:sz="0" w:space="0" w:color="auto"/>
          </w:divBdr>
          <w:divsChild>
            <w:div w:id="11879965">
              <w:marLeft w:val="0"/>
              <w:marRight w:val="0"/>
              <w:marTop w:val="0"/>
              <w:marBottom w:val="0"/>
              <w:divBdr>
                <w:top w:val="none" w:sz="0" w:space="0" w:color="auto"/>
                <w:left w:val="none" w:sz="0" w:space="0" w:color="auto"/>
                <w:bottom w:val="none" w:sz="0" w:space="0" w:color="auto"/>
                <w:right w:val="none" w:sz="0" w:space="0" w:color="auto"/>
              </w:divBdr>
              <w:divsChild>
                <w:div w:id="996762597">
                  <w:marLeft w:val="0"/>
                  <w:marRight w:val="0"/>
                  <w:marTop w:val="0"/>
                  <w:marBottom w:val="0"/>
                  <w:divBdr>
                    <w:top w:val="none" w:sz="0" w:space="0" w:color="auto"/>
                    <w:left w:val="none" w:sz="0" w:space="0" w:color="auto"/>
                    <w:bottom w:val="none" w:sz="0" w:space="0" w:color="auto"/>
                    <w:right w:val="none" w:sz="0" w:space="0" w:color="auto"/>
                  </w:divBdr>
                  <w:divsChild>
                    <w:div w:id="178133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6397322">
      <w:bodyDiv w:val="1"/>
      <w:marLeft w:val="0"/>
      <w:marRight w:val="0"/>
      <w:marTop w:val="0"/>
      <w:marBottom w:val="0"/>
      <w:divBdr>
        <w:top w:val="none" w:sz="0" w:space="0" w:color="auto"/>
        <w:left w:val="none" w:sz="0" w:space="0" w:color="auto"/>
        <w:bottom w:val="none" w:sz="0" w:space="0" w:color="auto"/>
        <w:right w:val="none" w:sz="0" w:space="0" w:color="auto"/>
      </w:divBdr>
      <w:divsChild>
        <w:div w:id="855311119">
          <w:marLeft w:val="0"/>
          <w:marRight w:val="0"/>
          <w:marTop w:val="0"/>
          <w:marBottom w:val="0"/>
          <w:divBdr>
            <w:top w:val="none" w:sz="0" w:space="0" w:color="auto"/>
            <w:left w:val="none" w:sz="0" w:space="0" w:color="auto"/>
            <w:bottom w:val="none" w:sz="0" w:space="0" w:color="auto"/>
            <w:right w:val="none" w:sz="0" w:space="0" w:color="auto"/>
          </w:divBdr>
          <w:divsChild>
            <w:div w:id="87739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744023">
      <w:bodyDiv w:val="1"/>
      <w:marLeft w:val="0"/>
      <w:marRight w:val="0"/>
      <w:marTop w:val="0"/>
      <w:marBottom w:val="0"/>
      <w:divBdr>
        <w:top w:val="none" w:sz="0" w:space="0" w:color="auto"/>
        <w:left w:val="none" w:sz="0" w:space="0" w:color="auto"/>
        <w:bottom w:val="none" w:sz="0" w:space="0" w:color="auto"/>
        <w:right w:val="none" w:sz="0" w:space="0" w:color="auto"/>
      </w:divBdr>
      <w:divsChild>
        <w:div w:id="1385330938">
          <w:marLeft w:val="0"/>
          <w:marRight w:val="0"/>
          <w:marTop w:val="300"/>
          <w:marBottom w:val="60"/>
          <w:divBdr>
            <w:top w:val="none" w:sz="0" w:space="0" w:color="auto"/>
            <w:left w:val="none" w:sz="0" w:space="0" w:color="auto"/>
            <w:bottom w:val="none" w:sz="0" w:space="0" w:color="auto"/>
            <w:right w:val="none" w:sz="0" w:space="0" w:color="auto"/>
          </w:divBdr>
          <w:divsChild>
            <w:div w:id="23487157">
              <w:marLeft w:val="0"/>
              <w:marRight w:val="0"/>
              <w:marTop w:val="0"/>
              <w:marBottom w:val="0"/>
              <w:divBdr>
                <w:top w:val="none" w:sz="0" w:space="0" w:color="auto"/>
                <w:left w:val="none" w:sz="0" w:space="0" w:color="auto"/>
                <w:bottom w:val="none" w:sz="0" w:space="0" w:color="auto"/>
                <w:right w:val="none" w:sz="0" w:space="0" w:color="auto"/>
              </w:divBdr>
            </w:div>
          </w:divsChild>
        </w:div>
        <w:div w:id="2139910228">
          <w:marLeft w:val="0"/>
          <w:marRight w:val="0"/>
          <w:marTop w:val="55"/>
          <w:marBottom w:val="350"/>
          <w:divBdr>
            <w:top w:val="none" w:sz="0" w:space="0" w:color="auto"/>
            <w:left w:val="none" w:sz="0" w:space="0" w:color="auto"/>
            <w:bottom w:val="none" w:sz="0" w:space="0" w:color="auto"/>
            <w:right w:val="none" w:sz="0" w:space="0" w:color="auto"/>
          </w:divBdr>
          <w:divsChild>
            <w:div w:id="951859303">
              <w:marLeft w:val="0"/>
              <w:marRight w:val="0"/>
              <w:marTop w:val="0"/>
              <w:marBottom w:val="0"/>
              <w:divBdr>
                <w:top w:val="none" w:sz="0" w:space="0" w:color="auto"/>
                <w:left w:val="none" w:sz="0" w:space="0" w:color="auto"/>
                <w:bottom w:val="none" w:sz="0" w:space="0" w:color="auto"/>
                <w:right w:val="none" w:sz="0" w:space="0" w:color="auto"/>
              </w:divBdr>
            </w:div>
            <w:div w:id="1618830147">
              <w:marLeft w:val="139"/>
              <w:marRight w:val="0"/>
              <w:marTop w:val="0"/>
              <w:marBottom w:val="0"/>
              <w:divBdr>
                <w:top w:val="none" w:sz="0" w:space="0" w:color="auto"/>
                <w:left w:val="none" w:sz="0" w:space="0" w:color="auto"/>
                <w:bottom w:val="none" w:sz="0" w:space="0" w:color="auto"/>
                <w:right w:val="none" w:sz="0" w:space="0" w:color="auto"/>
              </w:divBdr>
            </w:div>
          </w:divsChild>
        </w:div>
      </w:divsChild>
    </w:div>
    <w:div w:id="1651786403">
      <w:bodyDiv w:val="1"/>
      <w:marLeft w:val="0"/>
      <w:marRight w:val="0"/>
      <w:marTop w:val="0"/>
      <w:marBottom w:val="0"/>
      <w:divBdr>
        <w:top w:val="none" w:sz="0" w:space="0" w:color="auto"/>
        <w:left w:val="none" w:sz="0" w:space="0" w:color="auto"/>
        <w:bottom w:val="none" w:sz="0" w:space="0" w:color="auto"/>
        <w:right w:val="none" w:sz="0" w:space="0" w:color="auto"/>
      </w:divBdr>
    </w:div>
    <w:div w:id="1661537325">
      <w:bodyDiv w:val="1"/>
      <w:marLeft w:val="0"/>
      <w:marRight w:val="0"/>
      <w:marTop w:val="0"/>
      <w:marBottom w:val="0"/>
      <w:divBdr>
        <w:top w:val="none" w:sz="0" w:space="0" w:color="auto"/>
        <w:left w:val="none" w:sz="0" w:space="0" w:color="auto"/>
        <w:bottom w:val="none" w:sz="0" w:space="0" w:color="auto"/>
        <w:right w:val="none" w:sz="0" w:space="0" w:color="auto"/>
      </w:divBdr>
    </w:div>
    <w:div w:id="1672490626">
      <w:bodyDiv w:val="1"/>
      <w:marLeft w:val="0"/>
      <w:marRight w:val="0"/>
      <w:marTop w:val="0"/>
      <w:marBottom w:val="0"/>
      <w:divBdr>
        <w:top w:val="none" w:sz="0" w:space="0" w:color="auto"/>
        <w:left w:val="none" w:sz="0" w:space="0" w:color="auto"/>
        <w:bottom w:val="none" w:sz="0" w:space="0" w:color="auto"/>
        <w:right w:val="none" w:sz="0" w:space="0" w:color="auto"/>
      </w:divBdr>
    </w:div>
    <w:div w:id="1677615392">
      <w:bodyDiv w:val="1"/>
      <w:marLeft w:val="0"/>
      <w:marRight w:val="0"/>
      <w:marTop w:val="0"/>
      <w:marBottom w:val="0"/>
      <w:divBdr>
        <w:top w:val="none" w:sz="0" w:space="0" w:color="auto"/>
        <w:left w:val="none" w:sz="0" w:space="0" w:color="auto"/>
        <w:bottom w:val="none" w:sz="0" w:space="0" w:color="auto"/>
        <w:right w:val="none" w:sz="0" w:space="0" w:color="auto"/>
      </w:divBdr>
      <w:divsChild>
        <w:div w:id="1961571744">
          <w:marLeft w:val="0"/>
          <w:marRight w:val="0"/>
          <w:marTop w:val="0"/>
          <w:marBottom w:val="0"/>
          <w:divBdr>
            <w:top w:val="none" w:sz="0" w:space="0" w:color="auto"/>
            <w:left w:val="none" w:sz="0" w:space="0" w:color="auto"/>
            <w:bottom w:val="none" w:sz="0" w:space="0" w:color="auto"/>
            <w:right w:val="none" w:sz="0" w:space="0" w:color="auto"/>
          </w:divBdr>
          <w:divsChild>
            <w:div w:id="1162889511">
              <w:marLeft w:val="0"/>
              <w:marRight w:val="0"/>
              <w:marTop w:val="0"/>
              <w:marBottom w:val="0"/>
              <w:divBdr>
                <w:top w:val="none" w:sz="0" w:space="0" w:color="auto"/>
                <w:left w:val="none" w:sz="0" w:space="0" w:color="auto"/>
                <w:bottom w:val="none" w:sz="0" w:space="0" w:color="auto"/>
                <w:right w:val="none" w:sz="0" w:space="0" w:color="auto"/>
              </w:divBdr>
              <w:divsChild>
                <w:div w:id="1545095508">
                  <w:marLeft w:val="0"/>
                  <w:marRight w:val="0"/>
                  <w:marTop w:val="0"/>
                  <w:marBottom w:val="0"/>
                  <w:divBdr>
                    <w:top w:val="none" w:sz="0" w:space="0" w:color="auto"/>
                    <w:left w:val="none" w:sz="0" w:space="0" w:color="auto"/>
                    <w:bottom w:val="none" w:sz="0" w:space="0" w:color="auto"/>
                    <w:right w:val="none" w:sz="0" w:space="0" w:color="auto"/>
                  </w:divBdr>
                  <w:divsChild>
                    <w:div w:id="83965965">
                      <w:marLeft w:val="0"/>
                      <w:marRight w:val="0"/>
                      <w:marTop w:val="0"/>
                      <w:marBottom w:val="0"/>
                      <w:divBdr>
                        <w:top w:val="none" w:sz="0" w:space="0" w:color="auto"/>
                        <w:left w:val="none" w:sz="0" w:space="0" w:color="auto"/>
                        <w:bottom w:val="none" w:sz="0" w:space="0" w:color="auto"/>
                        <w:right w:val="none" w:sz="0" w:space="0" w:color="auto"/>
                      </w:divBdr>
                      <w:divsChild>
                        <w:div w:id="67785014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677805145">
      <w:bodyDiv w:val="1"/>
      <w:marLeft w:val="0"/>
      <w:marRight w:val="0"/>
      <w:marTop w:val="0"/>
      <w:marBottom w:val="0"/>
      <w:divBdr>
        <w:top w:val="none" w:sz="0" w:space="0" w:color="auto"/>
        <w:left w:val="none" w:sz="0" w:space="0" w:color="auto"/>
        <w:bottom w:val="none" w:sz="0" w:space="0" w:color="auto"/>
        <w:right w:val="none" w:sz="0" w:space="0" w:color="auto"/>
      </w:divBdr>
    </w:div>
    <w:div w:id="1686403850">
      <w:bodyDiv w:val="1"/>
      <w:marLeft w:val="0"/>
      <w:marRight w:val="0"/>
      <w:marTop w:val="0"/>
      <w:marBottom w:val="0"/>
      <w:divBdr>
        <w:top w:val="none" w:sz="0" w:space="0" w:color="auto"/>
        <w:left w:val="none" w:sz="0" w:space="0" w:color="auto"/>
        <w:bottom w:val="none" w:sz="0" w:space="0" w:color="auto"/>
        <w:right w:val="none" w:sz="0" w:space="0" w:color="auto"/>
      </w:divBdr>
    </w:div>
    <w:div w:id="1689794190">
      <w:bodyDiv w:val="1"/>
      <w:marLeft w:val="0"/>
      <w:marRight w:val="0"/>
      <w:marTop w:val="0"/>
      <w:marBottom w:val="0"/>
      <w:divBdr>
        <w:top w:val="none" w:sz="0" w:space="0" w:color="auto"/>
        <w:left w:val="none" w:sz="0" w:space="0" w:color="auto"/>
        <w:bottom w:val="none" w:sz="0" w:space="0" w:color="auto"/>
        <w:right w:val="none" w:sz="0" w:space="0" w:color="auto"/>
      </w:divBdr>
    </w:div>
    <w:div w:id="1689939431">
      <w:bodyDiv w:val="1"/>
      <w:marLeft w:val="0"/>
      <w:marRight w:val="0"/>
      <w:marTop w:val="0"/>
      <w:marBottom w:val="0"/>
      <w:divBdr>
        <w:top w:val="none" w:sz="0" w:space="0" w:color="auto"/>
        <w:left w:val="none" w:sz="0" w:space="0" w:color="auto"/>
        <w:bottom w:val="none" w:sz="0" w:space="0" w:color="auto"/>
        <w:right w:val="none" w:sz="0" w:space="0" w:color="auto"/>
      </w:divBdr>
    </w:div>
    <w:div w:id="1693409125">
      <w:bodyDiv w:val="1"/>
      <w:marLeft w:val="0"/>
      <w:marRight w:val="0"/>
      <w:marTop w:val="0"/>
      <w:marBottom w:val="0"/>
      <w:divBdr>
        <w:top w:val="none" w:sz="0" w:space="0" w:color="auto"/>
        <w:left w:val="none" w:sz="0" w:space="0" w:color="auto"/>
        <w:bottom w:val="none" w:sz="0" w:space="0" w:color="auto"/>
        <w:right w:val="none" w:sz="0" w:space="0" w:color="auto"/>
      </w:divBdr>
    </w:div>
    <w:div w:id="1699499641">
      <w:bodyDiv w:val="1"/>
      <w:marLeft w:val="0"/>
      <w:marRight w:val="0"/>
      <w:marTop w:val="0"/>
      <w:marBottom w:val="0"/>
      <w:divBdr>
        <w:top w:val="none" w:sz="0" w:space="0" w:color="auto"/>
        <w:left w:val="none" w:sz="0" w:space="0" w:color="auto"/>
        <w:bottom w:val="none" w:sz="0" w:space="0" w:color="auto"/>
        <w:right w:val="none" w:sz="0" w:space="0" w:color="auto"/>
      </w:divBdr>
    </w:div>
    <w:div w:id="1705059298">
      <w:bodyDiv w:val="1"/>
      <w:marLeft w:val="0"/>
      <w:marRight w:val="0"/>
      <w:marTop w:val="0"/>
      <w:marBottom w:val="0"/>
      <w:divBdr>
        <w:top w:val="none" w:sz="0" w:space="0" w:color="auto"/>
        <w:left w:val="none" w:sz="0" w:space="0" w:color="auto"/>
        <w:bottom w:val="none" w:sz="0" w:space="0" w:color="auto"/>
        <w:right w:val="none" w:sz="0" w:space="0" w:color="auto"/>
      </w:divBdr>
    </w:div>
    <w:div w:id="1706715756">
      <w:bodyDiv w:val="1"/>
      <w:marLeft w:val="0"/>
      <w:marRight w:val="0"/>
      <w:marTop w:val="0"/>
      <w:marBottom w:val="0"/>
      <w:divBdr>
        <w:top w:val="none" w:sz="0" w:space="0" w:color="auto"/>
        <w:left w:val="none" w:sz="0" w:space="0" w:color="auto"/>
        <w:bottom w:val="none" w:sz="0" w:space="0" w:color="auto"/>
        <w:right w:val="none" w:sz="0" w:space="0" w:color="auto"/>
      </w:divBdr>
    </w:div>
    <w:div w:id="1713995043">
      <w:bodyDiv w:val="1"/>
      <w:marLeft w:val="0"/>
      <w:marRight w:val="0"/>
      <w:marTop w:val="0"/>
      <w:marBottom w:val="0"/>
      <w:divBdr>
        <w:top w:val="none" w:sz="0" w:space="0" w:color="auto"/>
        <w:left w:val="none" w:sz="0" w:space="0" w:color="auto"/>
        <w:bottom w:val="none" w:sz="0" w:space="0" w:color="auto"/>
        <w:right w:val="none" w:sz="0" w:space="0" w:color="auto"/>
      </w:divBdr>
    </w:div>
    <w:div w:id="1715691985">
      <w:bodyDiv w:val="1"/>
      <w:marLeft w:val="0"/>
      <w:marRight w:val="0"/>
      <w:marTop w:val="0"/>
      <w:marBottom w:val="0"/>
      <w:divBdr>
        <w:top w:val="none" w:sz="0" w:space="0" w:color="auto"/>
        <w:left w:val="none" w:sz="0" w:space="0" w:color="auto"/>
        <w:bottom w:val="none" w:sz="0" w:space="0" w:color="auto"/>
        <w:right w:val="none" w:sz="0" w:space="0" w:color="auto"/>
      </w:divBdr>
      <w:divsChild>
        <w:div w:id="984433081">
          <w:marLeft w:val="0"/>
          <w:marRight w:val="0"/>
          <w:marTop w:val="0"/>
          <w:marBottom w:val="0"/>
          <w:divBdr>
            <w:top w:val="none" w:sz="0" w:space="0" w:color="auto"/>
            <w:left w:val="none" w:sz="0" w:space="0" w:color="auto"/>
            <w:bottom w:val="none" w:sz="0" w:space="0" w:color="auto"/>
            <w:right w:val="none" w:sz="0" w:space="0" w:color="auto"/>
          </w:divBdr>
          <w:divsChild>
            <w:div w:id="1452169173">
              <w:marLeft w:val="0"/>
              <w:marRight w:val="0"/>
              <w:marTop w:val="0"/>
              <w:marBottom w:val="0"/>
              <w:divBdr>
                <w:top w:val="none" w:sz="0" w:space="0" w:color="auto"/>
                <w:left w:val="none" w:sz="0" w:space="0" w:color="auto"/>
                <w:bottom w:val="none" w:sz="0" w:space="0" w:color="auto"/>
                <w:right w:val="none" w:sz="0" w:space="0" w:color="auto"/>
              </w:divBdr>
              <w:divsChild>
                <w:div w:id="1185482828">
                  <w:marLeft w:val="0"/>
                  <w:marRight w:val="0"/>
                  <w:marTop w:val="0"/>
                  <w:marBottom w:val="0"/>
                  <w:divBdr>
                    <w:top w:val="none" w:sz="0" w:space="0" w:color="auto"/>
                    <w:left w:val="none" w:sz="0" w:space="0" w:color="auto"/>
                    <w:bottom w:val="none" w:sz="0" w:space="0" w:color="auto"/>
                    <w:right w:val="none" w:sz="0" w:space="0" w:color="auto"/>
                  </w:divBdr>
                  <w:divsChild>
                    <w:div w:id="567149637">
                      <w:marLeft w:val="0"/>
                      <w:marRight w:val="0"/>
                      <w:marTop w:val="0"/>
                      <w:marBottom w:val="0"/>
                      <w:divBdr>
                        <w:top w:val="none" w:sz="0" w:space="0" w:color="auto"/>
                        <w:left w:val="none" w:sz="0" w:space="0" w:color="auto"/>
                        <w:bottom w:val="none" w:sz="0" w:space="0" w:color="auto"/>
                        <w:right w:val="none" w:sz="0" w:space="0" w:color="auto"/>
                      </w:divBdr>
                      <w:divsChild>
                        <w:div w:id="88744682">
                          <w:marLeft w:val="0"/>
                          <w:marRight w:val="0"/>
                          <w:marTop w:val="0"/>
                          <w:marBottom w:val="300"/>
                          <w:divBdr>
                            <w:top w:val="none" w:sz="0" w:space="0" w:color="auto"/>
                            <w:left w:val="none" w:sz="0" w:space="0" w:color="auto"/>
                            <w:bottom w:val="none" w:sz="0" w:space="0" w:color="auto"/>
                            <w:right w:val="none" w:sz="0" w:space="0" w:color="auto"/>
                          </w:divBdr>
                        </w:div>
                        <w:div w:id="976835688">
                          <w:marLeft w:val="0"/>
                          <w:marRight w:val="0"/>
                          <w:marTop w:val="0"/>
                          <w:marBottom w:val="0"/>
                          <w:divBdr>
                            <w:top w:val="none" w:sz="0" w:space="0" w:color="auto"/>
                            <w:left w:val="none" w:sz="0" w:space="0" w:color="auto"/>
                            <w:bottom w:val="none" w:sz="0" w:space="0" w:color="auto"/>
                            <w:right w:val="none" w:sz="0" w:space="0" w:color="auto"/>
                          </w:divBdr>
                          <w:divsChild>
                            <w:div w:id="1163159594">
                              <w:marLeft w:val="0"/>
                              <w:marRight w:val="0"/>
                              <w:marTop w:val="0"/>
                              <w:marBottom w:val="0"/>
                              <w:divBdr>
                                <w:top w:val="none" w:sz="0" w:space="0" w:color="auto"/>
                                <w:left w:val="none" w:sz="0" w:space="0" w:color="auto"/>
                                <w:bottom w:val="none" w:sz="0" w:space="0" w:color="auto"/>
                                <w:right w:val="none" w:sz="0" w:space="0" w:color="auto"/>
                              </w:divBdr>
                              <w:divsChild>
                                <w:div w:id="1360004892">
                                  <w:marLeft w:val="0"/>
                                  <w:marRight w:val="0"/>
                                  <w:marTop w:val="0"/>
                                  <w:marBottom w:val="0"/>
                                  <w:divBdr>
                                    <w:top w:val="none" w:sz="0" w:space="0" w:color="auto"/>
                                    <w:left w:val="none" w:sz="0" w:space="0" w:color="auto"/>
                                    <w:bottom w:val="none" w:sz="0" w:space="0" w:color="auto"/>
                                    <w:right w:val="none" w:sz="0" w:space="0" w:color="auto"/>
                                  </w:divBdr>
                                  <w:divsChild>
                                    <w:div w:id="182157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696872">
                          <w:marLeft w:val="0"/>
                          <w:marRight w:val="0"/>
                          <w:marTop w:val="0"/>
                          <w:marBottom w:val="420"/>
                          <w:divBdr>
                            <w:top w:val="none" w:sz="0" w:space="0" w:color="auto"/>
                            <w:left w:val="none" w:sz="0" w:space="0" w:color="auto"/>
                            <w:bottom w:val="none" w:sz="0" w:space="0" w:color="auto"/>
                            <w:right w:val="none" w:sz="0" w:space="0" w:color="auto"/>
                          </w:divBdr>
                        </w:div>
                        <w:div w:id="1288466855">
                          <w:marLeft w:val="0"/>
                          <w:marRight w:val="0"/>
                          <w:marTop w:val="0"/>
                          <w:marBottom w:val="0"/>
                          <w:divBdr>
                            <w:top w:val="none" w:sz="0" w:space="0" w:color="auto"/>
                            <w:left w:val="none" w:sz="0" w:space="0" w:color="auto"/>
                            <w:bottom w:val="none" w:sz="0" w:space="0" w:color="auto"/>
                            <w:right w:val="none" w:sz="0" w:space="0" w:color="auto"/>
                          </w:divBdr>
                          <w:divsChild>
                            <w:div w:id="684407721">
                              <w:marLeft w:val="0"/>
                              <w:marRight w:val="0"/>
                              <w:marTop w:val="0"/>
                              <w:marBottom w:val="0"/>
                              <w:divBdr>
                                <w:top w:val="none" w:sz="0" w:space="0" w:color="auto"/>
                                <w:left w:val="none" w:sz="0" w:space="0" w:color="auto"/>
                                <w:bottom w:val="none" w:sz="0" w:space="0" w:color="auto"/>
                                <w:right w:val="none" w:sz="0" w:space="0" w:color="auto"/>
                              </w:divBdr>
                            </w:div>
                          </w:divsChild>
                        </w:div>
                        <w:div w:id="202820903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716733822">
      <w:bodyDiv w:val="1"/>
      <w:marLeft w:val="0"/>
      <w:marRight w:val="0"/>
      <w:marTop w:val="0"/>
      <w:marBottom w:val="0"/>
      <w:divBdr>
        <w:top w:val="none" w:sz="0" w:space="0" w:color="auto"/>
        <w:left w:val="none" w:sz="0" w:space="0" w:color="auto"/>
        <w:bottom w:val="none" w:sz="0" w:space="0" w:color="auto"/>
        <w:right w:val="none" w:sz="0" w:space="0" w:color="auto"/>
      </w:divBdr>
    </w:div>
    <w:div w:id="1717316169">
      <w:bodyDiv w:val="1"/>
      <w:marLeft w:val="0"/>
      <w:marRight w:val="0"/>
      <w:marTop w:val="0"/>
      <w:marBottom w:val="0"/>
      <w:divBdr>
        <w:top w:val="none" w:sz="0" w:space="0" w:color="auto"/>
        <w:left w:val="none" w:sz="0" w:space="0" w:color="auto"/>
        <w:bottom w:val="none" w:sz="0" w:space="0" w:color="auto"/>
        <w:right w:val="none" w:sz="0" w:space="0" w:color="auto"/>
      </w:divBdr>
    </w:div>
    <w:div w:id="1717510806">
      <w:bodyDiv w:val="1"/>
      <w:marLeft w:val="0"/>
      <w:marRight w:val="0"/>
      <w:marTop w:val="0"/>
      <w:marBottom w:val="0"/>
      <w:divBdr>
        <w:top w:val="none" w:sz="0" w:space="0" w:color="auto"/>
        <w:left w:val="none" w:sz="0" w:space="0" w:color="auto"/>
        <w:bottom w:val="none" w:sz="0" w:space="0" w:color="auto"/>
        <w:right w:val="none" w:sz="0" w:space="0" w:color="auto"/>
      </w:divBdr>
      <w:divsChild>
        <w:div w:id="1250968206">
          <w:marLeft w:val="0"/>
          <w:marRight w:val="0"/>
          <w:marTop w:val="0"/>
          <w:marBottom w:val="0"/>
          <w:divBdr>
            <w:top w:val="none" w:sz="0" w:space="0" w:color="auto"/>
            <w:left w:val="none" w:sz="0" w:space="0" w:color="auto"/>
            <w:bottom w:val="none" w:sz="0" w:space="0" w:color="auto"/>
            <w:right w:val="none" w:sz="0" w:space="0" w:color="auto"/>
          </w:divBdr>
          <w:divsChild>
            <w:div w:id="359673177">
              <w:marLeft w:val="0"/>
              <w:marRight w:val="0"/>
              <w:marTop w:val="0"/>
              <w:marBottom w:val="0"/>
              <w:divBdr>
                <w:top w:val="none" w:sz="0" w:space="0" w:color="auto"/>
                <w:left w:val="none" w:sz="0" w:space="0" w:color="auto"/>
                <w:bottom w:val="none" w:sz="0" w:space="0" w:color="auto"/>
                <w:right w:val="none" w:sz="0" w:space="0" w:color="auto"/>
              </w:divBdr>
              <w:divsChild>
                <w:div w:id="1894385762">
                  <w:marLeft w:val="0"/>
                  <w:marRight w:val="0"/>
                  <w:marTop w:val="0"/>
                  <w:marBottom w:val="0"/>
                  <w:divBdr>
                    <w:top w:val="none" w:sz="0" w:space="0" w:color="auto"/>
                    <w:left w:val="none" w:sz="0" w:space="0" w:color="auto"/>
                    <w:bottom w:val="none" w:sz="0" w:space="0" w:color="auto"/>
                    <w:right w:val="none" w:sz="0" w:space="0" w:color="auto"/>
                  </w:divBdr>
                  <w:divsChild>
                    <w:div w:id="1437628157">
                      <w:marLeft w:val="0"/>
                      <w:marRight w:val="0"/>
                      <w:marTop w:val="0"/>
                      <w:marBottom w:val="0"/>
                      <w:divBdr>
                        <w:top w:val="none" w:sz="0" w:space="0" w:color="auto"/>
                        <w:left w:val="none" w:sz="0" w:space="0" w:color="auto"/>
                        <w:bottom w:val="none" w:sz="0" w:space="0" w:color="auto"/>
                        <w:right w:val="none" w:sz="0" w:space="0" w:color="auto"/>
                      </w:divBdr>
                      <w:divsChild>
                        <w:div w:id="120101702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719432654">
      <w:bodyDiv w:val="1"/>
      <w:marLeft w:val="0"/>
      <w:marRight w:val="0"/>
      <w:marTop w:val="0"/>
      <w:marBottom w:val="0"/>
      <w:divBdr>
        <w:top w:val="none" w:sz="0" w:space="0" w:color="auto"/>
        <w:left w:val="none" w:sz="0" w:space="0" w:color="auto"/>
        <w:bottom w:val="none" w:sz="0" w:space="0" w:color="auto"/>
        <w:right w:val="none" w:sz="0" w:space="0" w:color="auto"/>
      </w:divBdr>
    </w:div>
    <w:div w:id="1721976383">
      <w:bodyDiv w:val="1"/>
      <w:marLeft w:val="0"/>
      <w:marRight w:val="0"/>
      <w:marTop w:val="0"/>
      <w:marBottom w:val="0"/>
      <w:divBdr>
        <w:top w:val="none" w:sz="0" w:space="0" w:color="auto"/>
        <w:left w:val="none" w:sz="0" w:space="0" w:color="auto"/>
        <w:bottom w:val="none" w:sz="0" w:space="0" w:color="auto"/>
        <w:right w:val="none" w:sz="0" w:space="0" w:color="auto"/>
      </w:divBdr>
      <w:divsChild>
        <w:div w:id="864899787">
          <w:marLeft w:val="0"/>
          <w:marRight w:val="0"/>
          <w:marTop w:val="0"/>
          <w:marBottom w:val="0"/>
          <w:divBdr>
            <w:top w:val="none" w:sz="0" w:space="0" w:color="auto"/>
            <w:left w:val="none" w:sz="0" w:space="0" w:color="auto"/>
            <w:bottom w:val="none" w:sz="0" w:space="0" w:color="auto"/>
            <w:right w:val="none" w:sz="0" w:space="0" w:color="auto"/>
          </w:divBdr>
          <w:divsChild>
            <w:div w:id="104552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801803">
      <w:bodyDiv w:val="1"/>
      <w:marLeft w:val="0"/>
      <w:marRight w:val="0"/>
      <w:marTop w:val="0"/>
      <w:marBottom w:val="0"/>
      <w:divBdr>
        <w:top w:val="none" w:sz="0" w:space="0" w:color="auto"/>
        <w:left w:val="none" w:sz="0" w:space="0" w:color="auto"/>
        <w:bottom w:val="none" w:sz="0" w:space="0" w:color="auto"/>
        <w:right w:val="none" w:sz="0" w:space="0" w:color="auto"/>
      </w:divBdr>
    </w:div>
    <w:div w:id="1732776408">
      <w:bodyDiv w:val="1"/>
      <w:marLeft w:val="0"/>
      <w:marRight w:val="0"/>
      <w:marTop w:val="0"/>
      <w:marBottom w:val="0"/>
      <w:divBdr>
        <w:top w:val="none" w:sz="0" w:space="0" w:color="auto"/>
        <w:left w:val="none" w:sz="0" w:space="0" w:color="auto"/>
        <w:bottom w:val="none" w:sz="0" w:space="0" w:color="auto"/>
        <w:right w:val="none" w:sz="0" w:space="0" w:color="auto"/>
      </w:divBdr>
    </w:div>
    <w:div w:id="1742945468">
      <w:bodyDiv w:val="1"/>
      <w:marLeft w:val="0"/>
      <w:marRight w:val="0"/>
      <w:marTop w:val="0"/>
      <w:marBottom w:val="0"/>
      <w:divBdr>
        <w:top w:val="none" w:sz="0" w:space="0" w:color="auto"/>
        <w:left w:val="none" w:sz="0" w:space="0" w:color="auto"/>
        <w:bottom w:val="none" w:sz="0" w:space="0" w:color="auto"/>
        <w:right w:val="none" w:sz="0" w:space="0" w:color="auto"/>
      </w:divBdr>
      <w:divsChild>
        <w:div w:id="340008488">
          <w:marLeft w:val="0"/>
          <w:marRight w:val="0"/>
          <w:marTop w:val="0"/>
          <w:marBottom w:val="2355"/>
          <w:divBdr>
            <w:top w:val="none" w:sz="0" w:space="0" w:color="auto"/>
            <w:left w:val="none" w:sz="0" w:space="0" w:color="auto"/>
            <w:bottom w:val="none" w:sz="0" w:space="0" w:color="auto"/>
            <w:right w:val="none" w:sz="0" w:space="0" w:color="auto"/>
          </w:divBdr>
          <w:divsChild>
            <w:div w:id="1631593628">
              <w:marLeft w:val="0"/>
              <w:marRight w:val="0"/>
              <w:marTop w:val="0"/>
              <w:marBottom w:val="0"/>
              <w:divBdr>
                <w:top w:val="none" w:sz="0" w:space="0" w:color="auto"/>
                <w:left w:val="none" w:sz="0" w:space="0" w:color="auto"/>
                <w:bottom w:val="none" w:sz="0" w:space="0" w:color="auto"/>
                <w:right w:val="none" w:sz="0" w:space="0" w:color="auto"/>
              </w:divBdr>
              <w:divsChild>
                <w:div w:id="191385351">
                  <w:marLeft w:val="0"/>
                  <w:marRight w:val="0"/>
                  <w:marTop w:val="0"/>
                  <w:marBottom w:val="0"/>
                  <w:divBdr>
                    <w:top w:val="none" w:sz="0" w:space="0" w:color="auto"/>
                    <w:left w:val="none" w:sz="0" w:space="0" w:color="auto"/>
                    <w:bottom w:val="none" w:sz="0" w:space="0" w:color="auto"/>
                    <w:right w:val="none" w:sz="0" w:space="0" w:color="auto"/>
                  </w:divBdr>
                  <w:divsChild>
                    <w:div w:id="1684085876">
                      <w:marLeft w:val="0"/>
                      <w:marRight w:val="0"/>
                      <w:marTop w:val="0"/>
                      <w:marBottom w:val="0"/>
                      <w:divBdr>
                        <w:top w:val="none" w:sz="0" w:space="0" w:color="auto"/>
                        <w:left w:val="none" w:sz="0" w:space="0" w:color="auto"/>
                        <w:bottom w:val="none" w:sz="0" w:space="0" w:color="auto"/>
                        <w:right w:val="none" w:sz="0" w:space="0" w:color="auto"/>
                      </w:divBdr>
                      <w:divsChild>
                        <w:div w:id="197939375">
                          <w:marLeft w:val="0"/>
                          <w:marRight w:val="0"/>
                          <w:marTop w:val="0"/>
                          <w:marBottom w:val="0"/>
                          <w:divBdr>
                            <w:top w:val="none" w:sz="0" w:space="0" w:color="auto"/>
                            <w:left w:val="none" w:sz="0" w:space="0" w:color="auto"/>
                            <w:bottom w:val="none" w:sz="0" w:space="0" w:color="auto"/>
                            <w:right w:val="none" w:sz="0" w:space="0" w:color="auto"/>
                          </w:divBdr>
                          <w:divsChild>
                            <w:div w:id="2012830500">
                              <w:marLeft w:val="0"/>
                              <w:marRight w:val="0"/>
                              <w:marTop w:val="0"/>
                              <w:marBottom w:val="0"/>
                              <w:divBdr>
                                <w:top w:val="none" w:sz="0" w:space="0" w:color="auto"/>
                                <w:left w:val="none" w:sz="0" w:space="0" w:color="auto"/>
                                <w:bottom w:val="none" w:sz="0" w:space="0" w:color="auto"/>
                                <w:right w:val="none" w:sz="0" w:space="0" w:color="auto"/>
                              </w:divBdr>
                              <w:divsChild>
                                <w:div w:id="767890526">
                                  <w:marLeft w:val="0"/>
                                  <w:marRight w:val="0"/>
                                  <w:marTop w:val="0"/>
                                  <w:marBottom w:val="0"/>
                                  <w:divBdr>
                                    <w:top w:val="none" w:sz="0" w:space="0" w:color="auto"/>
                                    <w:left w:val="none" w:sz="0" w:space="0" w:color="auto"/>
                                    <w:bottom w:val="none" w:sz="0" w:space="0" w:color="auto"/>
                                    <w:right w:val="none" w:sz="0" w:space="0" w:color="auto"/>
                                  </w:divBdr>
                                  <w:divsChild>
                                    <w:div w:id="696388787">
                                      <w:marLeft w:val="0"/>
                                      <w:marRight w:val="0"/>
                                      <w:marTop w:val="0"/>
                                      <w:marBottom w:val="0"/>
                                      <w:divBdr>
                                        <w:top w:val="none" w:sz="0" w:space="0" w:color="auto"/>
                                        <w:left w:val="none" w:sz="0" w:space="0" w:color="auto"/>
                                        <w:bottom w:val="none" w:sz="0" w:space="0" w:color="auto"/>
                                        <w:right w:val="none" w:sz="0" w:space="0" w:color="auto"/>
                                      </w:divBdr>
                                      <w:divsChild>
                                        <w:div w:id="152457666">
                                          <w:marLeft w:val="0"/>
                                          <w:marRight w:val="0"/>
                                          <w:marTop w:val="0"/>
                                          <w:marBottom w:val="0"/>
                                          <w:divBdr>
                                            <w:top w:val="none" w:sz="0" w:space="0" w:color="auto"/>
                                            <w:left w:val="none" w:sz="0" w:space="0" w:color="auto"/>
                                            <w:bottom w:val="none" w:sz="0" w:space="0" w:color="auto"/>
                                            <w:right w:val="none" w:sz="0" w:space="0" w:color="auto"/>
                                          </w:divBdr>
                                          <w:divsChild>
                                            <w:div w:id="2630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976412">
                                      <w:marLeft w:val="0"/>
                                      <w:marRight w:val="0"/>
                                      <w:marTop w:val="0"/>
                                      <w:marBottom w:val="0"/>
                                      <w:divBdr>
                                        <w:top w:val="none" w:sz="0" w:space="0" w:color="auto"/>
                                        <w:left w:val="none" w:sz="0" w:space="0" w:color="auto"/>
                                        <w:bottom w:val="none" w:sz="0" w:space="0" w:color="auto"/>
                                        <w:right w:val="none" w:sz="0" w:space="0" w:color="auto"/>
                                      </w:divBdr>
                                    </w:div>
                                  </w:divsChild>
                                </w:div>
                                <w:div w:id="132759321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1928275">
      <w:bodyDiv w:val="1"/>
      <w:marLeft w:val="0"/>
      <w:marRight w:val="0"/>
      <w:marTop w:val="0"/>
      <w:marBottom w:val="0"/>
      <w:divBdr>
        <w:top w:val="none" w:sz="0" w:space="0" w:color="auto"/>
        <w:left w:val="none" w:sz="0" w:space="0" w:color="auto"/>
        <w:bottom w:val="none" w:sz="0" w:space="0" w:color="auto"/>
        <w:right w:val="none" w:sz="0" w:space="0" w:color="auto"/>
      </w:divBdr>
      <w:divsChild>
        <w:div w:id="1398434012">
          <w:marLeft w:val="0"/>
          <w:marRight w:val="0"/>
          <w:marTop w:val="0"/>
          <w:marBottom w:val="0"/>
          <w:divBdr>
            <w:top w:val="none" w:sz="0" w:space="0" w:color="auto"/>
            <w:left w:val="none" w:sz="0" w:space="0" w:color="auto"/>
            <w:bottom w:val="none" w:sz="0" w:space="0" w:color="auto"/>
            <w:right w:val="none" w:sz="0" w:space="0" w:color="auto"/>
          </w:divBdr>
          <w:divsChild>
            <w:div w:id="956568553">
              <w:marLeft w:val="0"/>
              <w:marRight w:val="0"/>
              <w:marTop w:val="0"/>
              <w:marBottom w:val="0"/>
              <w:divBdr>
                <w:top w:val="none" w:sz="0" w:space="0" w:color="auto"/>
                <w:left w:val="none" w:sz="0" w:space="0" w:color="auto"/>
                <w:bottom w:val="none" w:sz="0" w:space="0" w:color="auto"/>
                <w:right w:val="none" w:sz="0" w:space="0" w:color="auto"/>
              </w:divBdr>
              <w:divsChild>
                <w:div w:id="245959385">
                  <w:marLeft w:val="0"/>
                  <w:marRight w:val="0"/>
                  <w:marTop w:val="0"/>
                  <w:marBottom w:val="0"/>
                  <w:divBdr>
                    <w:top w:val="none" w:sz="0" w:space="0" w:color="auto"/>
                    <w:left w:val="none" w:sz="0" w:space="0" w:color="auto"/>
                    <w:bottom w:val="none" w:sz="0" w:space="0" w:color="auto"/>
                    <w:right w:val="none" w:sz="0" w:space="0" w:color="auto"/>
                  </w:divBdr>
                  <w:divsChild>
                    <w:div w:id="344750642">
                      <w:marLeft w:val="0"/>
                      <w:marRight w:val="0"/>
                      <w:marTop w:val="0"/>
                      <w:marBottom w:val="0"/>
                      <w:divBdr>
                        <w:top w:val="none" w:sz="0" w:space="0" w:color="auto"/>
                        <w:left w:val="none" w:sz="0" w:space="0" w:color="auto"/>
                        <w:bottom w:val="none" w:sz="0" w:space="0" w:color="auto"/>
                        <w:right w:val="none" w:sz="0" w:space="0" w:color="auto"/>
                      </w:divBdr>
                      <w:divsChild>
                        <w:div w:id="139253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5777490">
      <w:bodyDiv w:val="1"/>
      <w:marLeft w:val="0"/>
      <w:marRight w:val="0"/>
      <w:marTop w:val="0"/>
      <w:marBottom w:val="0"/>
      <w:divBdr>
        <w:top w:val="none" w:sz="0" w:space="0" w:color="auto"/>
        <w:left w:val="none" w:sz="0" w:space="0" w:color="auto"/>
        <w:bottom w:val="none" w:sz="0" w:space="0" w:color="auto"/>
        <w:right w:val="none" w:sz="0" w:space="0" w:color="auto"/>
      </w:divBdr>
    </w:div>
    <w:div w:id="1756628324">
      <w:bodyDiv w:val="1"/>
      <w:marLeft w:val="0"/>
      <w:marRight w:val="0"/>
      <w:marTop w:val="0"/>
      <w:marBottom w:val="0"/>
      <w:divBdr>
        <w:top w:val="none" w:sz="0" w:space="0" w:color="auto"/>
        <w:left w:val="none" w:sz="0" w:space="0" w:color="auto"/>
        <w:bottom w:val="none" w:sz="0" w:space="0" w:color="auto"/>
        <w:right w:val="none" w:sz="0" w:space="0" w:color="auto"/>
      </w:divBdr>
    </w:div>
    <w:div w:id="1764255553">
      <w:bodyDiv w:val="1"/>
      <w:marLeft w:val="0"/>
      <w:marRight w:val="0"/>
      <w:marTop w:val="0"/>
      <w:marBottom w:val="0"/>
      <w:divBdr>
        <w:top w:val="none" w:sz="0" w:space="0" w:color="auto"/>
        <w:left w:val="none" w:sz="0" w:space="0" w:color="auto"/>
        <w:bottom w:val="none" w:sz="0" w:space="0" w:color="auto"/>
        <w:right w:val="none" w:sz="0" w:space="0" w:color="auto"/>
      </w:divBdr>
      <w:divsChild>
        <w:div w:id="1820657093">
          <w:marLeft w:val="0"/>
          <w:marRight w:val="0"/>
          <w:marTop w:val="0"/>
          <w:marBottom w:val="300"/>
          <w:divBdr>
            <w:top w:val="none" w:sz="0" w:space="0" w:color="auto"/>
            <w:left w:val="none" w:sz="0" w:space="0" w:color="auto"/>
            <w:bottom w:val="none" w:sz="0" w:space="0" w:color="auto"/>
            <w:right w:val="none" w:sz="0" w:space="0" w:color="auto"/>
          </w:divBdr>
        </w:div>
        <w:div w:id="1860115894">
          <w:marLeft w:val="0"/>
          <w:marRight w:val="0"/>
          <w:marTop w:val="0"/>
          <w:marBottom w:val="450"/>
          <w:divBdr>
            <w:top w:val="none" w:sz="0" w:space="0" w:color="auto"/>
            <w:left w:val="none" w:sz="0" w:space="0" w:color="auto"/>
            <w:bottom w:val="none" w:sz="0" w:space="0" w:color="auto"/>
            <w:right w:val="none" w:sz="0" w:space="0" w:color="auto"/>
          </w:divBdr>
        </w:div>
      </w:divsChild>
    </w:div>
    <w:div w:id="1769811572">
      <w:bodyDiv w:val="1"/>
      <w:marLeft w:val="0"/>
      <w:marRight w:val="0"/>
      <w:marTop w:val="0"/>
      <w:marBottom w:val="0"/>
      <w:divBdr>
        <w:top w:val="none" w:sz="0" w:space="0" w:color="auto"/>
        <w:left w:val="none" w:sz="0" w:space="0" w:color="auto"/>
        <w:bottom w:val="none" w:sz="0" w:space="0" w:color="auto"/>
        <w:right w:val="none" w:sz="0" w:space="0" w:color="auto"/>
      </w:divBdr>
    </w:div>
    <w:div w:id="1770202834">
      <w:bodyDiv w:val="1"/>
      <w:marLeft w:val="0"/>
      <w:marRight w:val="0"/>
      <w:marTop w:val="0"/>
      <w:marBottom w:val="0"/>
      <w:divBdr>
        <w:top w:val="none" w:sz="0" w:space="0" w:color="auto"/>
        <w:left w:val="none" w:sz="0" w:space="0" w:color="auto"/>
        <w:bottom w:val="none" w:sz="0" w:space="0" w:color="auto"/>
        <w:right w:val="none" w:sz="0" w:space="0" w:color="auto"/>
      </w:divBdr>
    </w:div>
    <w:div w:id="1771050558">
      <w:bodyDiv w:val="1"/>
      <w:marLeft w:val="0"/>
      <w:marRight w:val="0"/>
      <w:marTop w:val="0"/>
      <w:marBottom w:val="0"/>
      <w:divBdr>
        <w:top w:val="none" w:sz="0" w:space="0" w:color="auto"/>
        <w:left w:val="none" w:sz="0" w:space="0" w:color="auto"/>
        <w:bottom w:val="none" w:sz="0" w:space="0" w:color="auto"/>
        <w:right w:val="none" w:sz="0" w:space="0" w:color="auto"/>
      </w:divBdr>
    </w:div>
    <w:div w:id="1776514361">
      <w:bodyDiv w:val="1"/>
      <w:marLeft w:val="0"/>
      <w:marRight w:val="0"/>
      <w:marTop w:val="0"/>
      <w:marBottom w:val="0"/>
      <w:divBdr>
        <w:top w:val="none" w:sz="0" w:space="0" w:color="auto"/>
        <w:left w:val="none" w:sz="0" w:space="0" w:color="auto"/>
        <w:bottom w:val="none" w:sz="0" w:space="0" w:color="auto"/>
        <w:right w:val="none" w:sz="0" w:space="0" w:color="auto"/>
      </w:divBdr>
      <w:divsChild>
        <w:div w:id="1858154489">
          <w:marLeft w:val="0"/>
          <w:marRight w:val="0"/>
          <w:marTop w:val="0"/>
          <w:marBottom w:val="0"/>
          <w:divBdr>
            <w:top w:val="none" w:sz="0" w:space="0" w:color="auto"/>
            <w:left w:val="none" w:sz="0" w:space="0" w:color="auto"/>
            <w:bottom w:val="none" w:sz="0" w:space="0" w:color="auto"/>
            <w:right w:val="none" w:sz="0" w:space="0" w:color="auto"/>
          </w:divBdr>
          <w:divsChild>
            <w:div w:id="1098868232">
              <w:marLeft w:val="0"/>
              <w:marRight w:val="0"/>
              <w:marTop w:val="0"/>
              <w:marBottom w:val="0"/>
              <w:divBdr>
                <w:top w:val="none" w:sz="0" w:space="0" w:color="auto"/>
                <w:left w:val="none" w:sz="0" w:space="0" w:color="auto"/>
                <w:bottom w:val="none" w:sz="0" w:space="0" w:color="auto"/>
                <w:right w:val="none" w:sz="0" w:space="0" w:color="auto"/>
              </w:divBdr>
              <w:divsChild>
                <w:div w:id="1410078977">
                  <w:marLeft w:val="0"/>
                  <w:marRight w:val="0"/>
                  <w:marTop w:val="0"/>
                  <w:marBottom w:val="0"/>
                  <w:divBdr>
                    <w:top w:val="none" w:sz="0" w:space="0" w:color="auto"/>
                    <w:left w:val="none" w:sz="0" w:space="0" w:color="auto"/>
                    <w:bottom w:val="none" w:sz="0" w:space="0" w:color="auto"/>
                    <w:right w:val="none" w:sz="0" w:space="0" w:color="auto"/>
                  </w:divBdr>
                  <w:divsChild>
                    <w:div w:id="522551127">
                      <w:marLeft w:val="0"/>
                      <w:marRight w:val="0"/>
                      <w:marTop w:val="0"/>
                      <w:marBottom w:val="0"/>
                      <w:divBdr>
                        <w:top w:val="none" w:sz="0" w:space="0" w:color="auto"/>
                        <w:left w:val="none" w:sz="0" w:space="0" w:color="auto"/>
                        <w:bottom w:val="none" w:sz="0" w:space="0" w:color="auto"/>
                        <w:right w:val="none" w:sz="0" w:space="0" w:color="auto"/>
                      </w:divBdr>
                      <w:divsChild>
                        <w:div w:id="65421304">
                          <w:marLeft w:val="0"/>
                          <w:marRight w:val="0"/>
                          <w:marTop w:val="0"/>
                          <w:marBottom w:val="0"/>
                          <w:divBdr>
                            <w:top w:val="none" w:sz="0" w:space="0" w:color="auto"/>
                            <w:left w:val="none" w:sz="0" w:space="0" w:color="auto"/>
                            <w:bottom w:val="none" w:sz="0" w:space="0" w:color="auto"/>
                            <w:right w:val="none" w:sz="0" w:space="0" w:color="auto"/>
                          </w:divBdr>
                          <w:divsChild>
                            <w:div w:id="242690715">
                              <w:marLeft w:val="0"/>
                              <w:marRight w:val="0"/>
                              <w:marTop w:val="0"/>
                              <w:marBottom w:val="0"/>
                              <w:divBdr>
                                <w:top w:val="none" w:sz="0" w:space="0" w:color="auto"/>
                                <w:left w:val="none" w:sz="0" w:space="0" w:color="auto"/>
                                <w:bottom w:val="none" w:sz="0" w:space="0" w:color="auto"/>
                                <w:right w:val="none" w:sz="0" w:space="0" w:color="auto"/>
                              </w:divBdr>
                              <w:divsChild>
                                <w:div w:id="669329955">
                                  <w:marLeft w:val="0"/>
                                  <w:marRight w:val="0"/>
                                  <w:marTop w:val="0"/>
                                  <w:marBottom w:val="0"/>
                                  <w:divBdr>
                                    <w:top w:val="none" w:sz="0" w:space="0" w:color="auto"/>
                                    <w:left w:val="none" w:sz="0" w:space="0" w:color="auto"/>
                                    <w:bottom w:val="none" w:sz="0" w:space="0" w:color="auto"/>
                                    <w:right w:val="none" w:sz="0" w:space="0" w:color="auto"/>
                                  </w:divBdr>
                                  <w:divsChild>
                                    <w:div w:id="2051957618">
                                      <w:marLeft w:val="0"/>
                                      <w:marRight w:val="0"/>
                                      <w:marTop w:val="0"/>
                                      <w:marBottom w:val="0"/>
                                      <w:divBdr>
                                        <w:top w:val="none" w:sz="0" w:space="0" w:color="auto"/>
                                        <w:left w:val="none" w:sz="0" w:space="0" w:color="auto"/>
                                        <w:bottom w:val="none" w:sz="0" w:space="0" w:color="auto"/>
                                        <w:right w:val="none" w:sz="0" w:space="0" w:color="auto"/>
                                      </w:divBdr>
                                      <w:divsChild>
                                        <w:div w:id="1836996017">
                                          <w:marLeft w:val="0"/>
                                          <w:marRight w:val="0"/>
                                          <w:marTop w:val="0"/>
                                          <w:marBottom w:val="0"/>
                                          <w:divBdr>
                                            <w:top w:val="none" w:sz="0" w:space="0" w:color="auto"/>
                                            <w:left w:val="none" w:sz="0" w:space="0" w:color="auto"/>
                                            <w:bottom w:val="none" w:sz="0" w:space="0" w:color="auto"/>
                                            <w:right w:val="none" w:sz="0" w:space="0" w:color="auto"/>
                                          </w:divBdr>
                                          <w:divsChild>
                                            <w:div w:id="639769711">
                                              <w:marLeft w:val="0"/>
                                              <w:marRight w:val="0"/>
                                              <w:marTop w:val="0"/>
                                              <w:marBottom w:val="0"/>
                                              <w:divBdr>
                                                <w:top w:val="none" w:sz="0" w:space="0" w:color="auto"/>
                                                <w:left w:val="none" w:sz="0" w:space="0" w:color="auto"/>
                                                <w:bottom w:val="none" w:sz="0" w:space="0" w:color="auto"/>
                                                <w:right w:val="none" w:sz="0" w:space="0" w:color="auto"/>
                                              </w:divBdr>
                                              <w:divsChild>
                                                <w:div w:id="1845432669">
                                                  <w:marLeft w:val="0"/>
                                                  <w:marRight w:val="0"/>
                                                  <w:marTop w:val="0"/>
                                                  <w:marBottom w:val="0"/>
                                                  <w:divBdr>
                                                    <w:top w:val="none" w:sz="0" w:space="0" w:color="auto"/>
                                                    <w:left w:val="none" w:sz="0" w:space="0" w:color="auto"/>
                                                    <w:bottom w:val="none" w:sz="0" w:space="0" w:color="auto"/>
                                                    <w:right w:val="none" w:sz="0" w:space="0" w:color="auto"/>
                                                  </w:divBdr>
                                                  <w:divsChild>
                                                    <w:div w:id="1548682436">
                                                      <w:marLeft w:val="0"/>
                                                      <w:marRight w:val="0"/>
                                                      <w:marTop w:val="0"/>
                                                      <w:marBottom w:val="0"/>
                                                      <w:divBdr>
                                                        <w:top w:val="none" w:sz="0" w:space="0" w:color="auto"/>
                                                        <w:left w:val="none" w:sz="0" w:space="0" w:color="auto"/>
                                                        <w:bottom w:val="none" w:sz="0" w:space="0" w:color="auto"/>
                                                        <w:right w:val="none" w:sz="0" w:space="0" w:color="auto"/>
                                                      </w:divBdr>
                                                      <w:divsChild>
                                                        <w:div w:id="1649093167">
                                                          <w:marLeft w:val="0"/>
                                                          <w:marRight w:val="0"/>
                                                          <w:marTop w:val="0"/>
                                                          <w:marBottom w:val="0"/>
                                                          <w:divBdr>
                                                            <w:top w:val="none" w:sz="0" w:space="0" w:color="auto"/>
                                                            <w:left w:val="none" w:sz="0" w:space="0" w:color="auto"/>
                                                            <w:bottom w:val="none" w:sz="0" w:space="0" w:color="auto"/>
                                                            <w:right w:val="none" w:sz="0" w:space="0" w:color="auto"/>
                                                          </w:divBdr>
                                                          <w:divsChild>
                                                            <w:div w:id="448470207">
                                                              <w:marLeft w:val="0"/>
                                                              <w:marRight w:val="0"/>
                                                              <w:marTop w:val="0"/>
                                                              <w:marBottom w:val="0"/>
                                                              <w:divBdr>
                                                                <w:top w:val="none" w:sz="0" w:space="0" w:color="auto"/>
                                                                <w:left w:val="none" w:sz="0" w:space="0" w:color="auto"/>
                                                                <w:bottom w:val="none" w:sz="0" w:space="0" w:color="auto"/>
                                                                <w:right w:val="none" w:sz="0" w:space="0" w:color="auto"/>
                                                              </w:divBdr>
                                                              <w:divsChild>
                                                                <w:div w:id="1918435619">
                                                                  <w:marLeft w:val="0"/>
                                                                  <w:marRight w:val="0"/>
                                                                  <w:marTop w:val="0"/>
                                                                  <w:marBottom w:val="0"/>
                                                                  <w:divBdr>
                                                                    <w:top w:val="none" w:sz="0" w:space="0" w:color="auto"/>
                                                                    <w:left w:val="none" w:sz="0" w:space="0" w:color="auto"/>
                                                                    <w:bottom w:val="none" w:sz="0" w:space="0" w:color="auto"/>
                                                                    <w:right w:val="none" w:sz="0" w:space="0" w:color="auto"/>
                                                                  </w:divBdr>
                                                                  <w:divsChild>
                                                                    <w:div w:id="374551295">
                                                                      <w:marLeft w:val="0"/>
                                                                      <w:marRight w:val="0"/>
                                                                      <w:marTop w:val="0"/>
                                                                      <w:marBottom w:val="0"/>
                                                                      <w:divBdr>
                                                                        <w:top w:val="none" w:sz="0" w:space="0" w:color="auto"/>
                                                                        <w:left w:val="none" w:sz="0" w:space="0" w:color="auto"/>
                                                                        <w:bottom w:val="none" w:sz="0" w:space="0" w:color="auto"/>
                                                                        <w:right w:val="none" w:sz="0" w:space="0" w:color="auto"/>
                                                                      </w:divBdr>
                                                                      <w:divsChild>
                                                                        <w:div w:id="1527331871">
                                                                          <w:marLeft w:val="0"/>
                                                                          <w:marRight w:val="0"/>
                                                                          <w:marTop w:val="0"/>
                                                                          <w:marBottom w:val="0"/>
                                                                          <w:divBdr>
                                                                            <w:top w:val="none" w:sz="0" w:space="0" w:color="auto"/>
                                                                            <w:left w:val="none" w:sz="0" w:space="0" w:color="auto"/>
                                                                            <w:bottom w:val="none" w:sz="0" w:space="0" w:color="auto"/>
                                                                            <w:right w:val="none" w:sz="0" w:space="0" w:color="auto"/>
                                                                          </w:divBdr>
                                                                          <w:divsChild>
                                                                            <w:div w:id="213944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2505667">
      <w:bodyDiv w:val="1"/>
      <w:marLeft w:val="0"/>
      <w:marRight w:val="0"/>
      <w:marTop w:val="0"/>
      <w:marBottom w:val="0"/>
      <w:divBdr>
        <w:top w:val="none" w:sz="0" w:space="0" w:color="auto"/>
        <w:left w:val="none" w:sz="0" w:space="0" w:color="auto"/>
        <w:bottom w:val="none" w:sz="0" w:space="0" w:color="auto"/>
        <w:right w:val="none" w:sz="0" w:space="0" w:color="auto"/>
      </w:divBdr>
      <w:divsChild>
        <w:div w:id="1361052885">
          <w:marLeft w:val="0"/>
          <w:marRight w:val="0"/>
          <w:marTop w:val="0"/>
          <w:marBottom w:val="0"/>
          <w:divBdr>
            <w:top w:val="none" w:sz="0" w:space="0" w:color="auto"/>
            <w:left w:val="none" w:sz="0" w:space="0" w:color="auto"/>
            <w:bottom w:val="none" w:sz="0" w:space="0" w:color="auto"/>
            <w:right w:val="none" w:sz="0" w:space="0" w:color="auto"/>
          </w:divBdr>
          <w:divsChild>
            <w:div w:id="345718493">
              <w:marLeft w:val="0"/>
              <w:marRight w:val="0"/>
              <w:marTop w:val="0"/>
              <w:marBottom w:val="0"/>
              <w:divBdr>
                <w:top w:val="none" w:sz="0" w:space="0" w:color="auto"/>
                <w:left w:val="none" w:sz="0" w:space="0" w:color="auto"/>
                <w:bottom w:val="none" w:sz="0" w:space="0" w:color="auto"/>
                <w:right w:val="none" w:sz="0" w:space="0" w:color="auto"/>
              </w:divBdr>
              <w:divsChild>
                <w:div w:id="836264907">
                  <w:marLeft w:val="0"/>
                  <w:marRight w:val="0"/>
                  <w:marTop w:val="0"/>
                  <w:marBottom w:val="0"/>
                  <w:divBdr>
                    <w:top w:val="none" w:sz="0" w:space="0" w:color="auto"/>
                    <w:left w:val="none" w:sz="0" w:space="0" w:color="auto"/>
                    <w:bottom w:val="none" w:sz="0" w:space="0" w:color="auto"/>
                    <w:right w:val="none" w:sz="0" w:space="0" w:color="auto"/>
                  </w:divBdr>
                  <w:divsChild>
                    <w:div w:id="1897233885">
                      <w:marLeft w:val="0"/>
                      <w:marRight w:val="0"/>
                      <w:marTop w:val="0"/>
                      <w:marBottom w:val="0"/>
                      <w:divBdr>
                        <w:top w:val="none" w:sz="0" w:space="0" w:color="auto"/>
                        <w:left w:val="none" w:sz="0" w:space="0" w:color="auto"/>
                        <w:bottom w:val="none" w:sz="0" w:space="0" w:color="auto"/>
                        <w:right w:val="none" w:sz="0" w:space="0" w:color="auto"/>
                      </w:divBdr>
                      <w:divsChild>
                        <w:div w:id="95764122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793747084">
      <w:bodyDiv w:val="1"/>
      <w:marLeft w:val="0"/>
      <w:marRight w:val="0"/>
      <w:marTop w:val="0"/>
      <w:marBottom w:val="0"/>
      <w:divBdr>
        <w:top w:val="none" w:sz="0" w:space="0" w:color="auto"/>
        <w:left w:val="none" w:sz="0" w:space="0" w:color="auto"/>
        <w:bottom w:val="none" w:sz="0" w:space="0" w:color="auto"/>
        <w:right w:val="none" w:sz="0" w:space="0" w:color="auto"/>
      </w:divBdr>
      <w:divsChild>
        <w:div w:id="357314019">
          <w:marLeft w:val="0"/>
          <w:marRight w:val="0"/>
          <w:marTop w:val="0"/>
          <w:marBottom w:val="0"/>
          <w:divBdr>
            <w:top w:val="none" w:sz="0" w:space="0" w:color="auto"/>
            <w:left w:val="none" w:sz="0" w:space="0" w:color="auto"/>
            <w:bottom w:val="none" w:sz="0" w:space="0" w:color="auto"/>
            <w:right w:val="none" w:sz="0" w:space="0" w:color="auto"/>
          </w:divBdr>
          <w:divsChild>
            <w:div w:id="250283976">
              <w:marLeft w:val="0"/>
              <w:marRight w:val="0"/>
              <w:marTop w:val="0"/>
              <w:marBottom w:val="0"/>
              <w:divBdr>
                <w:top w:val="none" w:sz="0" w:space="0" w:color="auto"/>
                <w:left w:val="none" w:sz="0" w:space="0" w:color="auto"/>
                <w:bottom w:val="none" w:sz="0" w:space="0" w:color="auto"/>
                <w:right w:val="none" w:sz="0" w:space="0" w:color="auto"/>
              </w:divBdr>
              <w:divsChild>
                <w:div w:id="1880363230">
                  <w:marLeft w:val="0"/>
                  <w:marRight w:val="0"/>
                  <w:marTop w:val="0"/>
                  <w:marBottom w:val="0"/>
                  <w:divBdr>
                    <w:top w:val="none" w:sz="0" w:space="0" w:color="auto"/>
                    <w:left w:val="none" w:sz="0" w:space="0" w:color="auto"/>
                    <w:bottom w:val="none" w:sz="0" w:space="0" w:color="auto"/>
                    <w:right w:val="none" w:sz="0" w:space="0" w:color="auto"/>
                  </w:divBdr>
                  <w:divsChild>
                    <w:div w:id="1649868849">
                      <w:marLeft w:val="0"/>
                      <w:marRight w:val="0"/>
                      <w:marTop w:val="0"/>
                      <w:marBottom w:val="0"/>
                      <w:divBdr>
                        <w:top w:val="none" w:sz="0" w:space="0" w:color="auto"/>
                        <w:left w:val="none" w:sz="0" w:space="0" w:color="auto"/>
                        <w:bottom w:val="none" w:sz="0" w:space="0" w:color="auto"/>
                        <w:right w:val="none" w:sz="0" w:space="0" w:color="auto"/>
                      </w:divBdr>
                      <w:divsChild>
                        <w:div w:id="333533576">
                          <w:marLeft w:val="0"/>
                          <w:marRight w:val="0"/>
                          <w:marTop w:val="0"/>
                          <w:marBottom w:val="300"/>
                          <w:divBdr>
                            <w:top w:val="none" w:sz="0" w:space="0" w:color="auto"/>
                            <w:left w:val="none" w:sz="0" w:space="0" w:color="auto"/>
                            <w:bottom w:val="none" w:sz="0" w:space="0" w:color="auto"/>
                            <w:right w:val="none" w:sz="0" w:space="0" w:color="auto"/>
                          </w:divBdr>
                        </w:div>
                        <w:div w:id="851842123">
                          <w:marLeft w:val="0"/>
                          <w:marRight w:val="0"/>
                          <w:marTop w:val="0"/>
                          <w:marBottom w:val="420"/>
                          <w:divBdr>
                            <w:top w:val="none" w:sz="0" w:space="0" w:color="auto"/>
                            <w:left w:val="none" w:sz="0" w:space="0" w:color="auto"/>
                            <w:bottom w:val="none" w:sz="0" w:space="0" w:color="auto"/>
                            <w:right w:val="none" w:sz="0" w:space="0" w:color="auto"/>
                          </w:divBdr>
                        </w:div>
                        <w:div w:id="1314916988">
                          <w:marLeft w:val="0"/>
                          <w:marRight w:val="0"/>
                          <w:marTop w:val="0"/>
                          <w:marBottom w:val="0"/>
                          <w:divBdr>
                            <w:top w:val="none" w:sz="0" w:space="0" w:color="auto"/>
                            <w:left w:val="none" w:sz="0" w:space="0" w:color="auto"/>
                            <w:bottom w:val="none" w:sz="0" w:space="0" w:color="auto"/>
                            <w:right w:val="none" w:sz="0" w:space="0" w:color="auto"/>
                          </w:divBdr>
                          <w:divsChild>
                            <w:div w:id="564729222">
                              <w:marLeft w:val="0"/>
                              <w:marRight w:val="0"/>
                              <w:marTop w:val="0"/>
                              <w:marBottom w:val="0"/>
                              <w:divBdr>
                                <w:top w:val="none" w:sz="0" w:space="0" w:color="auto"/>
                                <w:left w:val="none" w:sz="0" w:space="0" w:color="auto"/>
                                <w:bottom w:val="none" w:sz="0" w:space="0" w:color="auto"/>
                                <w:right w:val="none" w:sz="0" w:space="0" w:color="auto"/>
                              </w:divBdr>
                              <w:divsChild>
                                <w:div w:id="2134519078">
                                  <w:marLeft w:val="0"/>
                                  <w:marRight w:val="0"/>
                                  <w:marTop w:val="0"/>
                                  <w:marBottom w:val="0"/>
                                  <w:divBdr>
                                    <w:top w:val="none" w:sz="0" w:space="0" w:color="auto"/>
                                    <w:left w:val="none" w:sz="0" w:space="0" w:color="auto"/>
                                    <w:bottom w:val="none" w:sz="0" w:space="0" w:color="auto"/>
                                    <w:right w:val="none" w:sz="0" w:space="0" w:color="auto"/>
                                  </w:divBdr>
                                  <w:divsChild>
                                    <w:div w:id="108476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4156570">
      <w:bodyDiv w:val="1"/>
      <w:marLeft w:val="0"/>
      <w:marRight w:val="0"/>
      <w:marTop w:val="0"/>
      <w:marBottom w:val="0"/>
      <w:divBdr>
        <w:top w:val="none" w:sz="0" w:space="0" w:color="auto"/>
        <w:left w:val="none" w:sz="0" w:space="0" w:color="auto"/>
        <w:bottom w:val="none" w:sz="0" w:space="0" w:color="auto"/>
        <w:right w:val="none" w:sz="0" w:space="0" w:color="auto"/>
      </w:divBdr>
    </w:div>
    <w:div w:id="1805390958">
      <w:bodyDiv w:val="1"/>
      <w:marLeft w:val="0"/>
      <w:marRight w:val="0"/>
      <w:marTop w:val="0"/>
      <w:marBottom w:val="0"/>
      <w:divBdr>
        <w:top w:val="none" w:sz="0" w:space="0" w:color="auto"/>
        <w:left w:val="none" w:sz="0" w:space="0" w:color="auto"/>
        <w:bottom w:val="none" w:sz="0" w:space="0" w:color="auto"/>
        <w:right w:val="none" w:sz="0" w:space="0" w:color="auto"/>
      </w:divBdr>
    </w:div>
    <w:div w:id="1813252498">
      <w:bodyDiv w:val="1"/>
      <w:marLeft w:val="0"/>
      <w:marRight w:val="0"/>
      <w:marTop w:val="0"/>
      <w:marBottom w:val="0"/>
      <w:divBdr>
        <w:top w:val="none" w:sz="0" w:space="0" w:color="auto"/>
        <w:left w:val="none" w:sz="0" w:space="0" w:color="auto"/>
        <w:bottom w:val="none" w:sz="0" w:space="0" w:color="auto"/>
        <w:right w:val="none" w:sz="0" w:space="0" w:color="auto"/>
      </w:divBdr>
      <w:divsChild>
        <w:div w:id="1676150110">
          <w:marLeft w:val="0"/>
          <w:marRight w:val="0"/>
          <w:marTop w:val="100"/>
          <w:marBottom w:val="100"/>
          <w:divBdr>
            <w:top w:val="none" w:sz="0" w:space="0" w:color="auto"/>
            <w:left w:val="none" w:sz="0" w:space="0" w:color="auto"/>
            <w:bottom w:val="none" w:sz="0" w:space="0" w:color="auto"/>
            <w:right w:val="none" w:sz="0" w:space="0" w:color="auto"/>
          </w:divBdr>
        </w:div>
      </w:divsChild>
    </w:div>
    <w:div w:id="1829975061">
      <w:bodyDiv w:val="1"/>
      <w:marLeft w:val="0"/>
      <w:marRight w:val="0"/>
      <w:marTop w:val="0"/>
      <w:marBottom w:val="0"/>
      <w:divBdr>
        <w:top w:val="none" w:sz="0" w:space="0" w:color="auto"/>
        <w:left w:val="none" w:sz="0" w:space="0" w:color="auto"/>
        <w:bottom w:val="none" w:sz="0" w:space="0" w:color="auto"/>
        <w:right w:val="none" w:sz="0" w:space="0" w:color="auto"/>
      </w:divBdr>
    </w:div>
    <w:div w:id="1835412594">
      <w:bodyDiv w:val="1"/>
      <w:marLeft w:val="0"/>
      <w:marRight w:val="0"/>
      <w:marTop w:val="0"/>
      <w:marBottom w:val="0"/>
      <w:divBdr>
        <w:top w:val="none" w:sz="0" w:space="0" w:color="auto"/>
        <w:left w:val="none" w:sz="0" w:space="0" w:color="auto"/>
        <w:bottom w:val="none" w:sz="0" w:space="0" w:color="auto"/>
        <w:right w:val="none" w:sz="0" w:space="0" w:color="auto"/>
      </w:divBdr>
    </w:div>
    <w:div w:id="1835685807">
      <w:bodyDiv w:val="1"/>
      <w:marLeft w:val="0"/>
      <w:marRight w:val="0"/>
      <w:marTop w:val="0"/>
      <w:marBottom w:val="0"/>
      <w:divBdr>
        <w:top w:val="none" w:sz="0" w:space="0" w:color="auto"/>
        <w:left w:val="none" w:sz="0" w:space="0" w:color="auto"/>
        <w:bottom w:val="none" w:sz="0" w:space="0" w:color="auto"/>
        <w:right w:val="none" w:sz="0" w:space="0" w:color="auto"/>
      </w:divBdr>
    </w:div>
    <w:div w:id="1840147499">
      <w:bodyDiv w:val="1"/>
      <w:marLeft w:val="0"/>
      <w:marRight w:val="0"/>
      <w:marTop w:val="0"/>
      <w:marBottom w:val="0"/>
      <w:divBdr>
        <w:top w:val="none" w:sz="0" w:space="0" w:color="auto"/>
        <w:left w:val="none" w:sz="0" w:space="0" w:color="auto"/>
        <w:bottom w:val="none" w:sz="0" w:space="0" w:color="auto"/>
        <w:right w:val="none" w:sz="0" w:space="0" w:color="auto"/>
      </w:divBdr>
    </w:div>
    <w:div w:id="1844853337">
      <w:bodyDiv w:val="1"/>
      <w:marLeft w:val="0"/>
      <w:marRight w:val="0"/>
      <w:marTop w:val="0"/>
      <w:marBottom w:val="0"/>
      <w:divBdr>
        <w:top w:val="none" w:sz="0" w:space="0" w:color="auto"/>
        <w:left w:val="none" w:sz="0" w:space="0" w:color="auto"/>
        <w:bottom w:val="none" w:sz="0" w:space="0" w:color="auto"/>
        <w:right w:val="none" w:sz="0" w:space="0" w:color="auto"/>
      </w:divBdr>
      <w:divsChild>
        <w:div w:id="379403516">
          <w:marLeft w:val="0"/>
          <w:marRight w:val="0"/>
          <w:marTop w:val="0"/>
          <w:marBottom w:val="300"/>
          <w:divBdr>
            <w:top w:val="none" w:sz="0" w:space="0" w:color="auto"/>
            <w:left w:val="none" w:sz="0" w:space="0" w:color="auto"/>
            <w:bottom w:val="none" w:sz="0" w:space="0" w:color="auto"/>
            <w:right w:val="none" w:sz="0" w:space="0" w:color="auto"/>
          </w:divBdr>
        </w:div>
        <w:div w:id="639502980">
          <w:marLeft w:val="0"/>
          <w:marRight w:val="0"/>
          <w:marTop w:val="0"/>
          <w:marBottom w:val="450"/>
          <w:divBdr>
            <w:top w:val="none" w:sz="0" w:space="0" w:color="auto"/>
            <w:left w:val="none" w:sz="0" w:space="0" w:color="auto"/>
            <w:bottom w:val="none" w:sz="0" w:space="0" w:color="auto"/>
            <w:right w:val="none" w:sz="0" w:space="0" w:color="auto"/>
          </w:divBdr>
        </w:div>
      </w:divsChild>
    </w:div>
    <w:div w:id="1854371480">
      <w:bodyDiv w:val="1"/>
      <w:marLeft w:val="0"/>
      <w:marRight w:val="0"/>
      <w:marTop w:val="0"/>
      <w:marBottom w:val="0"/>
      <w:divBdr>
        <w:top w:val="none" w:sz="0" w:space="0" w:color="auto"/>
        <w:left w:val="none" w:sz="0" w:space="0" w:color="auto"/>
        <w:bottom w:val="none" w:sz="0" w:space="0" w:color="auto"/>
        <w:right w:val="none" w:sz="0" w:space="0" w:color="auto"/>
      </w:divBdr>
      <w:divsChild>
        <w:div w:id="1565336945">
          <w:marLeft w:val="0"/>
          <w:marRight w:val="0"/>
          <w:marTop w:val="0"/>
          <w:marBottom w:val="0"/>
          <w:divBdr>
            <w:top w:val="none" w:sz="0" w:space="0" w:color="auto"/>
            <w:left w:val="none" w:sz="0" w:space="0" w:color="auto"/>
            <w:bottom w:val="none" w:sz="0" w:space="0" w:color="auto"/>
            <w:right w:val="none" w:sz="0" w:space="0" w:color="auto"/>
          </w:divBdr>
          <w:divsChild>
            <w:div w:id="1904103435">
              <w:marLeft w:val="0"/>
              <w:marRight w:val="0"/>
              <w:marTop w:val="0"/>
              <w:marBottom w:val="0"/>
              <w:divBdr>
                <w:top w:val="none" w:sz="0" w:space="0" w:color="auto"/>
                <w:left w:val="none" w:sz="0" w:space="0" w:color="auto"/>
                <w:bottom w:val="none" w:sz="0" w:space="0" w:color="auto"/>
                <w:right w:val="none" w:sz="0" w:space="0" w:color="auto"/>
              </w:divBdr>
              <w:divsChild>
                <w:div w:id="922571514">
                  <w:marLeft w:val="0"/>
                  <w:marRight w:val="0"/>
                  <w:marTop w:val="0"/>
                  <w:marBottom w:val="0"/>
                  <w:divBdr>
                    <w:top w:val="none" w:sz="0" w:space="0" w:color="auto"/>
                    <w:left w:val="none" w:sz="0" w:space="0" w:color="auto"/>
                    <w:bottom w:val="none" w:sz="0" w:space="0" w:color="auto"/>
                    <w:right w:val="none" w:sz="0" w:space="0" w:color="auto"/>
                  </w:divBdr>
                  <w:divsChild>
                    <w:div w:id="1284191541">
                      <w:marLeft w:val="0"/>
                      <w:marRight w:val="0"/>
                      <w:marTop w:val="0"/>
                      <w:marBottom w:val="0"/>
                      <w:divBdr>
                        <w:top w:val="none" w:sz="0" w:space="0" w:color="auto"/>
                        <w:left w:val="none" w:sz="0" w:space="0" w:color="auto"/>
                        <w:bottom w:val="none" w:sz="0" w:space="0" w:color="auto"/>
                        <w:right w:val="none" w:sz="0" w:space="0" w:color="auto"/>
                      </w:divBdr>
                      <w:divsChild>
                        <w:div w:id="61106044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860585993">
      <w:bodyDiv w:val="1"/>
      <w:marLeft w:val="0"/>
      <w:marRight w:val="0"/>
      <w:marTop w:val="0"/>
      <w:marBottom w:val="0"/>
      <w:divBdr>
        <w:top w:val="none" w:sz="0" w:space="0" w:color="auto"/>
        <w:left w:val="none" w:sz="0" w:space="0" w:color="auto"/>
        <w:bottom w:val="none" w:sz="0" w:space="0" w:color="auto"/>
        <w:right w:val="none" w:sz="0" w:space="0" w:color="auto"/>
      </w:divBdr>
    </w:div>
    <w:div w:id="1868834758">
      <w:bodyDiv w:val="1"/>
      <w:marLeft w:val="0"/>
      <w:marRight w:val="0"/>
      <w:marTop w:val="0"/>
      <w:marBottom w:val="0"/>
      <w:divBdr>
        <w:top w:val="none" w:sz="0" w:space="0" w:color="auto"/>
        <w:left w:val="none" w:sz="0" w:space="0" w:color="auto"/>
        <w:bottom w:val="none" w:sz="0" w:space="0" w:color="auto"/>
        <w:right w:val="none" w:sz="0" w:space="0" w:color="auto"/>
      </w:divBdr>
    </w:div>
    <w:div w:id="1869414454">
      <w:bodyDiv w:val="1"/>
      <w:marLeft w:val="0"/>
      <w:marRight w:val="0"/>
      <w:marTop w:val="0"/>
      <w:marBottom w:val="0"/>
      <w:divBdr>
        <w:top w:val="none" w:sz="0" w:space="0" w:color="auto"/>
        <w:left w:val="none" w:sz="0" w:space="0" w:color="auto"/>
        <w:bottom w:val="none" w:sz="0" w:space="0" w:color="auto"/>
        <w:right w:val="none" w:sz="0" w:space="0" w:color="auto"/>
      </w:divBdr>
    </w:div>
    <w:div w:id="1873882514">
      <w:bodyDiv w:val="1"/>
      <w:marLeft w:val="0"/>
      <w:marRight w:val="0"/>
      <w:marTop w:val="0"/>
      <w:marBottom w:val="0"/>
      <w:divBdr>
        <w:top w:val="none" w:sz="0" w:space="0" w:color="auto"/>
        <w:left w:val="none" w:sz="0" w:space="0" w:color="auto"/>
        <w:bottom w:val="none" w:sz="0" w:space="0" w:color="auto"/>
        <w:right w:val="none" w:sz="0" w:space="0" w:color="auto"/>
      </w:divBdr>
    </w:div>
    <w:div w:id="1877935493">
      <w:bodyDiv w:val="1"/>
      <w:marLeft w:val="0"/>
      <w:marRight w:val="0"/>
      <w:marTop w:val="0"/>
      <w:marBottom w:val="0"/>
      <w:divBdr>
        <w:top w:val="none" w:sz="0" w:space="0" w:color="auto"/>
        <w:left w:val="none" w:sz="0" w:space="0" w:color="auto"/>
        <w:bottom w:val="none" w:sz="0" w:space="0" w:color="auto"/>
        <w:right w:val="none" w:sz="0" w:space="0" w:color="auto"/>
      </w:divBdr>
      <w:divsChild>
        <w:div w:id="981882215">
          <w:marLeft w:val="0"/>
          <w:marRight w:val="0"/>
          <w:marTop w:val="0"/>
          <w:marBottom w:val="300"/>
          <w:divBdr>
            <w:top w:val="none" w:sz="0" w:space="0" w:color="auto"/>
            <w:left w:val="none" w:sz="0" w:space="0" w:color="auto"/>
            <w:bottom w:val="none" w:sz="0" w:space="0" w:color="auto"/>
            <w:right w:val="none" w:sz="0" w:space="0" w:color="auto"/>
          </w:divBdr>
        </w:div>
        <w:div w:id="1873809062">
          <w:marLeft w:val="0"/>
          <w:marRight w:val="0"/>
          <w:marTop w:val="0"/>
          <w:marBottom w:val="450"/>
          <w:divBdr>
            <w:top w:val="none" w:sz="0" w:space="0" w:color="auto"/>
            <w:left w:val="none" w:sz="0" w:space="0" w:color="auto"/>
            <w:bottom w:val="none" w:sz="0" w:space="0" w:color="auto"/>
            <w:right w:val="none" w:sz="0" w:space="0" w:color="auto"/>
          </w:divBdr>
        </w:div>
      </w:divsChild>
    </w:div>
    <w:div w:id="1878271460">
      <w:bodyDiv w:val="1"/>
      <w:marLeft w:val="0"/>
      <w:marRight w:val="0"/>
      <w:marTop w:val="0"/>
      <w:marBottom w:val="0"/>
      <w:divBdr>
        <w:top w:val="none" w:sz="0" w:space="0" w:color="auto"/>
        <w:left w:val="none" w:sz="0" w:space="0" w:color="auto"/>
        <w:bottom w:val="none" w:sz="0" w:space="0" w:color="auto"/>
        <w:right w:val="none" w:sz="0" w:space="0" w:color="auto"/>
      </w:divBdr>
    </w:div>
    <w:div w:id="1891531294">
      <w:bodyDiv w:val="1"/>
      <w:marLeft w:val="0"/>
      <w:marRight w:val="0"/>
      <w:marTop w:val="0"/>
      <w:marBottom w:val="0"/>
      <w:divBdr>
        <w:top w:val="none" w:sz="0" w:space="0" w:color="auto"/>
        <w:left w:val="none" w:sz="0" w:space="0" w:color="auto"/>
        <w:bottom w:val="none" w:sz="0" w:space="0" w:color="auto"/>
        <w:right w:val="none" w:sz="0" w:space="0" w:color="auto"/>
      </w:divBdr>
      <w:divsChild>
        <w:div w:id="1950965156">
          <w:marLeft w:val="0"/>
          <w:marRight w:val="0"/>
          <w:marTop w:val="0"/>
          <w:marBottom w:val="2355"/>
          <w:divBdr>
            <w:top w:val="none" w:sz="0" w:space="0" w:color="auto"/>
            <w:left w:val="none" w:sz="0" w:space="0" w:color="auto"/>
            <w:bottom w:val="none" w:sz="0" w:space="0" w:color="auto"/>
            <w:right w:val="none" w:sz="0" w:space="0" w:color="auto"/>
          </w:divBdr>
          <w:divsChild>
            <w:div w:id="1279026483">
              <w:marLeft w:val="0"/>
              <w:marRight w:val="0"/>
              <w:marTop w:val="0"/>
              <w:marBottom w:val="0"/>
              <w:divBdr>
                <w:top w:val="none" w:sz="0" w:space="0" w:color="auto"/>
                <w:left w:val="none" w:sz="0" w:space="0" w:color="auto"/>
                <w:bottom w:val="none" w:sz="0" w:space="0" w:color="auto"/>
                <w:right w:val="none" w:sz="0" w:space="0" w:color="auto"/>
              </w:divBdr>
              <w:divsChild>
                <w:div w:id="364251809">
                  <w:marLeft w:val="0"/>
                  <w:marRight w:val="0"/>
                  <w:marTop w:val="0"/>
                  <w:marBottom w:val="0"/>
                  <w:divBdr>
                    <w:top w:val="none" w:sz="0" w:space="0" w:color="auto"/>
                    <w:left w:val="none" w:sz="0" w:space="0" w:color="auto"/>
                    <w:bottom w:val="none" w:sz="0" w:space="0" w:color="auto"/>
                    <w:right w:val="none" w:sz="0" w:space="0" w:color="auto"/>
                  </w:divBdr>
                  <w:divsChild>
                    <w:div w:id="178588006">
                      <w:marLeft w:val="0"/>
                      <w:marRight w:val="0"/>
                      <w:marTop w:val="0"/>
                      <w:marBottom w:val="0"/>
                      <w:divBdr>
                        <w:top w:val="none" w:sz="0" w:space="0" w:color="auto"/>
                        <w:left w:val="none" w:sz="0" w:space="0" w:color="auto"/>
                        <w:bottom w:val="none" w:sz="0" w:space="0" w:color="auto"/>
                        <w:right w:val="none" w:sz="0" w:space="0" w:color="auto"/>
                      </w:divBdr>
                      <w:divsChild>
                        <w:div w:id="1679889773">
                          <w:marLeft w:val="0"/>
                          <w:marRight w:val="0"/>
                          <w:marTop w:val="0"/>
                          <w:marBottom w:val="0"/>
                          <w:divBdr>
                            <w:top w:val="none" w:sz="0" w:space="0" w:color="auto"/>
                            <w:left w:val="none" w:sz="0" w:space="0" w:color="auto"/>
                            <w:bottom w:val="none" w:sz="0" w:space="0" w:color="auto"/>
                            <w:right w:val="none" w:sz="0" w:space="0" w:color="auto"/>
                          </w:divBdr>
                          <w:divsChild>
                            <w:div w:id="1027295683">
                              <w:marLeft w:val="0"/>
                              <w:marRight w:val="0"/>
                              <w:marTop w:val="0"/>
                              <w:marBottom w:val="0"/>
                              <w:divBdr>
                                <w:top w:val="none" w:sz="0" w:space="0" w:color="auto"/>
                                <w:left w:val="none" w:sz="0" w:space="0" w:color="auto"/>
                                <w:bottom w:val="none" w:sz="0" w:space="0" w:color="auto"/>
                                <w:right w:val="none" w:sz="0" w:space="0" w:color="auto"/>
                              </w:divBdr>
                              <w:divsChild>
                                <w:div w:id="646206713">
                                  <w:marLeft w:val="0"/>
                                  <w:marRight w:val="0"/>
                                  <w:marTop w:val="0"/>
                                  <w:marBottom w:val="120"/>
                                  <w:divBdr>
                                    <w:top w:val="none" w:sz="0" w:space="0" w:color="auto"/>
                                    <w:left w:val="none" w:sz="0" w:space="0" w:color="auto"/>
                                    <w:bottom w:val="none" w:sz="0" w:space="0" w:color="auto"/>
                                    <w:right w:val="none" w:sz="0" w:space="0" w:color="auto"/>
                                  </w:divBdr>
                                </w:div>
                                <w:div w:id="1948924937">
                                  <w:marLeft w:val="0"/>
                                  <w:marRight w:val="0"/>
                                  <w:marTop w:val="0"/>
                                  <w:marBottom w:val="0"/>
                                  <w:divBdr>
                                    <w:top w:val="none" w:sz="0" w:space="0" w:color="auto"/>
                                    <w:left w:val="none" w:sz="0" w:space="0" w:color="auto"/>
                                    <w:bottom w:val="none" w:sz="0" w:space="0" w:color="auto"/>
                                    <w:right w:val="none" w:sz="0" w:space="0" w:color="auto"/>
                                  </w:divBdr>
                                  <w:divsChild>
                                    <w:div w:id="1652170347">
                                      <w:marLeft w:val="0"/>
                                      <w:marRight w:val="0"/>
                                      <w:marTop w:val="0"/>
                                      <w:marBottom w:val="0"/>
                                      <w:divBdr>
                                        <w:top w:val="none" w:sz="0" w:space="0" w:color="auto"/>
                                        <w:left w:val="none" w:sz="0" w:space="0" w:color="auto"/>
                                        <w:bottom w:val="none" w:sz="0" w:space="0" w:color="auto"/>
                                        <w:right w:val="none" w:sz="0" w:space="0" w:color="auto"/>
                                      </w:divBdr>
                                      <w:divsChild>
                                        <w:div w:id="1247347671">
                                          <w:marLeft w:val="0"/>
                                          <w:marRight w:val="0"/>
                                          <w:marTop w:val="0"/>
                                          <w:marBottom w:val="0"/>
                                          <w:divBdr>
                                            <w:top w:val="none" w:sz="0" w:space="0" w:color="auto"/>
                                            <w:left w:val="none" w:sz="0" w:space="0" w:color="auto"/>
                                            <w:bottom w:val="none" w:sz="0" w:space="0" w:color="auto"/>
                                            <w:right w:val="none" w:sz="0" w:space="0" w:color="auto"/>
                                          </w:divBdr>
                                          <w:divsChild>
                                            <w:div w:id="87654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78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1531585">
      <w:bodyDiv w:val="1"/>
      <w:marLeft w:val="0"/>
      <w:marRight w:val="0"/>
      <w:marTop w:val="0"/>
      <w:marBottom w:val="0"/>
      <w:divBdr>
        <w:top w:val="none" w:sz="0" w:space="0" w:color="auto"/>
        <w:left w:val="none" w:sz="0" w:space="0" w:color="auto"/>
        <w:bottom w:val="none" w:sz="0" w:space="0" w:color="auto"/>
        <w:right w:val="none" w:sz="0" w:space="0" w:color="auto"/>
      </w:divBdr>
    </w:div>
    <w:div w:id="1910074483">
      <w:bodyDiv w:val="1"/>
      <w:marLeft w:val="0"/>
      <w:marRight w:val="0"/>
      <w:marTop w:val="0"/>
      <w:marBottom w:val="0"/>
      <w:divBdr>
        <w:top w:val="none" w:sz="0" w:space="0" w:color="auto"/>
        <w:left w:val="none" w:sz="0" w:space="0" w:color="auto"/>
        <w:bottom w:val="none" w:sz="0" w:space="0" w:color="auto"/>
        <w:right w:val="none" w:sz="0" w:space="0" w:color="auto"/>
      </w:divBdr>
    </w:div>
    <w:div w:id="1911380122">
      <w:bodyDiv w:val="1"/>
      <w:marLeft w:val="0"/>
      <w:marRight w:val="0"/>
      <w:marTop w:val="0"/>
      <w:marBottom w:val="0"/>
      <w:divBdr>
        <w:top w:val="none" w:sz="0" w:space="0" w:color="auto"/>
        <w:left w:val="none" w:sz="0" w:space="0" w:color="auto"/>
        <w:bottom w:val="none" w:sz="0" w:space="0" w:color="auto"/>
        <w:right w:val="none" w:sz="0" w:space="0" w:color="auto"/>
      </w:divBdr>
    </w:div>
    <w:div w:id="1917739428">
      <w:bodyDiv w:val="1"/>
      <w:marLeft w:val="0"/>
      <w:marRight w:val="0"/>
      <w:marTop w:val="0"/>
      <w:marBottom w:val="0"/>
      <w:divBdr>
        <w:top w:val="none" w:sz="0" w:space="0" w:color="auto"/>
        <w:left w:val="none" w:sz="0" w:space="0" w:color="auto"/>
        <w:bottom w:val="none" w:sz="0" w:space="0" w:color="auto"/>
        <w:right w:val="none" w:sz="0" w:space="0" w:color="auto"/>
      </w:divBdr>
    </w:div>
    <w:div w:id="1919826043">
      <w:bodyDiv w:val="1"/>
      <w:marLeft w:val="0"/>
      <w:marRight w:val="0"/>
      <w:marTop w:val="0"/>
      <w:marBottom w:val="0"/>
      <w:divBdr>
        <w:top w:val="none" w:sz="0" w:space="0" w:color="auto"/>
        <w:left w:val="none" w:sz="0" w:space="0" w:color="auto"/>
        <w:bottom w:val="none" w:sz="0" w:space="0" w:color="auto"/>
        <w:right w:val="none" w:sz="0" w:space="0" w:color="auto"/>
      </w:divBdr>
    </w:div>
    <w:div w:id="1924333965">
      <w:bodyDiv w:val="1"/>
      <w:marLeft w:val="0"/>
      <w:marRight w:val="0"/>
      <w:marTop w:val="0"/>
      <w:marBottom w:val="0"/>
      <w:divBdr>
        <w:top w:val="none" w:sz="0" w:space="0" w:color="auto"/>
        <w:left w:val="none" w:sz="0" w:space="0" w:color="auto"/>
        <w:bottom w:val="none" w:sz="0" w:space="0" w:color="auto"/>
        <w:right w:val="none" w:sz="0" w:space="0" w:color="auto"/>
      </w:divBdr>
      <w:divsChild>
        <w:div w:id="17044813">
          <w:marLeft w:val="0"/>
          <w:marRight w:val="-100"/>
          <w:marTop w:val="0"/>
          <w:marBottom w:val="0"/>
          <w:divBdr>
            <w:top w:val="none" w:sz="0" w:space="0" w:color="auto"/>
            <w:left w:val="none" w:sz="0" w:space="0" w:color="auto"/>
            <w:bottom w:val="none" w:sz="0" w:space="0" w:color="auto"/>
            <w:right w:val="none" w:sz="0" w:space="0" w:color="auto"/>
          </w:divBdr>
          <w:divsChild>
            <w:div w:id="885216105">
              <w:marLeft w:val="0"/>
              <w:marRight w:val="0"/>
              <w:marTop w:val="0"/>
              <w:marBottom w:val="600"/>
              <w:divBdr>
                <w:top w:val="single" w:sz="6" w:space="0" w:color="EAEAEA"/>
                <w:left w:val="single" w:sz="6" w:space="0" w:color="EAEAEA"/>
                <w:bottom w:val="single" w:sz="6" w:space="0" w:color="EAEAEA"/>
                <w:right w:val="single" w:sz="6" w:space="0" w:color="EAEAEA"/>
              </w:divBdr>
              <w:divsChild>
                <w:div w:id="1052776768">
                  <w:marLeft w:val="0"/>
                  <w:marRight w:val="0"/>
                  <w:marTop w:val="0"/>
                  <w:marBottom w:val="0"/>
                  <w:divBdr>
                    <w:top w:val="none" w:sz="0" w:space="0" w:color="auto"/>
                    <w:left w:val="none" w:sz="0" w:space="0" w:color="auto"/>
                    <w:bottom w:val="none" w:sz="0" w:space="0" w:color="auto"/>
                    <w:right w:val="none" w:sz="0" w:space="0" w:color="auto"/>
                  </w:divBdr>
                  <w:divsChild>
                    <w:div w:id="1835955339">
                      <w:marLeft w:val="0"/>
                      <w:marRight w:val="0"/>
                      <w:marTop w:val="0"/>
                      <w:marBottom w:val="0"/>
                      <w:divBdr>
                        <w:top w:val="none" w:sz="0" w:space="0" w:color="auto"/>
                        <w:left w:val="none" w:sz="0" w:space="0" w:color="auto"/>
                        <w:bottom w:val="none" w:sz="0" w:space="0" w:color="auto"/>
                        <w:right w:val="none" w:sz="0" w:space="0" w:color="auto"/>
                      </w:divBdr>
                    </w:div>
                  </w:divsChild>
                </w:div>
                <w:div w:id="1816331177">
                  <w:marLeft w:val="0"/>
                  <w:marRight w:val="0"/>
                  <w:marTop w:val="0"/>
                  <w:marBottom w:val="0"/>
                  <w:divBdr>
                    <w:top w:val="none" w:sz="0" w:space="0" w:color="auto"/>
                    <w:left w:val="none" w:sz="0" w:space="0" w:color="auto"/>
                    <w:bottom w:val="single" w:sz="6" w:space="5" w:color="FFFFFF"/>
                    <w:right w:val="none" w:sz="0" w:space="0" w:color="auto"/>
                  </w:divBdr>
                </w:div>
                <w:div w:id="1992445934">
                  <w:marLeft w:val="0"/>
                  <w:marRight w:val="0"/>
                  <w:marTop w:val="0"/>
                  <w:marBottom w:val="0"/>
                  <w:divBdr>
                    <w:top w:val="none" w:sz="0" w:space="0" w:color="auto"/>
                    <w:left w:val="none" w:sz="0" w:space="0" w:color="auto"/>
                    <w:bottom w:val="single" w:sz="6" w:space="2" w:color="FFFFFF"/>
                    <w:right w:val="none" w:sz="0" w:space="0" w:color="auto"/>
                  </w:divBdr>
                </w:div>
              </w:divsChild>
            </w:div>
          </w:divsChild>
        </w:div>
        <w:div w:id="1302152043">
          <w:marLeft w:val="0"/>
          <w:marRight w:val="0"/>
          <w:marTop w:val="0"/>
          <w:marBottom w:val="0"/>
          <w:divBdr>
            <w:top w:val="none" w:sz="0" w:space="0" w:color="auto"/>
            <w:left w:val="none" w:sz="0" w:space="0" w:color="auto"/>
            <w:bottom w:val="none" w:sz="0" w:space="0" w:color="auto"/>
            <w:right w:val="none" w:sz="0" w:space="0" w:color="auto"/>
          </w:divBdr>
          <w:divsChild>
            <w:div w:id="352390797">
              <w:marLeft w:val="2400"/>
              <w:marRight w:val="3900"/>
              <w:marTop w:val="0"/>
              <w:marBottom w:val="0"/>
              <w:divBdr>
                <w:top w:val="none" w:sz="0" w:space="0" w:color="auto"/>
                <w:left w:val="none" w:sz="0" w:space="0" w:color="auto"/>
                <w:bottom w:val="none" w:sz="0" w:space="0" w:color="auto"/>
                <w:right w:val="none" w:sz="0" w:space="0" w:color="auto"/>
              </w:divBdr>
              <w:divsChild>
                <w:div w:id="475224127">
                  <w:marLeft w:val="0"/>
                  <w:marRight w:val="0"/>
                  <w:marTop w:val="0"/>
                  <w:marBottom w:val="0"/>
                  <w:divBdr>
                    <w:top w:val="none" w:sz="0" w:space="0" w:color="auto"/>
                    <w:left w:val="none" w:sz="0" w:space="0" w:color="auto"/>
                    <w:bottom w:val="none" w:sz="0" w:space="0" w:color="auto"/>
                    <w:right w:val="none" w:sz="0" w:space="0" w:color="auto"/>
                  </w:divBdr>
                  <w:divsChild>
                    <w:div w:id="366761787">
                      <w:marLeft w:val="0"/>
                      <w:marRight w:val="0"/>
                      <w:marTop w:val="0"/>
                      <w:marBottom w:val="0"/>
                      <w:divBdr>
                        <w:top w:val="none" w:sz="0" w:space="0" w:color="auto"/>
                        <w:left w:val="none" w:sz="0" w:space="0" w:color="auto"/>
                        <w:bottom w:val="none" w:sz="0" w:space="0" w:color="auto"/>
                        <w:right w:val="none" w:sz="0" w:space="0" w:color="auto"/>
                      </w:divBdr>
                      <w:divsChild>
                        <w:div w:id="1348218980">
                          <w:marLeft w:val="0"/>
                          <w:marRight w:val="0"/>
                          <w:marTop w:val="0"/>
                          <w:marBottom w:val="0"/>
                          <w:divBdr>
                            <w:top w:val="none" w:sz="0" w:space="0" w:color="auto"/>
                            <w:left w:val="none" w:sz="0" w:space="0" w:color="auto"/>
                            <w:bottom w:val="none" w:sz="0" w:space="0" w:color="auto"/>
                            <w:right w:val="none" w:sz="0" w:space="0" w:color="auto"/>
                          </w:divBdr>
                          <w:divsChild>
                            <w:div w:id="112097700">
                              <w:marLeft w:val="0"/>
                              <w:marRight w:val="0"/>
                              <w:marTop w:val="0"/>
                              <w:marBottom w:val="255"/>
                              <w:divBdr>
                                <w:top w:val="single" w:sz="6" w:space="5" w:color="DFDFDF"/>
                                <w:left w:val="none" w:sz="0" w:space="0" w:color="auto"/>
                                <w:bottom w:val="single" w:sz="6" w:space="5" w:color="DFDFDF"/>
                                <w:right w:val="none" w:sz="0" w:space="0" w:color="auto"/>
                              </w:divBdr>
                              <w:divsChild>
                                <w:div w:id="7995452">
                                  <w:marLeft w:val="0"/>
                                  <w:marRight w:val="0"/>
                                  <w:marTop w:val="0"/>
                                  <w:marBottom w:val="0"/>
                                  <w:divBdr>
                                    <w:top w:val="none" w:sz="0" w:space="0" w:color="auto"/>
                                    <w:left w:val="none" w:sz="0" w:space="0" w:color="auto"/>
                                    <w:bottom w:val="none" w:sz="0" w:space="0" w:color="auto"/>
                                    <w:right w:val="none" w:sz="0" w:space="0" w:color="auto"/>
                                  </w:divBdr>
                                  <w:divsChild>
                                    <w:div w:id="1444038120">
                                      <w:marLeft w:val="0"/>
                                      <w:marRight w:val="0"/>
                                      <w:marTop w:val="0"/>
                                      <w:marBottom w:val="0"/>
                                      <w:divBdr>
                                        <w:top w:val="none" w:sz="0" w:space="0" w:color="auto"/>
                                        <w:left w:val="none" w:sz="0" w:space="0" w:color="auto"/>
                                        <w:bottom w:val="none" w:sz="0" w:space="0" w:color="auto"/>
                                        <w:right w:val="none" w:sz="0" w:space="0" w:color="auto"/>
                                      </w:divBdr>
                                    </w:div>
                                  </w:divsChild>
                                </w:div>
                                <w:div w:id="34236397">
                                  <w:marLeft w:val="0"/>
                                  <w:marRight w:val="0"/>
                                  <w:marTop w:val="0"/>
                                  <w:marBottom w:val="0"/>
                                  <w:divBdr>
                                    <w:top w:val="none" w:sz="0" w:space="0" w:color="auto"/>
                                    <w:left w:val="none" w:sz="0" w:space="0" w:color="auto"/>
                                    <w:bottom w:val="none" w:sz="0" w:space="0" w:color="auto"/>
                                    <w:right w:val="none" w:sz="0" w:space="0" w:color="auto"/>
                                  </w:divBdr>
                                  <w:divsChild>
                                    <w:div w:id="192040845">
                                      <w:marLeft w:val="0"/>
                                      <w:marRight w:val="0"/>
                                      <w:marTop w:val="0"/>
                                      <w:marBottom w:val="0"/>
                                      <w:divBdr>
                                        <w:top w:val="none" w:sz="0" w:space="0" w:color="auto"/>
                                        <w:left w:val="none" w:sz="0" w:space="0" w:color="auto"/>
                                        <w:bottom w:val="none" w:sz="0" w:space="0" w:color="auto"/>
                                        <w:right w:val="none" w:sz="0" w:space="0" w:color="auto"/>
                                      </w:divBdr>
                                    </w:div>
                                    <w:div w:id="783575791">
                                      <w:marLeft w:val="0"/>
                                      <w:marRight w:val="0"/>
                                      <w:marTop w:val="0"/>
                                      <w:marBottom w:val="0"/>
                                      <w:divBdr>
                                        <w:top w:val="none" w:sz="0" w:space="0" w:color="auto"/>
                                        <w:left w:val="none" w:sz="0" w:space="0" w:color="auto"/>
                                        <w:bottom w:val="none" w:sz="0" w:space="0" w:color="auto"/>
                                        <w:right w:val="none" w:sz="0" w:space="0" w:color="auto"/>
                                      </w:divBdr>
                                      <w:divsChild>
                                        <w:div w:id="1692494205">
                                          <w:marLeft w:val="0"/>
                                          <w:marRight w:val="0"/>
                                          <w:marTop w:val="0"/>
                                          <w:marBottom w:val="0"/>
                                          <w:divBdr>
                                            <w:top w:val="none" w:sz="0" w:space="0" w:color="auto"/>
                                            <w:left w:val="none" w:sz="0" w:space="0" w:color="auto"/>
                                            <w:bottom w:val="none" w:sz="0" w:space="0" w:color="auto"/>
                                            <w:right w:val="none" w:sz="0" w:space="0" w:color="auto"/>
                                          </w:divBdr>
                                        </w:div>
                                        <w:div w:id="206197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21467">
                                  <w:marLeft w:val="0"/>
                                  <w:marRight w:val="0"/>
                                  <w:marTop w:val="0"/>
                                  <w:marBottom w:val="0"/>
                                  <w:divBdr>
                                    <w:top w:val="none" w:sz="0" w:space="0" w:color="auto"/>
                                    <w:left w:val="none" w:sz="0" w:space="0" w:color="auto"/>
                                    <w:bottom w:val="none" w:sz="0" w:space="0" w:color="auto"/>
                                    <w:right w:val="none" w:sz="0" w:space="0" w:color="auto"/>
                                  </w:divBdr>
                                </w:div>
                              </w:divsChild>
                            </w:div>
                            <w:div w:id="907492893">
                              <w:marLeft w:val="0"/>
                              <w:marRight w:val="0"/>
                              <w:marTop w:val="0"/>
                              <w:marBottom w:val="330"/>
                              <w:divBdr>
                                <w:top w:val="none" w:sz="0" w:space="0" w:color="auto"/>
                                <w:left w:val="none" w:sz="0" w:space="0" w:color="auto"/>
                                <w:bottom w:val="none" w:sz="0" w:space="0" w:color="auto"/>
                                <w:right w:val="none" w:sz="0" w:space="0" w:color="auto"/>
                              </w:divBdr>
                            </w:div>
                            <w:div w:id="926765917">
                              <w:marLeft w:val="0"/>
                              <w:marRight w:val="0"/>
                              <w:marTop w:val="255"/>
                              <w:marBottom w:val="255"/>
                              <w:divBdr>
                                <w:top w:val="none" w:sz="0" w:space="0" w:color="auto"/>
                                <w:left w:val="none" w:sz="0" w:space="0" w:color="auto"/>
                                <w:bottom w:val="none" w:sz="0" w:space="0" w:color="auto"/>
                                <w:right w:val="none" w:sz="0" w:space="0" w:color="auto"/>
                              </w:divBdr>
                            </w:div>
                            <w:div w:id="1742095040">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 w:id="1339113934">
                      <w:marLeft w:val="0"/>
                      <w:marRight w:val="0"/>
                      <w:marTop w:val="0"/>
                      <w:marBottom w:val="285"/>
                      <w:divBdr>
                        <w:top w:val="none" w:sz="0" w:space="0" w:color="auto"/>
                        <w:left w:val="none" w:sz="0" w:space="0" w:color="auto"/>
                        <w:bottom w:val="none" w:sz="0" w:space="0" w:color="auto"/>
                        <w:right w:val="none" w:sz="0" w:space="0" w:color="auto"/>
                      </w:divBdr>
                    </w:div>
                  </w:divsChild>
                </w:div>
              </w:divsChild>
            </w:div>
          </w:divsChild>
        </w:div>
      </w:divsChild>
    </w:div>
    <w:div w:id="1926110173">
      <w:bodyDiv w:val="1"/>
      <w:marLeft w:val="0"/>
      <w:marRight w:val="0"/>
      <w:marTop w:val="0"/>
      <w:marBottom w:val="0"/>
      <w:divBdr>
        <w:top w:val="none" w:sz="0" w:space="0" w:color="auto"/>
        <w:left w:val="none" w:sz="0" w:space="0" w:color="auto"/>
        <w:bottom w:val="none" w:sz="0" w:space="0" w:color="auto"/>
        <w:right w:val="none" w:sz="0" w:space="0" w:color="auto"/>
      </w:divBdr>
    </w:div>
    <w:div w:id="1926844302">
      <w:bodyDiv w:val="1"/>
      <w:marLeft w:val="0"/>
      <w:marRight w:val="0"/>
      <w:marTop w:val="0"/>
      <w:marBottom w:val="0"/>
      <w:divBdr>
        <w:top w:val="none" w:sz="0" w:space="0" w:color="auto"/>
        <w:left w:val="none" w:sz="0" w:space="0" w:color="auto"/>
        <w:bottom w:val="none" w:sz="0" w:space="0" w:color="auto"/>
        <w:right w:val="none" w:sz="0" w:space="0" w:color="auto"/>
      </w:divBdr>
    </w:div>
    <w:div w:id="1927880695">
      <w:bodyDiv w:val="1"/>
      <w:marLeft w:val="0"/>
      <w:marRight w:val="0"/>
      <w:marTop w:val="0"/>
      <w:marBottom w:val="0"/>
      <w:divBdr>
        <w:top w:val="none" w:sz="0" w:space="0" w:color="auto"/>
        <w:left w:val="none" w:sz="0" w:space="0" w:color="auto"/>
        <w:bottom w:val="none" w:sz="0" w:space="0" w:color="auto"/>
        <w:right w:val="none" w:sz="0" w:space="0" w:color="auto"/>
      </w:divBdr>
      <w:divsChild>
        <w:div w:id="308705295">
          <w:marLeft w:val="0"/>
          <w:marRight w:val="0"/>
          <w:marTop w:val="55"/>
          <w:marBottom w:val="350"/>
          <w:divBdr>
            <w:top w:val="none" w:sz="0" w:space="0" w:color="auto"/>
            <w:left w:val="none" w:sz="0" w:space="0" w:color="auto"/>
            <w:bottom w:val="none" w:sz="0" w:space="0" w:color="auto"/>
            <w:right w:val="none" w:sz="0" w:space="0" w:color="auto"/>
          </w:divBdr>
          <w:divsChild>
            <w:div w:id="425466669">
              <w:marLeft w:val="139"/>
              <w:marRight w:val="0"/>
              <w:marTop w:val="0"/>
              <w:marBottom w:val="0"/>
              <w:divBdr>
                <w:top w:val="none" w:sz="0" w:space="0" w:color="auto"/>
                <w:left w:val="none" w:sz="0" w:space="0" w:color="auto"/>
                <w:bottom w:val="none" w:sz="0" w:space="0" w:color="auto"/>
                <w:right w:val="none" w:sz="0" w:space="0" w:color="auto"/>
              </w:divBdr>
            </w:div>
            <w:div w:id="2058309268">
              <w:marLeft w:val="0"/>
              <w:marRight w:val="0"/>
              <w:marTop w:val="0"/>
              <w:marBottom w:val="0"/>
              <w:divBdr>
                <w:top w:val="none" w:sz="0" w:space="0" w:color="auto"/>
                <w:left w:val="none" w:sz="0" w:space="0" w:color="auto"/>
                <w:bottom w:val="none" w:sz="0" w:space="0" w:color="auto"/>
                <w:right w:val="none" w:sz="0" w:space="0" w:color="auto"/>
              </w:divBdr>
            </w:div>
          </w:divsChild>
        </w:div>
        <w:div w:id="1281062737">
          <w:marLeft w:val="0"/>
          <w:marRight w:val="0"/>
          <w:marTop w:val="300"/>
          <w:marBottom w:val="60"/>
          <w:divBdr>
            <w:top w:val="none" w:sz="0" w:space="0" w:color="auto"/>
            <w:left w:val="none" w:sz="0" w:space="0" w:color="auto"/>
            <w:bottom w:val="none" w:sz="0" w:space="0" w:color="auto"/>
            <w:right w:val="none" w:sz="0" w:space="0" w:color="auto"/>
          </w:divBdr>
          <w:divsChild>
            <w:div w:id="3690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967535">
      <w:bodyDiv w:val="1"/>
      <w:marLeft w:val="0"/>
      <w:marRight w:val="0"/>
      <w:marTop w:val="0"/>
      <w:marBottom w:val="0"/>
      <w:divBdr>
        <w:top w:val="none" w:sz="0" w:space="0" w:color="auto"/>
        <w:left w:val="none" w:sz="0" w:space="0" w:color="auto"/>
        <w:bottom w:val="none" w:sz="0" w:space="0" w:color="auto"/>
        <w:right w:val="none" w:sz="0" w:space="0" w:color="auto"/>
      </w:divBdr>
    </w:div>
    <w:div w:id="1935673807">
      <w:bodyDiv w:val="1"/>
      <w:marLeft w:val="0"/>
      <w:marRight w:val="0"/>
      <w:marTop w:val="0"/>
      <w:marBottom w:val="0"/>
      <w:divBdr>
        <w:top w:val="none" w:sz="0" w:space="0" w:color="auto"/>
        <w:left w:val="none" w:sz="0" w:space="0" w:color="auto"/>
        <w:bottom w:val="none" w:sz="0" w:space="0" w:color="auto"/>
        <w:right w:val="none" w:sz="0" w:space="0" w:color="auto"/>
      </w:divBdr>
    </w:div>
    <w:div w:id="1941713920">
      <w:bodyDiv w:val="1"/>
      <w:marLeft w:val="0"/>
      <w:marRight w:val="0"/>
      <w:marTop w:val="0"/>
      <w:marBottom w:val="0"/>
      <w:divBdr>
        <w:top w:val="none" w:sz="0" w:space="0" w:color="auto"/>
        <w:left w:val="none" w:sz="0" w:space="0" w:color="auto"/>
        <w:bottom w:val="none" w:sz="0" w:space="0" w:color="auto"/>
        <w:right w:val="none" w:sz="0" w:space="0" w:color="auto"/>
      </w:divBdr>
      <w:divsChild>
        <w:div w:id="1878615727">
          <w:marLeft w:val="0"/>
          <w:marRight w:val="0"/>
          <w:marTop w:val="0"/>
          <w:marBottom w:val="0"/>
          <w:divBdr>
            <w:top w:val="none" w:sz="0" w:space="0" w:color="auto"/>
            <w:left w:val="none" w:sz="0" w:space="0" w:color="auto"/>
            <w:bottom w:val="none" w:sz="0" w:space="0" w:color="auto"/>
            <w:right w:val="none" w:sz="0" w:space="0" w:color="auto"/>
          </w:divBdr>
          <w:divsChild>
            <w:div w:id="92240347">
              <w:marLeft w:val="0"/>
              <w:marRight w:val="0"/>
              <w:marTop w:val="0"/>
              <w:marBottom w:val="0"/>
              <w:divBdr>
                <w:top w:val="none" w:sz="0" w:space="0" w:color="auto"/>
                <w:left w:val="none" w:sz="0" w:space="0" w:color="auto"/>
                <w:bottom w:val="none" w:sz="0" w:space="0" w:color="auto"/>
                <w:right w:val="none" w:sz="0" w:space="0" w:color="auto"/>
              </w:divBdr>
              <w:divsChild>
                <w:div w:id="84150062">
                  <w:marLeft w:val="0"/>
                  <w:marRight w:val="0"/>
                  <w:marTop w:val="0"/>
                  <w:marBottom w:val="0"/>
                  <w:divBdr>
                    <w:top w:val="none" w:sz="0" w:space="0" w:color="auto"/>
                    <w:left w:val="none" w:sz="0" w:space="0" w:color="auto"/>
                    <w:bottom w:val="none" w:sz="0" w:space="0" w:color="auto"/>
                    <w:right w:val="none" w:sz="0" w:space="0" w:color="auto"/>
                  </w:divBdr>
                  <w:divsChild>
                    <w:div w:id="580994296">
                      <w:marLeft w:val="0"/>
                      <w:marRight w:val="0"/>
                      <w:marTop w:val="0"/>
                      <w:marBottom w:val="0"/>
                      <w:divBdr>
                        <w:top w:val="none" w:sz="0" w:space="0" w:color="auto"/>
                        <w:left w:val="none" w:sz="0" w:space="0" w:color="auto"/>
                        <w:bottom w:val="none" w:sz="0" w:space="0" w:color="auto"/>
                        <w:right w:val="none" w:sz="0" w:space="0" w:color="auto"/>
                      </w:divBdr>
                      <w:divsChild>
                        <w:div w:id="59404882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950771890">
      <w:bodyDiv w:val="1"/>
      <w:marLeft w:val="0"/>
      <w:marRight w:val="0"/>
      <w:marTop w:val="0"/>
      <w:marBottom w:val="0"/>
      <w:divBdr>
        <w:top w:val="none" w:sz="0" w:space="0" w:color="auto"/>
        <w:left w:val="none" w:sz="0" w:space="0" w:color="auto"/>
        <w:bottom w:val="none" w:sz="0" w:space="0" w:color="auto"/>
        <w:right w:val="none" w:sz="0" w:space="0" w:color="auto"/>
      </w:divBdr>
    </w:div>
    <w:div w:id="1956055613">
      <w:bodyDiv w:val="1"/>
      <w:marLeft w:val="0"/>
      <w:marRight w:val="0"/>
      <w:marTop w:val="0"/>
      <w:marBottom w:val="0"/>
      <w:divBdr>
        <w:top w:val="none" w:sz="0" w:space="0" w:color="auto"/>
        <w:left w:val="none" w:sz="0" w:space="0" w:color="auto"/>
        <w:bottom w:val="none" w:sz="0" w:space="0" w:color="auto"/>
        <w:right w:val="none" w:sz="0" w:space="0" w:color="auto"/>
      </w:divBdr>
    </w:div>
    <w:div w:id="1956714175">
      <w:bodyDiv w:val="1"/>
      <w:marLeft w:val="0"/>
      <w:marRight w:val="0"/>
      <w:marTop w:val="0"/>
      <w:marBottom w:val="0"/>
      <w:divBdr>
        <w:top w:val="none" w:sz="0" w:space="0" w:color="auto"/>
        <w:left w:val="none" w:sz="0" w:space="0" w:color="auto"/>
        <w:bottom w:val="none" w:sz="0" w:space="0" w:color="auto"/>
        <w:right w:val="none" w:sz="0" w:space="0" w:color="auto"/>
      </w:divBdr>
      <w:divsChild>
        <w:div w:id="1789002982">
          <w:marLeft w:val="0"/>
          <w:marRight w:val="0"/>
          <w:marTop w:val="0"/>
          <w:marBottom w:val="0"/>
          <w:divBdr>
            <w:top w:val="none" w:sz="0" w:space="0" w:color="auto"/>
            <w:left w:val="none" w:sz="0" w:space="0" w:color="auto"/>
            <w:bottom w:val="none" w:sz="0" w:space="0" w:color="auto"/>
            <w:right w:val="none" w:sz="0" w:space="0" w:color="auto"/>
          </w:divBdr>
          <w:divsChild>
            <w:div w:id="669988747">
              <w:marLeft w:val="0"/>
              <w:marRight w:val="0"/>
              <w:marTop w:val="0"/>
              <w:marBottom w:val="0"/>
              <w:divBdr>
                <w:top w:val="none" w:sz="0" w:space="0" w:color="auto"/>
                <w:left w:val="none" w:sz="0" w:space="0" w:color="auto"/>
                <w:bottom w:val="none" w:sz="0" w:space="0" w:color="auto"/>
                <w:right w:val="none" w:sz="0" w:space="0" w:color="auto"/>
              </w:divBdr>
              <w:divsChild>
                <w:div w:id="282031754">
                  <w:marLeft w:val="0"/>
                  <w:marRight w:val="0"/>
                  <w:marTop w:val="0"/>
                  <w:marBottom w:val="0"/>
                  <w:divBdr>
                    <w:top w:val="none" w:sz="0" w:space="0" w:color="auto"/>
                    <w:left w:val="none" w:sz="0" w:space="0" w:color="auto"/>
                    <w:bottom w:val="none" w:sz="0" w:space="0" w:color="auto"/>
                    <w:right w:val="none" w:sz="0" w:space="0" w:color="auto"/>
                  </w:divBdr>
                  <w:divsChild>
                    <w:div w:id="64032112">
                      <w:marLeft w:val="0"/>
                      <w:marRight w:val="0"/>
                      <w:marTop w:val="0"/>
                      <w:marBottom w:val="0"/>
                      <w:divBdr>
                        <w:top w:val="none" w:sz="0" w:space="0" w:color="auto"/>
                        <w:left w:val="none" w:sz="0" w:space="0" w:color="auto"/>
                        <w:bottom w:val="none" w:sz="0" w:space="0" w:color="auto"/>
                        <w:right w:val="none" w:sz="0" w:space="0" w:color="auto"/>
                      </w:divBdr>
                      <w:divsChild>
                        <w:div w:id="382676668">
                          <w:marLeft w:val="0"/>
                          <w:marRight w:val="0"/>
                          <w:marTop w:val="0"/>
                          <w:marBottom w:val="450"/>
                          <w:divBdr>
                            <w:top w:val="none" w:sz="0" w:space="0" w:color="auto"/>
                            <w:left w:val="none" w:sz="0" w:space="0" w:color="auto"/>
                            <w:bottom w:val="none" w:sz="0" w:space="0" w:color="auto"/>
                            <w:right w:val="none" w:sz="0" w:space="0" w:color="auto"/>
                          </w:divBdr>
                        </w:div>
                        <w:div w:id="18276248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67735449">
      <w:bodyDiv w:val="1"/>
      <w:marLeft w:val="0"/>
      <w:marRight w:val="0"/>
      <w:marTop w:val="0"/>
      <w:marBottom w:val="0"/>
      <w:divBdr>
        <w:top w:val="none" w:sz="0" w:space="0" w:color="auto"/>
        <w:left w:val="none" w:sz="0" w:space="0" w:color="auto"/>
        <w:bottom w:val="none" w:sz="0" w:space="0" w:color="auto"/>
        <w:right w:val="none" w:sz="0" w:space="0" w:color="auto"/>
      </w:divBdr>
      <w:divsChild>
        <w:div w:id="781918607">
          <w:marLeft w:val="0"/>
          <w:marRight w:val="0"/>
          <w:marTop w:val="0"/>
          <w:marBottom w:val="2355"/>
          <w:divBdr>
            <w:top w:val="none" w:sz="0" w:space="0" w:color="auto"/>
            <w:left w:val="none" w:sz="0" w:space="0" w:color="auto"/>
            <w:bottom w:val="none" w:sz="0" w:space="0" w:color="auto"/>
            <w:right w:val="none" w:sz="0" w:space="0" w:color="auto"/>
          </w:divBdr>
          <w:divsChild>
            <w:div w:id="1411538121">
              <w:marLeft w:val="0"/>
              <w:marRight w:val="0"/>
              <w:marTop w:val="0"/>
              <w:marBottom w:val="0"/>
              <w:divBdr>
                <w:top w:val="none" w:sz="0" w:space="0" w:color="auto"/>
                <w:left w:val="none" w:sz="0" w:space="0" w:color="auto"/>
                <w:bottom w:val="none" w:sz="0" w:space="0" w:color="auto"/>
                <w:right w:val="none" w:sz="0" w:space="0" w:color="auto"/>
              </w:divBdr>
              <w:divsChild>
                <w:div w:id="1078407851">
                  <w:marLeft w:val="0"/>
                  <w:marRight w:val="0"/>
                  <w:marTop w:val="0"/>
                  <w:marBottom w:val="0"/>
                  <w:divBdr>
                    <w:top w:val="none" w:sz="0" w:space="0" w:color="auto"/>
                    <w:left w:val="none" w:sz="0" w:space="0" w:color="auto"/>
                    <w:bottom w:val="none" w:sz="0" w:space="0" w:color="auto"/>
                    <w:right w:val="none" w:sz="0" w:space="0" w:color="auto"/>
                  </w:divBdr>
                  <w:divsChild>
                    <w:div w:id="1003314601">
                      <w:marLeft w:val="0"/>
                      <w:marRight w:val="0"/>
                      <w:marTop w:val="0"/>
                      <w:marBottom w:val="0"/>
                      <w:divBdr>
                        <w:top w:val="none" w:sz="0" w:space="0" w:color="auto"/>
                        <w:left w:val="none" w:sz="0" w:space="0" w:color="auto"/>
                        <w:bottom w:val="none" w:sz="0" w:space="0" w:color="auto"/>
                        <w:right w:val="none" w:sz="0" w:space="0" w:color="auto"/>
                      </w:divBdr>
                      <w:divsChild>
                        <w:div w:id="877473550">
                          <w:marLeft w:val="0"/>
                          <w:marRight w:val="0"/>
                          <w:marTop w:val="0"/>
                          <w:marBottom w:val="0"/>
                          <w:divBdr>
                            <w:top w:val="none" w:sz="0" w:space="0" w:color="auto"/>
                            <w:left w:val="none" w:sz="0" w:space="0" w:color="auto"/>
                            <w:bottom w:val="none" w:sz="0" w:space="0" w:color="auto"/>
                            <w:right w:val="none" w:sz="0" w:space="0" w:color="auto"/>
                          </w:divBdr>
                          <w:divsChild>
                            <w:div w:id="576785787">
                              <w:marLeft w:val="0"/>
                              <w:marRight w:val="0"/>
                              <w:marTop w:val="0"/>
                              <w:marBottom w:val="0"/>
                              <w:divBdr>
                                <w:top w:val="none" w:sz="0" w:space="0" w:color="auto"/>
                                <w:left w:val="none" w:sz="0" w:space="0" w:color="auto"/>
                                <w:bottom w:val="none" w:sz="0" w:space="0" w:color="auto"/>
                                <w:right w:val="none" w:sz="0" w:space="0" w:color="auto"/>
                              </w:divBdr>
                              <w:divsChild>
                                <w:div w:id="1614970012">
                                  <w:marLeft w:val="0"/>
                                  <w:marRight w:val="0"/>
                                  <w:marTop w:val="0"/>
                                  <w:marBottom w:val="120"/>
                                  <w:divBdr>
                                    <w:top w:val="none" w:sz="0" w:space="0" w:color="auto"/>
                                    <w:left w:val="none" w:sz="0" w:space="0" w:color="auto"/>
                                    <w:bottom w:val="none" w:sz="0" w:space="0" w:color="auto"/>
                                    <w:right w:val="none" w:sz="0" w:space="0" w:color="auto"/>
                                  </w:divBdr>
                                </w:div>
                                <w:div w:id="2003896855">
                                  <w:marLeft w:val="0"/>
                                  <w:marRight w:val="0"/>
                                  <w:marTop w:val="0"/>
                                  <w:marBottom w:val="0"/>
                                  <w:divBdr>
                                    <w:top w:val="none" w:sz="0" w:space="0" w:color="auto"/>
                                    <w:left w:val="none" w:sz="0" w:space="0" w:color="auto"/>
                                    <w:bottom w:val="none" w:sz="0" w:space="0" w:color="auto"/>
                                    <w:right w:val="none" w:sz="0" w:space="0" w:color="auto"/>
                                  </w:divBdr>
                                  <w:divsChild>
                                    <w:div w:id="635183731">
                                      <w:marLeft w:val="0"/>
                                      <w:marRight w:val="0"/>
                                      <w:marTop w:val="0"/>
                                      <w:marBottom w:val="0"/>
                                      <w:divBdr>
                                        <w:top w:val="none" w:sz="0" w:space="0" w:color="auto"/>
                                        <w:left w:val="none" w:sz="0" w:space="0" w:color="auto"/>
                                        <w:bottom w:val="none" w:sz="0" w:space="0" w:color="auto"/>
                                        <w:right w:val="none" w:sz="0" w:space="0" w:color="auto"/>
                                      </w:divBdr>
                                    </w:div>
                                    <w:div w:id="773129776">
                                      <w:marLeft w:val="0"/>
                                      <w:marRight w:val="0"/>
                                      <w:marTop w:val="0"/>
                                      <w:marBottom w:val="0"/>
                                      <w:divBdr>
                                        <w:top w:val="none" w:sz="0" w:space="0" w:color="auto"/>
                                        <w:left w:val="none" w:sz="0" w:space="0" w:color="auto"/>
                                        <w:bottom w:val="none" w:sz="0" w:space="0" w:color="auto"/>
                                        <w:right w:val="none" w:sz="0" w:space="0" w:color="auto"/>
                                      </w:divBdr>
                                      <w:divsChild>
                                        <w:div w:id="1759133782">
                                          <w:marLeft w:val="0"/>
                                          <w:marRight w:val="0"/>
                                          <w:marTop w:val="0"/>
                                          <w:marBottom w:val="0"/>
                                          <w:divBdr>
                                            <w:top w:val="none" w:sz="0" w:space="0" w:color="auto"/>
                                            <w:left w:val="none" w:sz="0" w:space="0" w:color="auto"/>
                                            <w:bottom w:val="none" w:sz="0" w:space="0" w:color="auto"/>
                                            <w:right w:val="none" w:sz="0" w:space="0" w:color="auto"/>
                                          </w:divBdr>
                                          <w:divsChild>
                                            <w:div w:id="37736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3051968">
      <w:bodyDiv w:val="1"/>
      <w:marLeft w:val="0"/>
      <w:marRight w:val="0"/>
      <w:marTop w:val="0"/>
      <w:marBottom w:val="0"/>
      <w:divBdr>
        <w:top w:val="none" w:sz="0" w:space="0" w:color="auto"/>
        <w:left w:val="none" w:sz="0" w:space="0" w:color="auto"/>
        <w:bottom w:val="none" w:sz="0" w:space="0" w:color="auto"/>
        <w:right w:val="none" w:sz="0" w:space="0" w:color="auto"/>
      </w:divBdr>
    </w:div>
    <w:div w:id="1975259212">
      <w:bodyDiv w:val="1"/>
      <w:marLeft w:val="0"/>
      <w:marRight w:val="0"/>
      <w:marTop w:val="0"/>
      <w:marBottom w:val="0"/>
      <w:divBdr>
        <w:top w:val="none" w:sz="0" w:space="0" w:color="auto"/>
        <w:left w:val="none" w:sz="0" w:space="0" w:color="auto"/>
        <w:bottom w:val="none" w:sz="0" w:space="0" w:color="auto"/>
        <w:right w:val="none" w:sz="0" w:space="0" w:color="auto"/>
      </w:divBdr>
    </w:div>
    <w:div w:id="1978872985">
      <w:bodyDiv w:val="1"/>
      <w:marLeft w:val="0"/>
      <w:marRight w:val="0"/>
      <w:marTop w:val="0"/>
      <w:marBottom w:val="0"/>
      <w:divBdr>
        <w:top w:val="none" w:sz="0" w:space="0" w:color="auto"/>
        <w:left w:val="none" w:sz="0" w:space="0" w:color="auto"/>
        <w:bottom w:val="none" w:sz="0" w:space="0" w:color="auto"/>
        <w:right w:val="none" w:sz="0" w:space="0" w:color="auto"/>
      </w:divBdr>
    </w:div>
    <w:div w:id="1986087615">
      <w:bodyDiv w:val="1"/>
      <w:marLeft w:val="0"/>
      <w:marRight w:val="0"/>
      <w:marTop w:val="0"/>
      <w:marBottom w:val="0"/>
      <w:divBdr>
        <w:top w:val="none" w:sz="0" w:space="0" w:color="auto"/>
        <w:left w:val="none" w:sz="0" w:space="0" w:color="auto"/>
        <w:bottom w:val="none" w:sz="0" w:space="0" w:color="auto"/>
        <w:right w:val="none" w:sz="0" w:space="0" w:color="auto"/>
      </w:divBdr>
    </w:div>
    <w:div w:id="1986231326">
      <w:bodyDiv w:val="1"/>
      <w:marLeft w:val="0"/>
      <w:marRight w:val="0"/>
      <w:marTop w:val="0"/>
      <w:marBottom w:val="0"/>
      <w:divBdr>
        <w:top w:val="none" w:sz="0" w:space="0" w:color="auto"/>
        <w:left w:val="none" w:sz="0" w:space="0" w:color="auto"/>
        <w:bottom w:val="none" w:sz="0" w:space="0" w:color="auto"/>
        <w:right w:val="none" w:sz="0" w:space="0" w:color="auto"/>
      </w:divBdr>
    </w:div>
    <w:div w:id="1987586447">
      <w:bodyDiv w:val="1"/>
      <w:marLeft w:val="0"/>
      <w:marRight w:val="0"/>
      <w:marTop w:val="0"/>
      <w:marBottom w:val="0"/>
      <w:divBdr>
        <w:top w:val="none" w:sz="0" w:space="0" w:color="auto"/>
        <w:left w:val="none" w:sz="0" w:space="0" w:color="auto"/>
        <w:bottom w:val="none" w:sz="0" w:space="0" w:color="auto"/>
        <w:right w:val="none" w:sz="0" w:space="0" w:color="auto"/>
      </w:divBdr>
      <w:divsChild>
        <w:div w:id="900481403">
          <w:marLeft w:val="0"/>
          <w:marRight w:val="0"/>
          <w:marTop w:val="0"/>
          <w:marBottom w:val="0"/>
          <w:divBdr>
            <w:top w:val="none" w:sz="0" w:space="0" w:color="auto"/>
            <w:left w:val="none" w:sz="0" w:space="0" w:color="auto"/>
            <w:bottom w:val="none" w:sz="0" w:space="0" w:color="auto"/>
            <w:right w:val="none" w:sz="0" w:space="0" w:color="auto"/>
          </w:divBdr>
        </w:div>
        <w:div w:id="713845344">
          <w:marLeft w:val="0"/>
          <w:marRight w:val="0"/>
          <w:marTop w:val="0"/>
          <w:marBottom w:val="0"/>
          <w:divBdr>
            <w:top w:val="none" w:sz="0" w:space="0" w:color="auto"/>
            <w:left w:val="none" w:sz="0" w:space="0" w:color="auto"/>
            <w:bottom w:val="none" w:sz="0" w:space="0" w:color="auto"/>
            <w:right w:val="none" w:sz="0" w:space="0" w:color="auto"/>
          </w:divBdr>
        </w:div>
        <w:div w:id="456069425">
          <w:marLeft w:val="0"/>
          <w:marRight w:val="0"/>
          <w:marTop w:val="0"/>
          <w:marBottom w:val="0"/>
          <w:divBdr>
            <w:top w:val="none" w:sz="0" w:space="0" w:color="auto"/>
            <w:left w:val="none" w:sz="0" w:space="0" w:color="auto"/>
            <w:bottom w:val="none" w:sz="0" w:space="0" w:color="auto"/>
            <w:right w:val="none" w:sz="0" w:space="0" w:color="auto"/>
          </w:divBdr>
        </w:div>
        <w:div w:id="280040353">
          <w:marLeft w:val="0"/>
          <w:marRight w:val="0"/>
          <w:marTop w:val="0"/>
          <w:marBottom w:val="0"/>
          <w:divBdr>
            <w:top w:val="none" w:sz="0" w:space="0" w:color="auto"/>
            <w:left w:val="none" w:sz="0" w:space="0" w:color="auto"/>
            <w:bottom w:val="none" w:sz="0" w:space="0" w:color="auto"/>
            <w:right w:val="none" w:sz="0" w:space="0" w:color="auto"/>
          </w:divBdr>
        </w:div>
        <w:div w:id="359740281">
          <w:marLeft w:val="0"/>
          <w:marRight w:val="0"/>
          <w:marTop w:val="0"/>
          <w:marBottom w:val="0"/>
          <w:divBdr>
            <w:top w:val="none" w:sz="0" w:space="0" w:color="auto"/>
            <w:left w:val="none" w:sz="0" w:space="0" w:color="auto"/>
            <w:bottom w:val="none" w:sz="0" w:space="0" w:color="auto"/>
            <w:right w:val="none" w:sz="0" w:space="0" w:color="auto"/>
          </w:divBdr>
        </w:div>
        <w:div w:id="1300913918">
          <w:marLeft w:val="0"/>
          <w:marRight w:val="0"/>
          <w:marTop w:val="0"/>
          <w:marBottom w:val="0"/>
          <w:divBdr>
            <w:top w:val="none" w:sz="0" w:space="0" w:color="auto"/>
            <w:left w:val="none" w:sz="0" w:space="0" w:color="auto"/>
            <w:bottom w:val="none" w:sz="0" w:space="0" w:color="auto"/>
            <w:right w:val="none" w:sz="0" w:space="0" w:color="auto"/>
          </w:divBdr>
        </w:div>
        <w:div w:id="1614164832">
          <w:marLeft w:val="0"/>
          <w:marRight w:val="0"/>
          <w:marTop w:val="0"/>
          <w:marBottom w:val="0"/>
          <w:divBdr>
            <w:top w:val="none" w:sz="0" w:space="0" w:color="auto"/>
            <w:left w:val="none" w:sz="0" w:space="0" w:color="auto"/>
            <w:bottom w:val="none" w:sz="0" w:space="0" w:color="auto"/>
            <w:right w:val="none" w:sz="0" w:space="0" w:color="auto"/>
          </w:divBdr>
        </w:div>
      </w:divsChild>
    </w:div>
    <w:div w:id="1988435439">
      <w:bodyDiv w:val="1"/>
      <w:marLeft w:val="0"/>
      <w:marRight w:val="0"/>
      <w:marTop w:val="0"/>
      <w:marBottom w:val="0"/>
      <w:divBdr>
        <w:top w:val="none" w:sz="0" w:space="0" w:color="auto"/>
        <w:left w:val="none" w:sz="0" w:space="0" w:color="auto"/>
        <w:bottom w:val="none" w:sz="0" w:space="0" w:color="auto"/>
        <w:right w:val="none" w:sz="0" w:space="0" w:color="auto"/>
      </w:divBdr>
      <w:divsChild>
        <w:div w:id="43019922">
          <w:marLeft w:val="0"/>
          <w:marRight w:val="0"/>
          <w:marTop w:val="195"/>
          <w:marBottom w:val="0"/>
          <w:divBdr>
            <w:top w:val="none" w:sz="0" w:space="0" w:color="auto"/>
            <w:left w:val="none" w:sz="0" w:space="0" w:color="auto"/>
            <w:bottom w:val="none" w:sz="0" w:space="0" w:color="auto"/>
            <w:right w:val="none" w:sz="0" w:space="0" w:color="auto"/>
          </w:divBdr>
        </w:div>
        <w:div w:id="50931477">
          <w:marLeft w:val="0"/>
          <w:marRight w:val="0"/>
          <w:marTop w:val="225"/>
          <w:marBottom w:val="225"/>
          <w:divBdr>
            <w:top w:val="none" w:sz="0" w:space="0" w:color="auto"/>
            <w:left w:val="none" w:sz="0" w:space="0" w:color="auto"/>
            <w:bottom w:val="none" w:sz="0" w:space="0" w:color="auto"/>
            <w:right w:val="none" w:sz="0" w:space="0" w:color="auto"/>
          </w:divBdr>
        </w:div>
        <w:div w:id="1701007836">
          <w:marLeft w:val="-405"/>
          <w:marRight w:val="0"/>
          <w:marTop w:val="0"/>
          <w:marBottom w:val="0"/>
          <w:divBdr>
            <w:top w:val="none" w:sz="0" w:space="0" w:color="auto"/>
            <w:left w:val="none" w:sz="0" w:space="0" w:color="auto"/>
            <w:bottom w:val="none" w:sz="0" w:space="0" w:color="auto"/>
            <w:right w:val="none" w:sz="0" w:space="0" w:color="auto"/>
          </w:divBdr>
        </w:div>
      </w:divsChild>
    </w:div>
    <w:div w:id="1993486171">
      <w:bodyDiv w:val="1"/>
      <w:marLeft w:val="0"/>
      <w:marRight w:val="0"/>
      <w:marTop w:val="0"/>
      <w:marBottom w:val="0"/>
      <w:divBdr>
        <w:top w:val="none" w:sz="0" w:space="0" w:color="auto"/>
        <w:left w:val="none" w:sz="0" w:space="0" w:color="auto"/>
        <w:bottom w:val="none" w:sz="0" w:space="0" w:color="auto"/>
        <w:right w:val="none" w:sz="0" w:space="0" w:color="auto"/>
      </w:divBdr>
      <w:divsChild>
        <w:div w:id="1759978325">
          <w:marLeft w:val="0"/>
          <w:marRight w:val="0"/>
          <w:marTop w:val="100"/>
          <w:marBottom w:val="100"/>
          <w:divBdr>
            <w:top w:val="none" w:sz="0" w:space="0" w:color="auto"/>
            <w:left w:val="none" w:sz="0" w:space="0" w:color="auto"/>
            <w:bottom w:val="none" w:sz="0" w:space="0" w:color="auto"/>
            <w:right w:val="none" w:sz="0" w:space="0" w:color="auto"/>
          </w:divBdr>
        </w:div>
      </w:divsChild>
    </w:div>
    <w:div w:id="2002149591">
      <w:bodyDiv w:val="1"/>
      <w:marLeft w:val="0"/>
      <w:marRight w:val="0"/>
      <w:marTop w:val="0"/>
      <w:marBottom w:val="0"/>
      <w:divBdr>
        <w:top w:val="none" w:sz="0" w:space="0" w:color="auto"/>
        <w:left w:val="none" w:sz="0" w:space="0" w:color="auto"/>
        <w:bottom w:val="none" w:sz="0" w:space="0" w:color="auto"/>
        <w:right w:val="none" w:sz="0" w:space="0" w:color="auto"/>
      </w:divBdr>
    </w:div>
    <w:div w:id="2004889768">
      <w:bodyDiv w:val="1"/>
      <w:marLeft w:val="0"/>
      <w:marRight w:val="0"/>
      <w:marTop w:val="0"/>
      <w:marBottom w:val="0"/>
      <w:divBdr>
        <w:top w:val="none" w:sz="0" w:space="0" w:color="auto"/>
        <w:left w:val="none" w:sz="0" w:space="0" w:color="auto"/>
        <w:bottom w:val="none" w:sz="0" w:space="0" w:color="auto"/>
        <w:right w:val="none" w:sz="0" w:space="0" w:color="auto"/>
      </w:divBdr>
      <w:divsChild>
        <w:div w:id="1733307291">
          <w:marLeft w:val="0"/>
          <w:marRight w:val="0"/>
          <w:marTop w:val="0"/>
          <w:marBottom w:val="0"/>
          <w:divBdr>
            <w:top w:val="none" w:sz="0" w:space="0" w:color="auto"/>
            <w:left w:val="none" w:sz="0" w:space="0" w:color="auto"/>
            <w:bottom w:val="none" w:sz="0" w:space="0" w:color="auto"/>
            <w:right w:val="none" w:sz="0" w:space="0" w:color="auto"/>
          </w:divBdr>
          <w:divsChild>
            <w:div w:id="1618678895">
              <w:marLeft w:val="0"/>
              <w:marRight w:val="0"/>
              <w:marTop w:val="0"/>
              <w:marBottom w:val="0"/>
              <w:divBdr>
                <w:top w:val="none" w:sz="0" w:space="0" w:color="auto"/>
                <w:left w:val="none" w:sz="0" w:space="0" w:color="auto"/>
                <w:bottom w:val="none" w:sz="0" w:space="0" w:color="auto"/>
                <w:right w:val="none" w:sz="0" w:space="0" w:color="auto"/>
              </w:divBdr>
              <w:divsChild>
                <w:div w:id="148913289">
                  <w:marLeft w:val="0"/>
                  <w:marRight w:val="0"/>
                  <w:marTop w:val="0"/>
                  <w:marBottom w:val="0"/>
                  <w:divBdr>
                    <w:top w:val="none" w:sz="0" w:space="0" w:color="auto"/>
                    <w:left w:val="none" w:sz="0" w:space="0" w:color="auto"/>
                    <w:bottom w:val="none" w:sz="0" w:space="0" w:color="auto"/>
                    <w:right w:val="none" w:sz="0" w:space="0" w:color="auto"/>
                  </w:divBdr>
                  <w:divsChild>
                    <w:div w:id="72877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112384">
          <w:marLeft w:val="0"/>
          <w:marRight w:val="0"/>
          <w:marTop w:val="0"/>
          <w:marBottom w:val="420"/>
          <w:divBdr>
            <w:top w:val="none" w:sz="0" w:space="0" w:color="auto"/>
            <w:left w:val="none" w:sz="0" w:space="0" w:color="auto"/>
            <w:bottom w:val="none" w:sz="0" w:space="0" w:color="auto"/>
            <w:right w:val="none" w:sz="0" w:space="0" w:color="auto"/>
          </w:divBdr>
        </w:div>
        <w:div w:id="1954821380">
          <w:marLeft w:val="0"/>
          <w:marRight w:val="0"/>
          <w:marTop w:val="0"/>
          <w:marBottom w:val="300"/>
          <w:divBdr>
            <w:top w:val="none" w:sz="0" w:space="0" w:color="auto"/>
            <w:left w:val="none" w:sz="0" w:space="0" w:color="auto"/>
            <w:bottom w:val="none" w:sz="0" w:space="0" w:color="auto"/>
            <w:right w:val="none" w:sz="0" w:space="0" w:color="auto"/>
          </w:divBdr>
        </w:div>
        <w:div w:id="1969818010">
          <w:marLeft w:val="0"/>
          <w:marRight w:val="0"/>
          <w:marTop w:val="0"/>
          <w:marBottom w:val="300"/>
          <w:divBdr>
            <w:top w:val="single" w:sz="6" w:space="0" w:color="E7E7E7"/>
            <w:left w:val="single" w:sz="6" w:space="14" w:color="E7E7E7"/>
            <w:bottom w:val="single" w:sz="6" w:space="14" w:color="E7E7E7"/>
            <w:right w:val="single" w:sz="6" w:space="14" w:color="E7E7E7"/>
          </w:divBdr>
          <w:divsChild>
            <w:div w:id="171338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776087">
      <w:bodyDiv w:val="1"/>
      <w:marLeft w:val="0"/>
      <w:marRight w:val="0"/>
      <w:marTop w:val="0"/>
      <w:marBottom w:val="0"/>
      <w:divBdr>
        <w:top w:val="none" w:sz="0" w:space="0" w:color="auto"/>
        <w:left w:val="none" w:sz="0" w:space="0" w:color="auto"/>
        <w:bottom w:val="none" w:sz="0" w:space="0" w:color="auto"/>
        <w:right w:val="none" w:sz="0" w:space="0" w:color="auto"/>
      </w:divBdr>
    </w:div>
    <w:div w:id="2024629408">
      <w:bodyDiv w:val="1"/>
      <w:marLeft w:val="0"/>
      <w:marRight w:val="0"/>
      <w:marTop w:val="0"/>
      <w:marBottom w:val="0"/>
      <w:divBdr>
        <w:top w:val="none" w:sz="0" w:space="0" w:color="auto"/>
        <w:left w:val="none" w:sz="0" w:space="0" w:color="auto"/>
        <w:bottom w:val="none" w:sz="0" w:space="0" w:color="auto"/>
        <w:right w:val="none" w:sz="0" w:space="0" w:color="auto"/>
      </w:divBdr>
    </w:div>
    <w:div w:id="2026789413">
      <w:bodyDiv w:val="1"/>
      <w:marLeft w:val="0"/>
      <w:marRight w:val="0"/>
      <w:marTop w:val="0"/>
      <w:marBottom w:val="0"/>
      <w:divBdr>
        <w:top w:val="none" w:sz="0" w:space="0" w:color="auto"/>
        <w:left w:val="none" w:sz="0" w:space="0" w:color="auto"/>
        <w:bottom w:val="none" w:sz="0" w:space="0" w:color="auto"/>
        <w:right w:val="none" w:sz="0" w:space="0" w:color="auto"/>
      </w:divBdr>
    </w:div>
    <w:div w:id="2035762430">
      <w:bodyDiv w:val="1"/>
      <w:marLeft w:val="0"/>
      <w:marRight w:val="0"/>
      <w:marTop w:val="0"/>
      <w:marBottom w:val="0"/>
      <w:divBdr>
        <w:top w:val="none" w:sz="0" w:space="0" w:color="auto"/>
        <w:left w:val="none" w:sz="0" w:space="0" w:color="auto"/>
        <w:bottom w:val="none" w:sz="0" w:space="0" w:color="auto"/>
        <w:right w:val="none" w:sz="0" w:space="0" w:color="auto"/>
      </w:divBdr>
    </w:div>
    <w:div w:id="2050764329">
      <w:bodyDiv w:val="1"/>
      <w:marLeft w:val="0"/>
      <w:marRight w:val="0"/>
      <w:marTop w:val="0"/>
      <w:marBottom w:val="0"/>
      <w:divBdr>
        <w:top w:val="none" w:sz="0" w:space="0" w:color="auto"/>
        <w:left w:val="none" w:sz="0" w:space="0" w:color="auto"/>
        <w:bottom w:val="none" w:sz="0" w:space="0" w:color="auto"/>
        <w:right w:val="none" w:sz="0" w:space="0" w:color="auto"/>
      </w:divBdr>
      <w:divsChild>
        <w:div w:id="1358584084">
          <w:marLeft w:val="0"/>
          <w:marRight w:val="0"/>
          <w:marTop w:val="0"/>
          <w:marBottom w:val="0"/>
          <w:divBdr>
            <w:top w:val="none" w:sz="0" w:space="0" w:color="auto"/>
            <w:left w:val="none" w:sz="0" w:space="0" w:color="auto"/>
            <w:bottom w:val="none" w:sz="0" w:space="0" w:color="auto"/>
            <w:right w:val="none" w:sz="0" w:space="0" w:color="auto"/>
          </w:divBdr>
          <w:divsChild>
            <w:div w:id="629020132">
              <w:marLeft w:val="0"/>
              <w:marRight w:val="0"/>
              <w:marTop w:val="0"/>
              <w:marBottom w:val="0"/>
              <w:divBdr>
                <w:top w:val="none" w:sz="0" w:space="0" w:color="auto"/>
                <w:left w:val="none" w:sz="0" w:space="0" w:color="auto"/>
                <w:bottom w:val="none" w:sz="0" w:space="0" w:color="auto"/>
                <w:right w:val="none" w:sz="0" w:space="0" w:color="auto"/>
              </w:divBdr>
              <w:divsChild>
                <w:div w:id="1027288645">
                  <w:marLeft w:val="0"/>
                  <w:marRight w:val="0"/>
                  <w:marTop w:val="0"/>
                  <w:marBottom w:val="0"/>
                  <w:divBdr>
                    <w:top w:val="none" w:sz="0" w:space="0" w:color="auto"/>
                    <w:left w:val="none" w:sz="0" w:space="0" w:color="auto"/>
                    <w:bottom w:val="none" w:sz="0" w:space="0" w:color="auto"/>
                    <w:right w:val="none" w:sz="0" w:space="0" w:color="auto"/>
                  </w:divBdr>
                  <w:divsChild>
                    <w:div w:id="131481986">
                      <w:marLeft w:val="0"/>
                      <w:marRight w:val="0"/>
                      <w:marTop w:val="0"/>
                      <w:marBottom w:val="0"/>
                      <w:divBdr>
                        <w:top w:val="none" w:sz="0" w:space="0" w:color="auto"/>
                        <w:left w:val="none" w:sz="0" w:space="0" w:color="auto"/>
                        <w:bottom w:val="none" w:sz="0" w:space="0" w:color="auto"/>
                        <w:right w:val="none" w:sz="0" w:space="0" w:color="auto"/>
                      </w:divBdr>
                      <w:divsChild>
                        <w:div w:id="143788957">
                          <w:marLeft w:val="0"/>
                          <w:marRight w:val="0"/>
                          <w:marTop w:val="0"/>
                          <w:marBottom w:val="450"/>
                          <w:divBdr>
                            <w:top w:val="none" w:sz="0" w:space="0" w:color="auto"/>
                            <w:left w:val="none" w:sz="0" w:space="0" w:color="auto"/>
                            <w:bottom w:val="none" w:sz="0" w:space="0" w:color="auto"/>
                            <w:right w:val="none" w:sz="0" w:space="0" w:color="auto"/>
                          </w:divBdr>
                        </w:div>
                        <w:div w:id="350032941">
                          <w:marLeft w:val="0"/>
                          <w:marRight w:val="0"/>
                          <w:marTop w:val="0"/>
                          <w:marBottom w:val="300"/>
                          <w:divBdr>
                            <w:top w:val="none" w:sz="0" w:space="0" w:color="auto"/>
                            <w:left w:val="none" w:sz="0" w:space="0" w:color="auto"/>
                            <w:bottom w:val="none" w:sz="0" w:space="0" w:color="auto"/>
                            <w:right w:val="none" w:sz="0" w:space="0" w:color="auto"/>
                          </w:divBdr>
                        </w:div>
                        <w:div w:id="445080592">
                          <w:marLeft w:val="0"/>
                          <w:marRight w:val="0"/>
                          <w:marTop w:val="0"/>
                          <w:marBottom w:val="0"/>
                          <w:divBdr>
                            <w:top w:val="none" w:sz="0" w:space="0" w:color="auto"/>
                            <w:left w:val="none" w:sz="0" w:space="0" w:color="auto"/>
                            <w:bottom w:val="none" w:sz="0" w:space="0" w:color="auto"/>
                            <w:right w:val="none" w:sz="0" w:space="0" w:color="auto"/>
                          </w:divBdr>
                          <w:divsChild>
                            <w:div w:id="975065765">
                              <w:marLeft w:val="0"/>
                              <w:marRight w:val="0"/>
                              <w:marTop w:val="0"/>
                              <w:marBottom w:val="0"/>
                              <w:divBdr>
                                <w:top w:val="none" w:sz="0" w:space="0" w:color="auto"/>
                                <w:left w:val="none" w:sz="0" w:space="0" w:color="auto"/>
                                <w:bottom w:val="none" w:sz="0" w:space="0" w:color="auto"/>
                                <w:right w:val="none" w:sz="0" w:space="0" w:color="auto"/>
                              </w:divBdr>
                            </w:div>
                          </w:divsChild>
                        </w:div>
                        <w:div w:id="506331955">
                          <w:marLeft w:val="0"/>
                          <w:marRight w:val="0"/>
                          <w:marTop w:val="0"/>
                          <w:marBottom w:val="0"/>
                          <w:divBdr>
                            <w:top w:val="none" w:sz="0" w:space="0" w:color="auto"/>
                            <w:left w:val="none" w:sz="0" w:space="0" w:color="auto"/>
                            <w:bottom w:val="none" w:sz="0" w:space="0" w:color="auto"/>
                            <w:right w:val="none" w:sz="0" w:space="0" w:color="auto"/>
                          </w:divBdr>
                          <w:divsChild>
                            <w:div w:id="1632706309">
                              <w:marLeft w:val="0"/>
                              <w:marRight w:val="0"/>
                              <w:marTop w:val="0"/>
                              <w:marBottom w:val="0"/>
                              <w:divBdr>
                                <w:top w:val="none" w:sz="0" w:space="0" w:color="auto"/>
                                <w:left w:val="none" w:sz="0" w:space="0" w:color="auto"/>
                                <w:bottom w:val="none" w:sz="0" w:space="0" w:color="auto"/>
                                <w:right w:val="none" w:sz="0" w:space="0" w:color="auto"/>
                              </w:divBdr>
                              <w:divsChild>
                                <w:div w:id="901411076">
                                  <w:marLeft w:val="0"/>
                                  <w:marRight w:val="0"/>
                                  <w:marTop w:val="0"/>
                                  <w:marBottom w:val="0"/>
                                  <w:divBdr>
                                    <w:top w:val="none" w:sz="0" w:space="0" w:color="auto"/>
                                    <w:left w:val="none" w:sz="0" w:space="0" w:color="auto"/>
                                    <w:bottom w:val="none" w:sz="0" w:space="0" w:color="auto"/>
                                    <w:right w:val="none" w:sz="0" w:space="0" w:color="auto"/>
                                  </w:divBdr>
                                  <w:divsChild>
                                    <w:div w:id="106726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522432">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sChild>
            </w:div>
          </w:divsChild>
        </w:div>
      </w:divsChild>
    </w:div>
    <w:div w:id="2054838982">
      <w:bodyDiv w:val="1"/>
      <w:marLeft w:val="0"/>
      <w:marRight w:val="0"/>
      <w:marTop w:val="0"/>
      <w:marBottom w:val="0"/>
      <w:divBdr>
        <w:top w:val="none" w:sz="0" w:space="0" w:color="auto"/>
        <w:left w:val="none" w:sz="0" w:space="0" w:color="auto"/>
        <w:bottom w:val="none" w:sz="0" w:space="0" w:color="auto"/>
        <w:right w:val="none" w:sz="0" w:space="0" w:color="auto"/>
      </w:divBdr>
      <w:divsChild>
        <w:div w:id="948200184">
          <w:marLeft w:val="0"/>
          <w:marRight w:val="0"/>
          <w:marTop w:val="0"/>
          <w:marBottom w:val="0"/>
          <w:divBdr>
            <w:top w:val="none" w:sz="0" w:space="0" w:color="auto"/>
            <w:left w:val="none" w:sz="0" w:space="0" w:color="auto"/>
            <w:bottom w:val="none" w:sz="0" w:space="0" w:color="auto"/>
            <w:right w:val="none" w:sz="0" w:space="0" w:color="auto"/>
          </w:divBdr>
          <w:divsChild>
            <w:div w:id="327944407">
              <w:marLeft w:val="0"/>
              <w:marRight w:val="0"/>
              <w:marTop w:val="0"/>
              <w:marBottom w:val="0"/>
              <w:divBdr>
                <w:top w:val="none" w:sz="0" w:space="0" w:color="auto"/>
                <w:left w:val="none" w:sz="0" w:space="0" w:color="auto"/>
                <w:bottom w:val="none" w:sz="0" w:space="0" w:color="auto"/>
                <w:right w:val="none" w:sz="0" w:space="0" w:color="auto"/>
              </w:divBdr>
              <w:divsChild>
                <w:div w:id="1734892190">
                  <w:marLeft w:val="0"/>
                  <w:marRight w:val="0"/>
                  <w:marTop w:val="0"/>
                  <w:marBottom w:val="0"/>
                  <w:divBdr>
                    <w:top w:val="none" w:sz="0" w:space="0" w:color="auto"/>
                    <w:left w:val="none" w:sz="0" w:space="0" w:color="auto"/>
                    <w:bottom w:val="single" w:sz="6" w:space="0" w:color="EAEAEA"/>
                    <w:right w:val="none" w:sz="0" w:space="0" w:color="auto"/>
                  </w:divBdr>
                  <w:divsChild>
                    <w:div w:id="1250311071">
                      <w:marLeft w:val="0"/>
                      <w:marRight w:val="0"/>
                      <w:marTop w:val="0"/>
                      <w:marBottom w:val="150"/>
                      <w:divBdr>
                        <w:top w:val="none" w:sz="0" w:space="0" w:color="auto"/>
                        <w:left w:val="none" w:sz="0" w:space="0" w:color="auto"/>
                        <w:bottom w:val="none" w:sz="0" w:space="0" w:color="auto"/>
                        <w:right w:val="none" w:sz="0" w:space="0" w:color="auto"/>
                      </w:divBdr>
                    </w:div>
                    <w:div w:id="1733310296">
                      <w:marLeft w:val="0"/>
                      <w:marRight w:val="0"/>
                      <w:marTop w:val="0"/>
                      <w:marBottom w:val="0"/>
                      <w:divBdr>
                        <w:top w:val="none" w:sz="0" w:space="0" w:color="auto"/>
                        <w:left w:val="none" w:sz="0" w:space="0" w:color="auto"/>
                        <w:bottom w:val="none" w:sz="0" w:space="0" w:color="auto"/>
                        <w:right w:val="none" w:sz="0" w:space="0" w:color="auto"/>
                      </w:divBdr>
                    </w:div>
                    <w:div w:id="1964145622">
                      <w:marLeft w:val="-675"/>
                      <w:marRight w:val="0"/>
                      <w:marTop w:val="0"/>
                      <w:marBottom w:val="0"/>
                      <w:divBdr>
                        <w:top w:val="none" w:sz="0" w:space="0" w:color="auto"/>
                        <w:left w:val="none" w:sz="0" w:space="0" w:color="auto"/>
                        <w:bottom w:val="none" w:sz="0" w:space="0" w:color="auto"/>
                        <w:right w:val="none" w:sz="0" w:space="0" w:color="auto"/>
                      </w:divBdr>
                      <w:divsChild>
                        <w:div w:id="961493029">
                          <w:marLeft w:val="0"/>
                          <w:marRight w:val="0"/>
                          <w:marTop w:val="0"/>
                          <w:marBottom w:val="300"/>
                          <w:divBdr>
                            <w:top w:val="none" w:sz="0" w:space="0" w:color="auto"/>
                            <w:left w:val="none" w:sz="0" w:space="0" w:color="auto"/>
                            <w:bottom w:val="none" w:sz="0" w:space="0" w:color="auto"/>
                            <w:right w:val="none" w:sz="0" w:space="0" w:color="auto"/>
                          </w:divBdr>
                        </w:div>
                        <w:div w:id="118589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5641137">
      <w:bodyDiv w:val="1"/>
      <w:marLeft w:val="0"/>
      <w:marRight w:val="0"/>
      <w:marTop w:val="0"/>
      <w:marBottom w:val="0"/>
      <w:divBdr>
        <w:top w:val="none" w:sz="0" w:space="0" w:color="auto"/>
        <w:left w:val="none" w:sz="0" w:space="0" w:color="auto"/>
        <w:bottom w:val="none" w:sz="0" w:space="0" w:color="auto"/>
        <w:right w:val="none" w:sz="0" w:space="0" w:color="auto"/>
      </w:divBdr>
    </w:div>
    <w:div w:id="2077434742">
      <w:bodyDiv w:val="1"/>
      <w:marLeft w:val="0"/>
      <w:marRight w:val="0"/>
      <w:marTop w:val="0"/>
      <w:marBottom w:val="0"/>
      <w:divBdr>
        <w:top w:val="none" w:sz="0" w:space="0" w:color="auto"/>
        <w:left w:val="none" w:sz="0" w:space="0" w:color="auto"/>
        <w:bottom w:val="none" w:sz="0" w:space="0" w:color="auto"/>
        <w:right w:val="none" w:sz="0" w:space="0" w:color="auto"/>
      </w:divBdr>
      <w:divsChild>
        <w:div w:id="726146634">
          <w:marLeft w:val="0"/>
          <w:marRight w:val="0"/>
          <w:marTop w:val="0"/>
          <w:marBottom w:val="2355"/>
          <w:divBdr>
            <w:top w:val="none" w:sz="0" w:space="0" w:color="auto"/>
            <w:left w:val="none" w:sz="0" w:space="0" w:color="auto"/>
            <w:bottom w:val="none" w:sz="0" w:space="0" w:color="auto"/>
            <w:right w:val="none" w:sz="0" w:space="0" w:color="auto"/>
          </w:divBdr>
          <w:divsChild>
            <w:div w:id="1572614946">
              <w:marLeft w:val="0"/>
              <w:marRight w:val="0"/>
              <w:marTop w:val="0"/>
              <w:marBottom w:val="0"/>
              <w:divBdr>
                <w:top w:val="none" w:sz="0" w:space="0" w:color="auto"/>
                <w:left w:val="none" w:sz="0" w:space="0" w:color="auto"/>
                <w:bottom w:val="none" w:sz="0" w:space="0" w:color="auto"/>
                <w:right w:val="none" w:sz="0" w:space="0" w:color="auto"/>
              </w:divBdr>
              <w:divsChild>
                <w:div w:id="106433482">
                  <w:marLeft w:val="0"/>
                  <w:marRight w:val="0"/>
                  <w:marTop w:val="0"/>
                  <w:marBottom w:val="0"/>
                  <w:divBdr>
                    <w:top w:val="none" w:sz="0" w:space="0" w:color="auto"/>
                    <w:left w:val="none" w:sz="0" w:space="0" w:color="auto"/>
                    <w:bottom w:val="none" w:sz="0" w:space="0" w:color="auto"/>
                    <w:right w:val="none" w:sz="0" w:space="0" w:color="auto"/>
                  </w:divBdr>
                  <w:divsChild>
                    <w:div w:id="805855682">
                      <w:marLeft w:val="0"/>
                      <w:marRight w:val="0"/>
                      <w:marTop w:val="0"/>
                      <w:marBottom w:val="0"/>
                      <w:divBdr>
                        <w:top w:val="none" w:sz="0" w:space="0" w:color="auto"/>
                        <w:left w:val="none" w:sz="0" w:space="0" w:color="auto"/>
                        <w:bottom w:val="none" w:sz="0" w:space="0" w:color="auto"/>
                        <w:right w:val="none" w:sz="0" w:space="0" w:color="auto"/>
                      </w:divBdr>
                      <w:divsChild>
                        <w:div w:id="1363091493">
                          <w:marLeft w:val="0"/>
                          <w:marRight w:val="0"/>
                          <w:marTop w:val="0"/>
                          <w:marBottom w:val="0"/>
                          <w:divBdr>
                            <w:top w:val="none" w:sz="0" w:space="0" w:color="auto"/>
                            <w:left w:val="none" w:sz="0" w:space="0" w:color="auto"/>
                            <w:bottom w:val="none" w:sz="0" w:space="0" w:color="auto"/>
                            <w:right w:val="none" w:sz="0" w:space="0" w:color="auto"/>
                          </w:divBdr>
                          <w:divsChild>
                            <w:div w:id="1738430382">
                              <w:marLeft w:val="0"/>
                              <w:marRight w:val="0"/>
                              <w:marTop w:val="0"/>
                              <w:marBottom w:val="0"/>
                              <w:divBdr>
                                <w:top w:val="none" w:sz="0" w:space="0" w:color="auto"/>
                                <w:left w:val="none" w:sz="0" w:space="0" w:color="auto"/>
                                <w:bottom w:val="none" w:sz="0" w:space="0" w:color="auto"/>
                                <w:right w:val="none" w:sz="0" w:space="0" w:color="auto"/>
                              </w:divBdr>
                              <w:divsChild>
                                <w:div w:id="915748844">
                                  <w:marLeft w:val="0"/>
                                  <w:marRight w:val="0"/>
                                  <w:marTop w:val="0"/>
                                  <w:marBottom w:val="0"/>
                                  <w:divBdr>
                                    <w:top w:val="none" w:sz="0" w:space="0" w:color="auto"/>
                                    <w:left w:val="none" w:sz="0" w:space="0" w:color="auto"/>
                                    <w:bottom w:val="none" w:sz="0" w:space="0" w:color="auto"/>
                                    <w:right w:val="none" w:sz="0" w:space="0" w:color="auto"/>
                                  </w:divBdr>
                                  <w:divsChild>
                                    <w:div w:id="190994790">
                                      <w:marLeft w:val="0"/>
                                      <w:marRight w:val="0"/>
                                      <w:marTop w:val="0"/>
                                      <w:marBottom w:val="0"/>
                                      <w:divBdr>
                                        <w:top w:val="none" w:sz="0" w:space="0" w:color="auto"/>
                                        <w:left w:val="none" w:sz="0" w:space="0" w:color="auto"/>
                                        <w:bottom w:val="none" w:sz="0" w:space="0" w:color="auto"/>
                                        <w:right w:val="none" w:sz="0" w:space="0" w:color="auto"/>
                                      </w:divBdr>
                                      <w:divsChild>
                                        <w:div w:id="792210792">
                                          <w:marLeft w:val="0"/>
                                          <w:marRight w:val="0"/>
                                          <w:marTop w:val="0"/>
                                          <w:marBottom w:val="0"/>
                                          <w:divBdr>
                                            <w:top w:val="none" w:sz="0" w:space="0" w:color="auto"/>
                                            <w:left w:val="none" w:sz="0" w:space="0" w:color="auto"/>
                                            <w:bottom w:val="none" w:sz="0" w:space="0" w:color="auto"/>
                                            <w:right w:val="none" w:sz="0" w:space="0" w:color="auto"/>
                                          </w:divBdr>
                                          <w:divsChild>
                                            <w:div w:id="89176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068402">
                                      <w:marLeft w:val="0"/>
                                      <w:marRight w:val="0"/>
                                      <w:marTop w:val="0"/>
                                      <w:marBottom w:val="0"/>
                                      <w:divBdr>
                                        <w:top w:val="none" w:sz="0" w:space="0" w:color="auto"/>
                                        <w:left w:val="none" w:sz="0" w:space="0" w:color="auto"/>
                                        <w:bottom w:val="none" w:sz="0" w:space="0" w:color="auto"/>
                                        <w:right w:val="none" w:sz="0" w:space="0" w:color="auto"/>
                                      </w:divBdr>
                                    </w:div>
                                  </w:divsChild>
                                </w:div>
                                <w:div w:id="212954608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9864986">
      <w:bodyDiv w:val="1"/>
      <w:marLeft w:val="0"/>
      <w:marRight w:val="0"/>
      <w:marTop w:val="0"/>
      <w:marBottom w:val="0"/>
      <w:divBdr>
        <w:top w:val="none" w:sz="0" w:space="0" w:color="auto"/>
        <w:left w:val="none" w:sz="0" w:space="0" w:color="auto"/>
        <w:bottom w:val="none" w:sz="0" w:space="0" w:color="auto"/>
        <w:right w:val="none" w:sz="0" w:space="0" w:color="auto"/>
      </w:divBdr>
    </w:div>
    <w:div w:id="2089840097">
      <w:bodyDiv w:val="1"/>
      <w:marLeft w:val="0"/>
      <w:marRight w:val="0"/>
      <w:marTop w:val="0"/>
      <w:marBottom w:val="0"/>
      <w:divBdr>
        <w:top w:val="none" w:sz="0" w:space="0" w:color="auto"/>
        <w:left w:val="none" w:sz="0" w:space="0" w:color="auto"/>
        <w:bottom w:val="none" w:sz="0" w:space="0" w:color="auto"/>
        <w:right w:val="none" w:sz="0" w:space="0" w:color="auto"/>
      </w:divBdr>
    </w:div>
    <w:div w:id="2094466516">
      <w:bodyDiv w:val="1"/>
      <w:marLeft w:val="0"/>
      <w:marRight w:val="0"/>
      <w:marTop w:val="0"/>
      <w:marBottom w:val="0"/>
      <w:divBdr>
        <w:top w:val="none" w:sz="0" w:space="0" w:color="auto"/>
        <w:left w:val="none" w:sz="0" w:space="0" w:color="auto"/>
        <w:bottom w:val="none" w:sz="0" w:space="0" w:color="auto"/>
        <w:right w:val="none" w:sz="0" w:space="0" w:color="auto"/>
      </w:divBdr>
    </w:div>
    <w:div w:id="2097747376">
      <w:bodyDiv w:val="1"/>
      <w:marLeft w:val="0"/>
      <w:marRight w:val="0"/>
      <w:marTop w:val="0"/>
      <w:marBottom w:val="0"/>
      <w:divBdr>
        <w:top w:val="none" w:sz="0" w:space="0" w:color="auto"/>
        <w:left w:val="none" w:sz="0" w:space="0" w:color="auto"/>
        <w:bottom w:val="none" w:sz="0" w:space="0" w:color="auto"/>
        <w:right w:val="none" w:sz="0" w:space="0" w:color="auto"/>
      </w:divBdr>
    </w:div>
    <w:div w:id="2098286400">
      <w:bodyDiv w:val="1"/>
      <w:marLeft w:val="0"/>
      <w:marRight w:val="0"/>
      <w:marTop w:val="0"/>
      <w:marBottom w:val="0"/>
      <w:divBdr>
        <w:top w:val="none" w:sz="0" w:space="0" w:color="auto"/>
        <w:left w:val="none" w:sz="0" w:space="0" w:color="auto"/>
        <w:bottom w:val="none" w:sz="0" w:space="0" w:color="auto"/>
        <w:right w:val="none" w:sz="0" w:space="0" w:color="auto"/>
      </w:divBdr>
      <w:divsChild>
        <w:div w:id="401678188">
          <w:marLeft w:val="0"/>
          <w:marRight w:val="0"/>
          <w:marTop w:val="0"/>
          <w:marBottom w:val="0"/>
          <w:divBdr>
            <w:top w:val="none" w:sz="0" w:space="0" w:color="auto"/>
            <w:left w:val="none" w:sz="0" w:space="0" w:color="auto"/>
            <w:bottom w:val="none" w:sz="0" w:space="0" w:color="auto"/>
            <w:right w:val="none" w:sz="0" w:space="0" w:color="auto"/>
          </w:divBdr>
        </w:div>
        <w:div w:id="2040622916">
          <w:marLeft w:val="0"/>
          <w:marRight w:val="0"/>
          <w:marTop w:val="0"/>
          <w:marBottom w:val="0"/>
          <w:divBdr>
            <w:top w:val="none" w:sz="0" w:space="0" w:color="auto"/>
            <w:left w:val="none" w:sz="0" w:space="0" w:color="auto"/>
            <w:bottom w:val="none" w:sz="0" w:space="0" w:color="auto"/>
            <w:right w:val="none" w:sz="0" w:space="0" w:color="auto"/>
          </w:divBdr>
        </w:div>
        <w:div w:id="917598061">
          <w:marLeft w:val="0"/>
          <w:marRight w:val="0"/>
          <w:marTop w:val="0"/>
          <w:marBottom w:val="0"/>
          <w:divBdr>
            <w:top w:val="none" w:sz="0" w:space="0" w:color="auto"/>
            <w:left w:val="none" w:sz="0" w:space="0" w:color="auto"/>
            <w:bottom w:val="none" w:sz="0" w:space="0" w:color="auto"/>
            <w:right w:val="none" w:sz="0" w:space="0" w:color="auto"/>
          </w:divBdr>
        </w:div>
        <w:div w:id="1650358158">
          <w:marLeft w:val="0"/>
          <w:marRight w:val="0"/>
          <w:marTop w:val="0"/>
          <w:marBottom w:val="0"/>
          <w:divBdr>
            <w:top w:val="none" w:sz="0" w:space="0" w:color="auto"/>
            <w:left w:val="none" w:sz="0" w:space="0" w:color="auto"/>
            <w:bottom w:val="none" w:sz="0" w:space="0" w:color="auto"/>
            <w:right w:val="none" w:sz="0" w:space="0" w:color="auto"/>
          </w:divBdr>
        </w:div>
        <w:div w:id="989558025">
          <w:marLeft w:val="0"/>
          <w:marRight w:val="0"/>
          <w:marTop w:val="0"/>
          <w:marBottom w:val="0"/>
          <w:divBdr>
            <w:top w:val="none" w:sz="0" w:space="0" w:color="auto"/>
            <w:left w:val="none" w:sz="0" w:space="0" w:color="auto"/>
            <w:bottom w:val="none" w:sz="0" w:space="0" w:color="auto"/>
            <w:right w:val="none" w:sz="0" w:space="0" w:color="auto"/>
          </w:divBdr>
        </w:div>
        <w:div w:id="2055736745">
          <w:marLeft w:val="0"/>
          <w:marRight w:val="0"/>
          <w:marTop w:val="0"/>
          <w:marBottom w:val="0"/>
          <w:divBdr>
            <w:top w:val="none" w:sz="0" w:space="0" w:color="auto"/>
            <w:left w:val="none" w:sz="0" w:space="0" w:color="auto"/>
            <w:bottom w:val="none" w:sz="0" w:space="0" w:color="auto"/>
            <w:right w:val="none" w:sz="0" w:space="0" w:color="auto"/>
          </w:divBdr>
        </w:div>
        <w:div w:id="608467139">
          <w:marLeft w:val="0"/>
          <w:marRight w:val="0"/>
          <w:marTop w:val="0"/>
          <w:marBottom w:val="0"/>
          <w:divBdr>
            <w:top w:val="none" w:sz="0" w:space="0" w:color="auto"/>
            <w:left w:val="none" w:sz="0" w:space="0" w:color="auto"/>
            <w:bottom w:val="none" w:sz="0" w:space="0" w:color="auto"/>
            <w:right w:val="none" w:sz="0" w:space="0" w:color="auto"/>
          </w:divBdr>
        </w:div>
      </w:divsChild>
    </w:div>
    <w:div w:id="2107264767">
      <w:bodyDiv w:val="1"/>
      <w:marLeft w:val="0"/>
      <w:marRight w:val="0"/>
      <w:marTop w:val="0"/>
      <w:marBottom w:val="0"/>
      <w:divBdr>
        <w:top w:val="none" w:sz="0" w:space="0" w:color="auto"/>
        <w:left w:val="none" w:sz="0" w:space="0" w:color="auto"/>
        <w:bottom w:val="none" w:sz="0" w:space="0" w:color="auto"/>
        <w:right w:val="none" w:sz="0" w:space="0" w:color="auto"/>
      </w:divBdr>
      <w:divsChild>
        <w:div w:id="457919226">
          <w:marLeft w:val="0"/>
          <w:marRight w:val="0"/>
          <w:marTop w:val="0"/>
          <w:marBottom w:val="0"/>
          <w:divBdr>
            <w:top w:val="none" w:sz="0" w:space="0" w:color="auto"/>
            <w:left w:val="none" w:sz="0" w:space="0" w:color="auto"/>
            <w:bottom w:val="none" w:sz="0" w:space="0" w:color="auto"/>
            <w:right w:val="none" w:sz="0" w:space="0" w:color="auto"/>
          </w:divBdr>
          <w:divsChild>
            <w:div w:id="1635679231">
              <w:marLeft w:val="0"/>
              <w:marRight w:val="0"/>
              <w:marTop w:val="0"/>
              <w:marBottom w:val="0"/>
              <w:divBdr>
                <w:top w:val="none" w:sz="0" w:space="0" w:color="auto"/>
                <w:left w:val="none" w:sz="0" w:space="0" w:color="auto"/>
                <w:bottom w:val="none" w:sz="0" w:space="0" w:color="auto"/>
                <w:right w:val="none" w:sz="0" w:space="0" w:color="auto"/>
              </w:divBdr>
              <w:divsChild>
                <w:div w:id="55786369">
                  <w:marLeft w:val="0"/>
                  <w:marRight w:val="0"/>
                  <w:marTop w:val="0"/>
                  <w:marBottom w:val="0"/>
                  <w:divBdr>
                    <w:top w:val="none" w:sz="0" w:space="0" w:color="auto"/>
                    <w:left w:val="none" w:sz="0" w:space="0" w:color="auto"/>
                    <w:bottom w:val="none" w:sz="0" w:space="0" w:color="auto"/>
                    <w:right w:val="none" w:sz="0" w:space="0" w:color="auto"/>
                  </w:divBdr>
                  <w:divsChild>
                    <w:div w:id="1041982801">
                      <w:marLeft w:val="0"/>
                      <w:marRight w:val="0"/>
                      <w:marTop w:val="0"/>
                      <w:marBottom w:val="0"/>
                      <w:divBdr>
                        <w:top w:val="none" w:sz="0" w:space="0" w:color="auto"/>
                        <w:left w:val="none" w:sz="0" w:space="0" w:color="auto"/>
                        <w:bottom w:val="none" w:sz="0" w:space="0" w:color="auto"/>
                        <w:right w:val="none" w:sz="0" w:space="0" w:color="auto"/>
                      </w:divBdr>
                      <w:divsChild>
                        <w:div w:id="79614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8766427">
      <w:bodyDiv w:val="1"/>
      <w:marLeft w:val="0"/>
      <w:marRight w:val="0"/>
      <w:marTop w:val="0"/>
      <w:marBottom w:val="0"/>
      <w:divBdr>
        <w:top w:val="none" w:sz="0" w:space="0" w:color="auto"/>
        <w:left w:val="none" w:sz="0" w:space="0" w:color="auto"/>
        <w:bottom w:val="none" w:sz="0" w:space="0" w:color="auto"/>
        <w:right w:val="none" w:sz="0" w:space="0" w:color="auto"/>
      </w:divBdr>
    </w:div>
    <w:div w:id="2110543930">
      <w:bodyDiv w:val="1"/>
      <w:marLeft w:val="0"/>
      <w:marRight w:val="0"/>
      <w:marTop w:val="0"/>
      <w:marBottom w:val="0"/>
      <w:divBdr>
        <w:top w:val="none" w:sz="0" w:space="0" w:color="auto"/>
        <w:left w:val="none" w:sz="0" w:space="0" w:color="auto"/>
        <w:bottom w:val="none" w:sz="0" w:space="0" w:color="auto"/>
        <w:right w:val="none" w:sz="0" w:space="0" w:color="auto"/>
      </w:divBdr>
    </w:div>
    <w:div w:id="2123844624">
      <w:bodyDiv w:val="1"/>
      <w:marLeft w:val="0"/>
      <w:marRight w:val="0"/>
      <w:marTop w:val="0"/>
      <w:marBottom w:val="0"/>
      <w:divBdr>
        <w:top w:val="none" w:sz="0" w:space="0" w:color="auto"/>
        <w:left w:val="none" w:sz="0" w:space="0" w:color="auto"/>
        <w:bottom w:val="none" w:sz="0" w:space="0" w:color="auto"/>
        <w:right w:val="none" w:sz="0" w:space="0" w:color="auto"/>
      </w:divBdr>
    </w:div>
    <w:div w:id="2140148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internet.garant.ru/" TargetMode="External"/><Relationship Id="rId21" Type="http://schemas.openxmlformats.org/officeDocument/2006/relationships/hyperlink" Target="https://internet.garant.ru/" TargetMode="External"/><Relationship Id="rId42" Type="http://schemas.openxmlformats.org/officeDocument/2006/relationships/hyperlink" Target="https://internet.garant.ru/" TargetMode="External"/><Relationship Id="rId63" Type="http://schemas.openxmlformats.org/officeDocument/2006/relationships/hyperlink" Target="https://internet.garant.ru/" TargetMode="External"/><Relationship Id="rId84" Type="http://schemas.openxmlformats.org/officeDocument/2006/relationships/hyperlink" Target="https://internet.garant.ru/" TargetMode="External"/><Relationship Id="rId138" Type="http://schemas.openxmlformats.org/officeDocument/2006/relationships/hyperlink" Target="https://internet.garant.ru/" TargetMode="External"/><Relationship Id="rId159" Type="http://schemas.openxmlformats.org/officeDocument/2006/relationships/hyperlink" Target="https://internet.garant.ru/" TargetMode="External"/><Relationship Id="rId170" Type="http://schemas.openxmlformats.org/officeDocument/2006/relationships/hyperlink" Target="https://internet.garant.ru/" TargetMode="External"/><Relationship Id="rId191" Type="http://schemas.openxmlformats.org/officeDocument/2006/relationships/hyperlink" Target="https://internet.garant.ru/" TargetMode="External"/><Relationship Id="rId205" Type="http://schemas.openxmlformats.org/officeDocument/2006/relationships/hyperlink" Target="https://internet.garant.ru/" TargetMode="External"/><Relationship Id="rId226" Type="http://schemas.openxmlformats.org/officeDocument/2006/relationships/hyperlink" Target="https://internet.garant.ru/" TargetMode="External"/><Relationship Id="rId107" Type="http://schemas.openxmlformats.org/officeDocument/2006/relationships/hyperlink" Target="https://internet.garant.ru/" TargetMode="External"/><Relationship Id="rId11" Type="http://schemas.openxmlformats.org/officeDocument/2006/relationships/hyperlink" Target="mailto:info@gketalon.ru" TargetMode="External"/><Relationship Id="rId32" Type="http://schemas.openxmlformats.org/officeDocument/2006/relationships/hyperlink" Target="https://internet.garant.ru/" TargetMode="External"/><Relationship Id="rId53" Type="http://schemas.openxmlformats.org/officeDocument/2006/relationships/hyperlink" Target="https://internet.garant.ru/" TargetMode="External"/><Relationship Id="rId74" Type="http://schemas.openxmlformats.org/officeDocument/2006/relationships/hyperlink" Target="https://internet.garant.ru/" TargetMode="External"/><Relationship Id="rId128" Type="http://schemas.openxmlformats.org/officeDocument/2006/relationships/hyperlink" Target="https://internet.garant.ru/" TargetMode="External"/><Relationship Id="rId149" Type="http://schemas.openxmlformats.org/officeDocument/2006/relationships/hyperlink" Target="https://internet.garant.ru/" TargetMode="External"/><Relationship Id="rId5" Type="http://schemas.openxmlformats.org/officeDocument/2006/relationships/settings" Target="settings.xml"/><Relationship Id="rId95" Type="http://schemas.openxmlformats.org/officeDocument/2006/relationships/hyperlink" Target="https://internet.garant.ru/" TargetMode="External"/><Relationship Id="rId160" Type="http://schemas.openxmlformats.org/officeDocument/2006/relationships/hyperlink" Target="https://internet.garant.ru/" TargetMode="External"/><Relationship Id="rId181" Type="http://schemas.openxmlformats.org/officeDocument/2006/relationships/hyperlink" Target="https://internet.garant.ru/" TargetMode="External"/><Relationship Id="rId216" Type="http://schemas.openxmlformats.org/officeDocument/2006/relationships/hyperlink" Target="https://internet.garant.ru/" TargetMode="External"/><Relationship Id="rId237" Type="http://schemas.openxmlformats.org/officeDocument/2006/relationships/footer" Target="footer1.xml"/><Relationship Id="rId22" Type="http://schemas.openxmlformats.org/officeDocument/2006/relationships/hyperlink" Target="https://internet.garant.ru/" TargetMode="External"/><Relationship Id="rId43" Type="http://schemas.openxmlformats.org/officeDocument/2006/relationships/hyperlink" Target="https://internet.garant.ru/" TargetMode="External"/><Relationship Id="rId64" Type="http://schemas.openxmlformats.org/officeDocument/2006/relationships/hyperlink" Target="https://www.consultant.ru/document/cons_doc_LAW_292097/e0ea98970eab53abef3339d0a701bed7dd8420a1/" TargetMode="External"/><Relationship Id="rId118" Type="http://schemas.openxmlformats.org/officeDocument/2006/relationships/hyperlink" Target="https://internet.garant.ru/" TargetMode="External"/><Relationship Id="rId139" Type="http://schemas.openxmlformats.org/officeDocument/2006/relationships/hyperlink" Target="https://internet.garant.ru/" TargetMode="External"/><Relationship Id="rId85" Type="http://schemas.openxmlformats.org/officeDocument/2006/relationships/hyperlink" Target="https://internet.garant.ru/" TargetMode="External"/><Relationship Id="rId150" Type="http://schemas.openxmlformats.org/officeDocument/2006/relationships/hyperlink" Target="https://internet.garant.ru/" TargetMode="External"/><Relationship Id="rId171" Type="http://schemas.openxmlformats.org/officeDocument/2006/relationships/hyperlink" Target="https://internet.garant.ru/" TargetMode="External"/><Relationship Id="rId192" Type="http://schemas.openxmlformats.org/officeDocument/2006/relationships/hyperlink" Target="https://internet.garant.ru/" TargetMode="External"/><Relationship Id="rId206" Type="http://schemas.openxmlformats.org/officeDocument/2006/relationships/hyperlink" Target="https://internet.garant.ru/" TargetMode="External"/><Relationship Id="rId227" Type="http://schemas.openxmlformats.org/officeDocument/2006/relationships/hyperlink" Target="https://internet.garant.ru/" TargetMode="External"/><Relationship Id="rId201" Type="http://schemas.openxmlformats.org/officeDocument/2006/relationships/hyperlink" Target="https://internet.garant.ru/" TargetMode="External"/><Relationship Id="rId222" Type="http://schemas.openxmlformats.org/officeDocument/2006/relationships/hyperlink" Target="http://www.consultant.ru/document/cons_doc_LAW_359000/59f86440655bf2aec393fd031c5a4bc13cfcdc17/" TargetMode="External"/><Relationship Id="rId12" Type="http://schemas.openxmlformats.org/officeDocument/2006/relationships/image" Target="media/image2.png"/><Relationship Id="rId17" Type="http://schemas.openxmlformats.org/officeDocument/2006/relationships/hyperlink" Target="https://internet.garant.ru/" TargetMode="External"/><Relationship Id="rId33" Type="http://schemas.openxmlformats.org/officeDocument/2006/relationships/hyperlink" Target="https://internet.garant.ru/" TargetMode="External"/><Relationship Id="rId38" Type="http://schemas.openxmlformats.org/officeDocument/2006/relationships/hyperlink" Target="https://internet.garant.ru/" TargetMode="External"/><Relationship Id="rId59" Type="http://schemas.openxmlformats.org/officeDocument/2006/relationships/hyperlink" Target="https://internet.garant.ru/" TargetMode="External"/><Relationship Id="rId103" Type="http://schemas.openxmlformats.org/officeDocument/2006/relationships/hyperlink" Target="https://internet.garant.ru/" TargetMode="External"/><Relationship Id="rId108" Type="http://schemas.openxmlformats.org/officeDocument/2006/relationships/hyperlink" Target="https://internet.garant.ru/" TargetMode="External"/><Relationship Id="rId124" Type="http://schemas.openxmlformats.org/officeDocument/2006/relationships/hyperlink" Target="https://internet.garant.ru/" TargetMode="External"/><Relationship Id="rId129" Type="http://schemas.openxmlformats.org/officeDocument/2006/relationships/hyperlink" Target="https://internet.garant.ru/" TargetMode="External"/><Relationship Id="rId54" Type="http://schemas.openxmlformats.org/officeDocument/2006/relationships/hyperlink" Target="https://internet.garant.ru/" TargetMode="External"/><Relationship Id="rId70" Type="http://schemas.openxmlformats.org/officeDocument/2006/relationships/hyperlink" Target="https://internet.garant.ru/" TargetMode="External"/><Relationship Id="rId75" Type="http://schemas.openxmlformats.org/officeDocument/2006/relationships/hyperlink" Target="https://internet.garant.ru/" TargetMode="External"/><Relationship Id="rId91" Type="http://schemas.openxmlformats.org/officeDocument/2006/relationships/hyperlink" Target="https://internet.garant.ru/" TargetMode="External"/><Relationship Id="rId96" Type="http://schemas.openxmlformats.org/officeDocument/2006/relationships/hyperlink" Target="https://internet.garant.ru/" TargetMode="External"/><Relationship Id="rId140" Type="http://schemas.openxmlformats.org/officeDocument/2006/relationships/hyperlink" Target="https://internet.garant.ru/" TargetMode="External"/><Relationship Id="rId145" Type="http://schemas.openxmlformats.org/officeDocument/2006/relationships/hyperlink" Target="https://internet.garant.ru/" TargetMode="External"/><Relationship Id="rId161" Type="http://schemas.openxmlformats.org/officeDocument/2006/relationships/hyperlink" Target="https://internet.garant.ru/" TargetMode="External"/><Relationship Id="rId166" Type="http://schemas.openxmlformats.org/officeDocument/2006/relationships/hyperlink" Target="https://internet.garant.ru/" TargetMode="External"/><Relationship Id="rId182" Type="http://schemas.openxmlformats.org/officeDocument/2006/relationships/hyperlink" Target="https://internet.garant.ru/" TargetMode="External"/><Relationship Id="rId187" Type="http://schemas.openxmlformats.org/officeDocument/2006/relationships/hyperlink" Target="https://internet.garant.ru/" TargetMode="External"/><Relationship Id="rId217" Type="http://schemas.openxmlformats.org/officeDocument/2006/relationships/hyperlink" Target="https://internet.garant.ru/" TargetMode="External"/><Relationship Id="rId1" Type="http://schemas.openxmlformats.org/officeDocument/2006/relationships/customXml" Target="../customXml/item1.xml"/><Relationship Id="rId6" Type="http://schemas.openxmlformats.org/officeDocument/2006/relationships/webSettings" Target="webSettings.xml"/><Relationship Id="rId212" Type="http://schemas.openxmlformats.org/officeDocument/2006/relationships/hyperlink" Target="http://www.consultant.ru/document/cons_doc_LAW_358825/93383099dc4f06165d8d4aac4eeb159db4f6da3d/" TargetMode="External"/><Relationship Id="rId233" Type="http://schemas.openxmlformats.org/officeDocument/2006/relationships/hyperlink" Target="https://internet.garant.ru/" TargetMode="External"/><Relationship Id="rId238" Type="http://schemas.openxmlformats.org/officeDocument/2006/relationships/footer" Target="footer2.xml"/><Relationship Id="rId23" Type="http://schemas.openxmlformats.org/officeDocument/2006/relationships/hyperlink" Target="https://internet.garant.ru/" TargetMode="External"/><Relationship Id="rId28" Type="http://schemas.openxmlformats.org/officeDocument/2006/relationships/hyperlink" Target="https://internet.garant.ru/" TargetMode="External"/><Relationship Id="rId49" Type="http://schemas.openxmlformats.org/officeDocument/2006/relationships/hyperlink" Target="https://internet.garant.ru/" TargetMode="External"/><Relationship Id="rId114" Type="http://schemas.openxmlformats.org/officeDocument/2006/relationships/hyperlink" Target="https://internet.garant.ru/" TargetMode="External"/><Relationship Id="rId119" Type="http://schemas.openxmlformats.org/officeDocument/2006/relationships/hyperlink" Target="https://internet.garant.ru/" TargetMode="External"/><Relationship Id="rId44" Type="http://schemas.openxmlformats.org/officeDocument/2006/relationships/hyperlink" Target="https://internet.garant.ru/" TargetMode="External"/><Relationship Id="rId60" Type="http://schemas.openxmlformats.org/officeDocument/2006/relationships/hyperlink" Target="https://internet.garant.ru/" TargetMode="External"/><Relationship Id="rId65" Type="http://schemas.openxmlformats.org/officeDocument/2006/relationships/hyperlink" Target="https://www.consultant.ru/document/cons_doc_LAW_357134/4b81f3bdfda7b890f6be7740c3d91e8bd6afda5d/" TargetMode="External"/><Relationship Id="rId81" Type="http://schemas.openxmlformats.org/officeDocument/2006/relationships/hyperlink" Target="https://internet.garant.ru/" TargetMode="External"/><Relationship Id="rId86" Type="http://schemas.openxmlformats.org/officeDocument/2006/relationships/hyperlink" Target="https://internet.garant.ru/" TargetMode="External"/><Relationship Id="rId130" Type="http://schemas.openxmlformats.org/officeDocument/2006/relationships/hyperlink" Target="https://internet.garant.ru/" TargetMode="External"/><Relationship Id="rId135" Type="http://schemas.openxmlformats.org/officeDocument/2006/relationships/hyperlink" Target="https://rmsp.nalog.ru/search.html" TargetMode="External"/><Relationship Id="rId151" Type="http://schemas.openxmlformats.org/officeDocument/2006/relationships/hyperlink" Target="https://internet.garant.ru/" TargetMode="External"/><Relationship Id="rId156" Type="http://schemas.openxmlformats.org/officeDocument/2006/relationships/hyperlink" Target="https://internet.garant.ru/" TargetMode="External"/><Relationship Id="rId177" Type="http://schemas.openxmlformats.org/officeDocument/2006/relationships/hyperlink" Target="https://internet.garant.ru/" TargetMode="External"/><Relationship Id="rId198" Type="http://schemas.openxmlformats.org/officeDocument/2006/relationships/hyperlink" Target="https://internet.garant.ru/" TargetMode="External"/><Relationship Id="rId172" Type="http://schemas.openxmlformats.org/officeDocument/2006/relationships/hyperlink" Target="https://internet.garant.ru/" TargetMode="External"/><Relationship Id="rId193" Type="http://schemas.openxmlformats.org/officeDocument/2006/relationships/hyperlink" Target="https://internet.garant.ru/" TargetMode="External"/><Relationship Id="rId202" Type="http://schemas.openxmlformats.org/officeDocument/2006/relationships/hyperlink" Target="https://internet.garant.ru/" TargetMode="External"/><Relationship Id="rId207" Type="http://schemas.openxmlformats.org/officeDocument/2006/relationships/hyperlink" Target="https://internet.garant.ru/" TargetMode="External"/><Relationship Id="rId223" Type="http://schemas.openxmlformats.org/officeDocument/2006/relationships/hyperlink" Target="http://www.consultant.ru/document/cons_doc_LAW_357145/aeb9f2327f835ecc02fb71b9a0312ead0b844204/" TargetMode="External"/><Relationship Id="rId228" Type="http://schemas.openxmlformats.org/officeDocument/2006/relationships/hyperlink" Target="https://internet.garant.ru/" TargetMode="External"/><Relationship Id="rId13" Type="http://schemas.openxmlformats.org/officeDocument/2006/relationships/header" Target="header1.xml"/><Relationship Id="rId18" Type="http://schemas.openxmlformats.org/officeDocument/2006/relationships/hyperlink" Target="https://internet.garant.ru/" TargetMode="External"/><Relationship Id="rId39" Type="http://schemas.openxmlformats.org/officeDocument/2006/relationships/hyperlink" Target="https://internet.garant.ru/" TargetMode="External"/><Relationship Id="rId109" Type="http://schemas.openxmlformats.org/officeDocument/2006/relationships/hyperlink" Target="https://internet.garant.ru/" TargetMode="External"/><Relationship Id="rId34" Type="http://schemas.openxmlformats.org/officeDocument/2006/relationships/hyperlink" Target="https://internet.garant.ru/" TargetMode="External"/><Relationship Id="rId50" Type="http://schemas.openxmlformats.org/officeDocument/2006/relationships/hyperlink" Target="https://internet.garant.ru/" TargetMode="External"/><Relationship Id="rId55" Type="http://schemas.openxmlformats.org/officeDocument/2006/relationships/hyperlink" Target="https://internet.garant.ru/" TargetMode="External"/><Relationship Id="rId76" Type="http://schemas.openxmlformats.org/officeDocument/2006/relationships/hyperlink" Target="https://internet.garant.ru/" TargetMode="External"/><Relationship Id="rId97" Type="http://schemas.openxmlformats.org/officeDocument/2006/relationships/hyperlink" Target="https://internet.garant.ru/" TargetMode="External"/><Relationship Id="rId104" Type="http://schemas.openxmlformats.org/officeDocument/2006/relationships/hyperlink" Target="https://internet.garant.ru/" TargetMode="External"/><Relationship Id="rId120" Type="http://schemas.openxmlformats.org/officeDocument/2006/relationships/hyperlink" Target="https://internet.garant.ru/" TargetMode="External"/><Relationship Id="rId125" Type="http://schemas.openxmlformats.org/officeDocument/2006/relationships/hyperlink" Target="https://mtdi.mosreg.ru/sobytiya/novosti-ministerstva/31-07-2020-09-29-30-s-3-avgusta-balans-transportnoy-karty-strelka-mozh" TargetMode="External"/><Relationship Id="rId141" Type="http://schemas.openxmlformats.org/officeDocument/2006/relationships/hyperlink" Target="http://www.consultant.ru/document/cons_doc_LAW_358784/" TargetMode="External"/><Relationship Id="rId146" Type="http://schemas.openxmlformats.org/officeDocument/2006/relationships/hyperlink" Target="https://internet.garant.ru/" TargetMode="External"/><Relationship Id="rId167" Type="http://schemas.openxmlformats.org/officeDocument/2006/relationships/hyperlink" Target="https://internet.garant.ru/" TargetMode="External"/><Relationship Id="rId188" Type="http://schemas.openxmlformats.org/officeDocument/2006/relationships/hyperlink" Target="https://internet.garant.ru/" TargetMode="External"/><Relationship Id="rId7" Type="http://schemas.openxmlformats.org/officeDocument/2006/relationships/footnotes" Target="footnotes.xml"/><Relationship Id="rId71" Type="http://schemas.openxmlformats.org/officeDocument/2006/relationships/hyperlink" Target="https://internet.garant.ru/" TargetMode="External"/><Relationship Id="rId92" Type="http://schemas.openxmlformats.org/officeDocument/2006/relationships/hyperlink" Target="https://internet.garant.ru/" TargetMode="External"/><Relationship Id="rId162" Type="http://schemas.openxmlformats.org/officeDocument/2006/relationships/hyperlink" Target="https://internet.garant.ru/" TargetMode="External"/><Relationship Id="rId183" Type="http://schemas.openxmlformats.org/officeDocument/2006/relationships/hyperlink" Target="https://internet.garant.ru/" TargetMode="External"/><Relationship Id="rId213" Type="http://schemas.openxmlformats.org/officeDocument/2006/relationships/hyperlink" Target="http://www.consultant.ru/document/cons_doc_LAW_358825/f8f542de1a8540a32701afd8495edb3873597ece/" TargetMode="External"/><Relationship Id="rId218" Type="http://schemas.openxmlformats.org/officeDocument/2006/relationships/hyperlink" Target="https://internet.garant.ru/" TargetMode="External"/><Relationship Id="rId234" Type="http://schemas.openxmlformats.org/officeDocument/2006/relationships/hyperlink" Target="https://internet.garant.ru/" TargetMode="External"/><Relationship Id="rId239" Type="http://schemas.openxmlformats.org/officeDocument/2006/relationships/header" Target="header4.xml"/><Relationship Id="rId2" Type="http://schemas.openxmlformats.org/officeDocument/2006/relationships/numbering" Target="numbering.xml"/><Relationship Id="rId29" Type="http://schemas.openxmlformats.org/officeDocument/2006/relationships/hyperlink" Target="https://internet.garant.ru/" TargetMode="External"/><Relationship Id="rId24" Type="http://schemas.openxmlformats.org/officeDocument/2006/relationships/hyperlink" Target="https://internet.garant.ru/" TargetMode="External"/><Relationship Id="rId40" Type="http://schemas.openxmlformats.org/officeDocument/2006/relationships/hyperlink" Target="https://internet.garant.ru/" TargetMode="External"/><Relationship Id="rId45" Type="http://schemas.openxmlformats.org/officeDocument/2006/relationships/hyperlink" Target="https://internet.garant.ru/" TargetMode="External"/><Relationship Id="rId66" Type="http://schemas.openxmlformats.org/officeDocument/2006/relationships/hyperlink" Target="https://www.consultant.ru/document/cons_doc_LAW_357134/c72939c04fd630f97927570d2df202a117a8c843/" TargetMode="External"/><Relationship Id="rId87" Type="http://schemas.openxmlformats.org/officeDocument/2006/relationships/hyperlink" Target="https://internet.garant.ru/" TargetMode="External"/><Relationship Id="rId110" Type="http://schemas.openxmlformats.org/officeDocument/2006/relationships/hyperlink" Target="https://internet.garant.ru/" TargetMode="External"/><Relationship Id="rId115" Type="http://schemas.openxmlformats.org/officeDocument/2006/relationships/hyperlink" Target="https://internet.garant.ru/" TargetMode="External"/><Relationship Id="rId131" Type="http://schemas.openxmlformats.org/officeDocument/2006/relationships/hyperlink" Target="https://internet.garant.ru/" TargetMode="External"/><Relationship Id="rId136" Type="http://schemas.openxmlformats.org/officeDocument/2006/relationships/hyperlink" Target="https://internet.garant.ru/" TargetMode="External"/><Relationship Id="rId157" Type="http://schemas.openxmlformats.org/officeDocument/2006/relationships/hyperlink" Target="https://internet.garant.ru/" TargetMode="External"/><Relationship Id="rId178" Type="http://schemas.openxmlformats.org/officeDocument/2006/relationships/hyperlink" Target="https://internet.garant.ru/" TargetMode="External"/><Relationship Id="rId61" Type="http://schemas.openxmlformats.org/officeDocument/2006/relationships/hyperlink" Target="https://internet.garant.ru/" TargetMode="External"/><Relationship Id="rId82" Type="http://schemas.openxmlformats.org/officeDocument/2006/relationships/hyperlink" Target="https://internet.garant.ru/" TargetMode="External"/><Relationship Id="rId152" Type="http://schemas.openxmlformats.org/officeDocument/2006/relationships/hyperlink" Target="https://internet.garant.ru/" TargetMode="External"/><Relationship Id="rId173" Type="http://schemas.openxmlformats.org/officeDocument/2006/relationships/hyperlink" Target="https://internet.garant.ru/" TargetMode="External"/><Relationship Id="rId194" Type="http://schemas.openxmlformats.org/officeDocument/2006/relationships/hyperlink" Target="https://internet.garant.ru/" TargetMode="External"/><Relationship Id="rId199" Type="http://schemas.openxmlformats.org/officeDocument/2006/relationships/hyperlink" Target="https://internet.garant.ru/" TargetMode="External"/><Relationship Id="rId203" Type="http://schemas.openxmlformats.org/officeDocument/2006/relationships/hyperlink" Target="https://internet.garant.ru/" TargetMode="External"/><Relationship Id="rId208" Type="http://schemas.openxmlformats.org/officeDocument/2006/relationships/hyperlink" Target="https://internet.garant.ru/" TargetMode="External"/><Relationship Id="rId229" Type="http://schemas.openxmlformats.org/officeDocument/2006/relationships/hyperlink" Target="https://internet.garant.ru/" TargetMode="External"/><Relationship Id="rId19" Type="http://schemas.openxmlformats.org/officeDocument/2006/relationships/hyperlink" Target="https://internet.garant.ru/" TargetMode="External"/><Relationship Id="rId224" Type="http://schemas.openxmlformats.org/officeDocument/2006/relationships/hyperlink" Target="https://internet.garant.ru/" TargetMode="External"/><Relationship Id="rId240" Type="http://schemas.openxmlformats.org/officeDocument/2006/relationships/footer" Target="footer3.xml"/><Relationship Id="rId14" Type="http://schemas.openxmlformats.org/officeDocument/2006/relationships/hyperlink" Target="https://internet.garant.ru/" TargetMode="External"/><Relationship Id="rId30" Type="http://schemas.openxmlformats.org/officeDocument/2006/relationships/hyperlink" Target="https://internet.garant.ru/" TargetMode="External"/><Relationship Id="rId35" Type="http://schemas.openxmlformats.org/officeDocument/2006/relationships/hyperlink" Target="https://internet.garant.ru/" TargetMode="External"/><Relationship Id="rId56" Type="http://schemas.openxmlformats.org/officeDocument/2006/relationships/hyperlink" Target="https://internet.garant.ru/" TargetMode="External"/><Relationship Id="rId77" Type="http://schemas.openxmlformats.org/officeDocument/2006/relationships/hyperlink" Target="https://internet.garant.ru/" TargetMode="External"/><Relationship Id="rId100" Type="http://schemas.openxmlformats.org/officeDocument/2006/relationships/hyperlink" Target="https://internet.garant.ru/" TargetMode="External"/><Relationship Id="rId105" Type="http://schemas.openxmlformats.org/officeDocument/2006/relationships/hyperlink" Target="https://internet.garant.ru/" TargetMode="External"/><Relationship Id="rId126" Type="http://schemas.openxmlformats.org/officeDocument/2006/relationships/hyperlink" Target="https://internet.garant.ru/" TargetMode="External"/><Relationship Id="rId147" Type="http://schemas.openxmlformats.org/officeDocument/2006/relationships/hyperlink" Target="https://internet.garant.ru/" TargetMode="External"/><Relationship Id="rId168" Type="http://schemas.openxmlformats.org/officeDocument/2006/relationships/hyperlink" Target="https://internet.garant.ru/" TargetMode="External"/><Relationship Id="rId8" Type="http://schemas.openxmlformats.org/officeDocument/2006/relationships/endnotes" Target="endnotes.xml"/><Relationship Id="rId51" Type="http://schemas.openxmlformats.org/officeDocument/2006/relationships/hyperlink" Target="https://internet.garant.ru/" TargetMode="External"/><Relationship Id="rId72" Type="http://schemas.openxmlformats.org/officeDocument/2006/relationships/hyperlink" Target="https://internet.garant.ru/" TargetMode="External"/><Relationship Id="rId93" Type="http://schemas.openxmlformats.org/officeDocument/2006/relationships/hyperlink" Target="https://internet.garant.ru/" TargetMode="External"/><Relationship Id="rId98" Type="http://schemas.openxmlformats.org/officeDocument/2006/relationships/hyperlink" Target="https://internet.garant.ru/" TargetMode="External"/><Relationship Id="rId121" Type="http://schemas.openxmlformats.org/officeDocument/2006/relationships/hyperlink" Target="https://internet.garant.ru/" TargetMode="External"/><Relationship Id="rId142" Type="http://schemas.openxmlformats.org/officeDocument/2006/relationships/hyperlink" Target="http://www.consultant.ru/document/cons_doc_LAW_321417/" TargetMode="External"/><Relationship Id="rId163" Type="http://schemas.openxmlformats.org/officeDocument/2006/relationships/hyperlink" Target="https://internet.garant.ru/" TargetMode="External"/><Relationship Id="rId184" Type="http://schemas.openxmlformats.org/officeDocument/2006/relationships/hyperlink" Target="https://internet.garant.ru/" TargetMode="External"/><Relationship Id="rId189" Type="http://schemas.openxmlformats.org/officeDocument/2006/relationships/hyperlink" Target="https://internet.garant.ru/" TargetMode="External"/><Relationship Id="rId219" Type="http://schemas.openxmlformats.org/officeDocument/2006/relationships/hyperlink" Target="https://internet.garant.ru/" TargetMode="External"/><Relationship Id="rId3" Type="http://schemas.openxmlformats.org/officeDocument/2006/relationships/styles" Target="styles.xml"/><Relationship Id="rId214" Type="http://schemas.openxmlformats.org/officeDocument/2006/relationships/hyperlink" Target="http://www.consultant.ru/document/cons_doc_LAW_358825/94ebfa384dd37d9377ee7b78ab23c150ff69e5b4/" TargetMode="External"/><Relationship Id="rId230" Type="http://schemas.openxmlformats.org/officeDocument/2006/relationships/hyperlink" Target="https://internet.garant.ru/" TargetMode="External"/><Relationship Id="rId235" Type="http://schemas.openxmlformats.org/officeDocument/2006/relationships/header" Target="header2.xml"/><Relationship Id="rId25" Type="http://schemas.openxmlformats.org/officeDocument/2006/relationships/hyperlink" Target="https://internet.garant.ru/" TargetMode="External"/><Relationship Id="rId46" Type="http://schemas.openxmlformats.org/officeDocument/2006/relationships/hyperlink" Target="https://internet.garant.ru/" TargetMode="External"/><Relationship Id="rId67" Type="http://schemas.openxmlformats.org/officeDocument/2006/relationships/hyperlink" Target="https://www.consultant.ru/document/cons_doc_LAW_357134/6a7ba42d8fda3a1ba186a9eb5c806921998ae7d1/" TargetMode="External"/><Relationship Id="rId116" Type="http://schemas.openxmlformats.org/officeDocument/2006/relationships/hyperlink" Target="https://internet.garant.ru/" TargetMode="External"/><Relationship Id="rId137" Type="http://schemas.openxmlformats.org/officeDocument/2006/relationships/hyperlink" Target="https://internet.garant.ru/" TargetMode="External"/><Relationship Id="rId158" Type="http://schemas.openxmlformats.org/officeDocument/2006/relationships/hyperlink" Target="https://internet.garant.ru/" TargetMode="External"/><Relationship Id="rId20" Type="http://schemas.openxmlformats.org/officeDocument/2006/relationships/hyperlink" Target="https://internet.garant.ru/" TargetMode="External"/><Relationship Id="rId41" Type="http://schemas.openxmlformats.org/officeDocument/2006/relationships/hyperlink" Target="https://internet.garant.ru/" TargetMode="External"/><Relationship Id="rId62" Type="http://schemas.openxmlformats.org/officeDocument/2006/relationships/hyperlink" Target="https://internet.garant.ru/" TargetMode="External"/><Relationship Id="rId83" Type="http://schemas.openxmlformats.org/officeDocument/2006/relationships/hyperlink" Target="https://internet.garant.ru/" TargetMode="External"/><Relationship Id="rId88" Type="http://schemas.openxmlformats.org/officeDocument/2006/relationships/hyperlink" Target="https://internet.garant.ru/" TargetMode="External"/><Relationship Id="rId111" Type="http://schemas.openxmlformats.org/officeDocument/2006/relationships/hyperlink" Target="https://internet.garant.ru/" TargetMode="External"/><Relationship Id="rId132" Type="http://schemas.openxmlformats.org/officeDocument/2006/relationships/hyperlink" Target="https://internet.garant.ru/" TargetMode="External"/><Relationship Id="rId153" Type="http://schemas.openxmlformats.org/officeDocument/2006/relationships/hyperlink" Target="https://internet.garant.ru/" TargetMode="External"/><Relationship Id="rId174" Type="http://schemas.openxmlformats.org/officeDocument/2006/relationships/hyperlink" Target="https://internet.garant.ru/" TargetMode="External"/><Relationship Id="rId179" Type="http://schemas.openxmlformats.org/officeDocument/2006/relationships/hyperlink" Target="https://internet.garant.ru/" TargetMode="External"/><Relationship Id="rId195" Type="http://schemas.openxmlformats.org/officeDocument/2006/relationships/hyperlink" Target="https://internet.garant.ru/" TargetMode="External"/><Relationship Id="rId209" Type="http://schemas.openxmlformats.org/officeDocument/2006/relationships/hyperlink" Target="https://internet.garant.ru/" TargetMode="External"/><Relationship Id="rId190" Type="http://schemas.openxmlformats.org/officeDocument/2006/relationships/hyperlink" Target="https://internet.garant.ru/" TargetMode="External"/><Relationship Id="rId204" Type="http://schemas.openxmlformats.org/officeDocument/2006/relationships/hyperlink" Target="https://internet.garant.ru/" TargetMode="External"/><Relationship Id="rId220" Type="http://schemas.openxmlformats.org/officeDocument/2006/relationships/hyperlink" Target="https://internet.garant.ru/" TargetMode="External"/><Relationship Id="rId225" Type="http://schemas.openxmlformats.org/officeDocument/2006/relationships/hyperlink" Target="https://internet.garant.ru/" TargetMode="External"/><Relationship Id="rId241" Type="http://schemas.openxmlformats.org/officeDocument/2006/relationships/fontTable" Target="fontTable.xml"/><Relationship Id="rId15" Type="http://schemas.openxmlformats.org/officeDocument/2006/relationships/hyperlink" Target="https://internet.garant.ru/" TargetMode="External"/><Relationship Id="rId36" Type="http://schemas.openxmlformats.org/officeDocument/2006/relationships/hyperlink" Target="https://internet.garant.ru/" TargetMode="External"/><Relationship Id="rId57" Type="http://schemas.openxmlformats.org/officeDocument/2006/relationships/hyperlink" Target="https://internet.garant.ru/" TargetMode="External"/><Relationship Id="rId106" Type="http://schemas.openxmlformats.org/officeDocument/2006/relationships/hyperlink" Target="https://internet.garant.ru/" TargetMode="External"/><Relationship Id="rId127" Type="http://schemas.openxmlformats.org/officeDocument/2006/relationships/hyperlink" Target="https://internet.garant.ru/" TargetMode="External"/><Relationship Id="rId10" Type="http://schemas.openxmlformats.org/officeDocument/2006/relationships/hyperlink" Target="mailto:info@gketalon.ru" TargetMode="External"/><Relationship Id="rId31" Type="http://schemas.openxmlformats.org/officeDocument/2006/relationships/hyperlink" Target="https://internet.garant.ru/" TargetMode="External"/><Relationship Id="rId52" Type="http://schemas.openxmlformats.org/officeDocument/2006/relationships/hyperlink" Target="https://internet.garant.ru/" TargetMode="External"/><Relationship Id="rId73" Type="http://schemas.openxmlformats.org/officeDocument/2006/relationships/hyperlink" Target="https://internet.garant.ru/" TargetMode="External"/><Relationship Id="rId78" Type="http://schemas.openxmlformats.org/officeDocument/2006/relationships/hyperlink" Target="https://internet.garant.ru/" TargetMode="External"/><Relationship Id="rId94" Type="http://schemas.openxmlformats.org/officeDocument/2006/relationships/hyperlink" Target="https://internet.garant.ru/" TargetMode="External"/><Relationship Id="rId99" Type="http://schemas.openxmlformats.org/officeDocument/2006/relationships/hyperlink" Target="https://internet.garant.ru/" TargetMode="External"/><Relationship Id="rId101" Type="http://schemas.openxmlformats.org/officeDocument/2006/relationships/hyperlink" Target="https://internet.garant.ru/" TargetMode="External"/><Relationship Id="rId122" Type="http://schemas.openxmlformats.org/officeDocument/2006/relationships/hyperlink" Target="https://internet.garant.ru/" TargetMode="External"/><Relationship Id="rId143" Type="http://schemas.openxmlformats.org/officeDocument/2006/relationships/hyperlink" Target="http://www.consultant.ru/document/cons_doc_LAW_358784/" TargetMode="External"/><Relationship Id="rId148" Type="http://schemas.openxmlformats.org/officeDocument/2006/relationships/hyperlink" Target="https://internet.garant.ru/" TargetMode="External"/><Relationship Id="rId164" Type="http://schemas.openxmlformats.org/officeDocument/2006/relationships/hyperlink" Target="https://internet.garant.ru/" TargetMode="External"/><Relationship Id="rId169" Type="http://schemas.openxmlformats.org/officeDocument/2006/relationships/hyperlink" Target="https://internet.garant.ru/" TargetMode="External"/><Relationship Id="rId185" Type="http://schemas.openxmlformats.org/officeDocument/2006/relationships/hyperlink" Target="https://internet.garant.ru/" TargetMode="External"/><Relationship Id="rId4" Type="http://schemas.microsoft.com/office/2007/relationships/stylesWithEffects" Target="stylesWithEffects.xml"/><Relationship Id="rId9" Type="http://schemas.openxmlformats.org/officeDocument/2006/relationships/image" Target="media/image1.emf"/><Relationship Id="rId180" Type="http://schemas.openxmlformats.org/officeDocument/2006/relationships/hyperlink" Target="https://internet.garant.ru/" TargetMode="External"/><Relationship Id="rId210" Type="http://schemas.openxmlformats.org/officeDocument/2006/relationships/hyperlink" Target="https://internet.garant.ru/services/arbitr/link/315495320" TargetMode="External"/><Relationship Id="rId215" Type="http://schemas.openxmlformats.org/officeDocument/2006/relationships/hyperlink" Target="https://internet.garant.ru/" TargetMode="External"/><Relationship Id="rId236" Type="http://schemas.openxmlformats.org/officeDocument/2006/relationships/header" Target="header3.xml"/><Relationship Id="rId26" Type="http://schemas.openxmlformats.org/officeDocument/2006/relationships/hyperlink" Target="https://internet.garant.ru/" TargetMode="External"/><Relationship Id="rId231" Type="http://schemas.openxmlformats.org/officeDocument/2006/relationships/hyperlink" Target="https://internet.garant.ru/services/arbitr/link/312416338" TargetMode="External"/><Relationship Id="rId47" Type="http://schemas.openxmlformats.org/officeDocument/2006/relationships/hyperlink" Target="https://internet.garant.ru/" TargetMode="External"/><Relationship Id="rId68" Type="http://schemas.openxmlformats.org/officeDocument/2006/relationships/hyperlink" Target="https://www.consultant.ru/document/cons_doc_LAW_357134/4f86f6a2ac780dab4597a626c5c4235a3ed869d0/" TargetMode="External"/><Relationship Id="rId89" Type="http://schemas.openxmlformats.org/officeDocument/2006/relationships/hyperlink" Target="https://internet.garant.ru/" TargetMode="External"/><Relationship Id="rId112" Type="http://schemas.openxmlformats.org/officeDocument/2006/relationships/hyperlink" Target="https://internet.garant.ru/" TargetMode="External"/><Relationship Id="rId133" Type="http://schemas.openxmlformats.org/officeDocument/2006/relationships/hyperlink" Target="https://internet.garant.ru/" TargetMode="External"/><Relationship Id="rId154" Type="http://schemas.openxmlformats.org/officeDocument/2006/relationships/hyperlink" Target="https://internet.garant.ru/" TargetMode="External"/><Relationship Id="rId175" Type="http://schemas.openxmlformats.org/officeDocument/2006/relationships/hyperlink" Target="https://internet.garant.ru/" TargetMode="External"/><Relationship Id="rId196" Type="http://schemas.openxmlformats.org/officeDocument/2006/relationships/hyperlink" Target="https://internet.garant.ru/" TargetMode="External"/><Relationship Id="rId200" Type="http://schemas.openxmlformats.org/officeDocument/2006/relationships/hyperlink" Target="https://internet.garant.ru/" TargetMode="External"/><Relationship Id="rId16" Type="http://schemas.openxmlformats.org/officeDocument/2006/relationships/hyperlink" Target="https://internet.garant.ru/" TargetMode="External"/><Relationship Id="rId221" Type="http://schemas.openxmlformats.org/officeDocument/2006/relationships/hyperlink" Target="https://internet.garant.ru/" TargetMode="External"/><Relationship Id="rId242" Type="http://schemas.openxmlformats.org/officeDocument/2006/relationships/theme" Target="theme/theme1.xml"/><Relationship Id="rId37" Type="http://schemas.openxmlformats.org/officeDocument/2006/relationships/hyperlink" Target="https://internet.garant.ru/" TargetMode="External"/><Relationship Id="rId58" Type="http://schemas.openxmlformats.org/officeDocument/2006/relationships/hyperlink" Target="https://internet.garant.ru/" TargetMode="External"/><Relationship Id="rId79" Type="http://schemas.openxmlformats.org/officeDocument/2006/relationships/hyperlink" Target="https://internet.garant.ru/" TargetMode="External"/><Relationship Id="rId102" Type="http://schemas.openxmlformats.org/officeDocument/2006/relationships/hyperlink" Target="https://internet.garant.ru/" TargetMode="External"/><Relationship Id="rId123" Type="http://schemas.openxmlformats.org/officeDocument/2006/relationships/hyperlink" Target="https://internet.garant.ru/" TargetMode="External"/><Relationship Id="rId144" Type="http://schemas.openxmlformats.org/officeDocument/2006/relationships/hyperlink" Target="https://internet.garant.ru/" TargetMode="External"/><Relationship Id="rId90" Type="http://schemas.openxmlformats.org/officeDocument/2006/relationships/hyperlink" Target="https://internet.garant.ru/" TargetMode="External"/><Relationship Id="rId165" Type="http://schemas.openxmlformats.org/officeDocument/2006/relationships/hyperlink" Target="https://internet.garant.ru/" TargetMode="External"/><Relationship Id="rId186" Type="http://schemas.openxmlformats.org/officeDocument/2006/relationships/hyperlink" Target="https://internet.garant.ru/" TargetMode="External"/><Relationship Id="rId211" Type="http://schemas.openxmlformats.org/officeDocument/2006/relationships/hyperlink" Target="https://internet.garant.ru/" TargetMode="External"/><Relationship Id="rId232" Type="http://schemas.openxmlformats.org/officeDocument/2006/relationships/hyperlink" Target="https://internet.garant.ru/services/arbitr/link/98787769" TargetMode="External"/><Relationship Id="rId27" Type="http://schemas.openxmlformats.org/officeDocument/2006/relationships/hyperlink" Target="https://internet.garant.ru/" TargetMode="External"/><Relationship Id="rId48" Type="http://schemas.openxmlformats.org/officeDocument/2006/relationships/hyperlink" Target="https://internet.garant.ru/" TargetMode="External"/><Relationship Id="rId69" Type="http://schemas.openxmlformats.org/officeDocument/2006/relationships/hyperlink" Target="https://www.consultant.ru/document/cons_doc_LAW_357134/43ed606b7fffbec97c5ef7e6037b56e62094b34d/" TargetMode="External"/><Relationship Id="rId113" Type="http://schemas.openxmlformats.org/officeDocument/2006/relationships/hyperlink" Target="https://internet.garant.ru/" TargetMode="External"/><Relationship Id="rId134" Type="http://schemas.openxmlformats.org/officeDocument/2006/relationships/hyperlink" Target="https://internet.garant.ru/" TargetMode="External"/><Relationship Id="rId80" Type="http://schemas.openxmlformats.org/officeDocument/2006/relationships/hyperlink" Target="https://internet.garant.ru/" TargetMode="External"/><Relationship Id="rId155" Type="http://schemas.openxmlformats.org/officeDocument/2006/relationships/hyperlink" Target="https://internet.garant.ru/" TargetMode="External"/><Relationship Id="rId176" Type="http://schemas.openxmlformats.org/officeDocument/2006/relationships/hyperlink" Target="https://internet.garant.ru/" TargetMode="External"/><Relationship Id="rId197" Type="http://schemas.openxmlformats.org/officeDocument/2006/relationships/hyperlink" Target="https://internet.garant.ru/"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553BB2-33BA-4A7E-A94D-36789E05F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Pages>
  <Words>21703</Words>
  <Characters>123708</Characters>
  <Application>Microsoft Office Word</Application>
  <DocSecurity>0</DocSecurity>
  <Lines>1030</Lines>
  <Paragraphs>290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Тарасова</dc:creator>
  <cp:lastModifiedBy>Ольга Максимова</cp:lastModifiedBy>
  <cp:revision>2</cp:revision>
  <cp:lastPrinted>2019-06-10T14:11:00Z</cp:lastPrinted>
  <dcterms:created xsi:type="dcterms:W3CDTF">2020-11-24T13:53:00Z</dcterms:created>
  <dcterms:modified xsi:type="dcterms:W3CDTF">2020-11-24T13:53:00Z</dcterms:modified>
</cp:coreProperties>
</file>