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78281279"/>
      <w:bookmarkStart w:id="77" w:name="_Toc78559402"/>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074ADB" w:rsidRDefault="00074ADB"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074ADB" w:rsidRDefault="00074ADB" w:rsidP="00166903">
                            <w:pPr>
                              <w:pStyle w:val="a8"/>
                              <w:spacing w:line="192" w:lineRule="auto"/>
                              <w:jc w:val="center"/>
                            </w:pPr>
                            <w:r>
                              <w:rPr>
                                <w:b/>
                                <w:color w:val="990033"/>
                              </w:rPr>
                              <w:t xml:space="preserve"> «Консалтинговая фирма «Эталон»</w:t>
                            </w:r>
                          </w:p>
                          <w:p w14:paraId="03D750D0" w14:textId="77777777" w:rsidR="00074ADB" w:rsidRDefault="00074ADB" w:rsidP="00166903">
                            <w:pPr>
                              <w:autoSpaceDE w:val="0"/>
                              <w:spacing w:line="192" w:lineRule="auto"/>
                              <w:jc w:val="center"/>
                            </w:pPr>
                            <w:r>
                              <w:t>Чувашская  Республика, г. Чебоксары, пр. Московский, д. 17, стр. 1, пом. 15</w:t>
                            </w:r>
                          </w:p>
                          <w:p w14:paraId="7643EAD7" w14:textId="77777777" w:rsidR="00074ADB" w:rsidRDefault="00074ADB"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074ADB" w:rsidRDefault="00074ADB"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074ADB" w:rsidRDefault="00074AD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074ADB" w:rsidRDefault="00074ADB"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074ADB" w:rsidRDefault="00074AD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074ADB" w:rsidRDefault="00074ADB"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074ADB" w:rsidRPr="00D54759" w:rsidRDefault="00074AD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074ADB" w:rsidRDefault="00074ADB"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074ADB" w:rsidRDefault="00074ADB" w:rsidP="00166903">
                      <w:pPr>
                        <w:pStyle w:val="a8"/>
                        <w:spacing w:line="192" w:lineRule="auto"/>
                        <w:jc w:val="center"/>
                      </w:pPr>
                      <w:r>
                        <w:rPr>
                          <w:b/>
                          <w:color w:val="990033"/>
                        </w:rPr>
                        <w:t xml:space="preserve"> «Консалтинговая фирма «Эталон»</w:t>
                      </w:r>
                    </w:p>
                    <w:p w14:paraId="03D750D0" w14:textId="77777777" w:rsidR="00074ADB" w:rsidRDefault="00074ADB" w:rsidP="00166903">
                      <w:pPr>
                        <w:autoSpaceDE w:val="0"/>
                        <w:spacing w:line="192" w:lineRule="auto"/>
                        <w:jc w:val="center"/>
                      </w:pPr>
                      <w:r>
                        <w:t>Чувашская  Республика, г. Чебоксары, пр. Московский, д. 17, стр. 1, пом. 15</w:t>
                      </w:r>
                    </w:p>
                    <w:p w14:paraId="7643EAD7" w14:textId="77777777" w:rsidR="00074ADB" w:rsidRDefault="00074ADB"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074ADB" w:rsidRDefault="00074ADB"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074ADB" w:rsidRDefault="00074AD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074ADB" w:rsidRDefault="00074ADB"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074ADB" w:rsidRDefault="00074AD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074ADB" w:rsidRDefault="00074ADB"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074ADB" w:rsidRPr="00D54759" w:rsidRDefault="00074AD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2AB59344" w:rsidR="00166903" w:rsidRPr="00134807" w:rsidRDefault="00166903" w:rsidP="00166903">
      <w:pPr>
        <w:spacing w:line="360" w:lineRule="auto"/>
        <w:ind w:firstLine="720"/>
        <w:jc w:val="center"/>
        <w:rPr>
          <w:sz w:val="23"/>
          <w:szCs w:val="23"/>
        </w:rPr>
        <w:sectPr w:rsidR="00166903" w:rsidRPr="00134807" w:rsidSect="001336F8">
          <w:headerReference w:type="even" r:id="rId13"/>
          <w:headerReference w:type="default" r:id="rId14"/>
          <w:footerReference w:type="even" r:id="rId15"/>
          <w:footerReference w:type="default" r:id="rId16"/>
          <w:headerReference w:type="first" r:id="rId17"/>
          <w:footerReference w:type="first" r:id="rId18"/>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4920C6">
        <w:rPr>
          <w:b/>
          <w:sz w:val="23"/>
          <w:szCs w:val="23"/>
        </w:rPr>
        <w:t>Апрель</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1412EE81" w14:textId="77777777" w:rsidR="00442AED"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bookmarkStart w:id="78" w:name="_GoBack"/>
    <w:bookmarkEnd w:id="78"/>
    <w:p w14:paraId="35547D5E" w14:textId="77777777" w:rsidR="00442AED" w:rsidRDefault="00442AED">
      <w:pPr>
        <w:pStyle w:val="11"/>
        <w:rPr>
          <w:rFonts w:asciiTheme="minorHAnsi" w:eastAsiaTheme="minorEastAsia" w:hAnsiTheme="minorHAnsi" w:cstheme="minorBidi"/>
          <w:b w:val="0"/>
          <w:sz w:val="22"/>
          <w:szCs w:val="22"/>
          <w:lang w:eastAsia="ru-RU"/>
        </w:rPr>
      </w:pPr>
      <w:r w:rsidRPr="001D1C65">
        <w:rPr>
          <w:rStyle w:val="a3"/>
        </w:rPr>
        <w:fldChar w:fldCharType="begin"/>
      </w:r>
      <w:r w:rsidRPr="001D1C65">
        <w:rPr>
          <w:rStyle w:val="a3"/>
        </w:rPr>
        <w:instrText xml:space="preserve"> </w:instrText>
      </w:r>
      <w:r>
        <w:instrText>HYPERLINK \l "_Toc78559402"</w:instrText>
      </w:r>
      <w:r w:rsidRPr="001D1C65">
        <w:rPr>
          <w:rStyle w:val="a3"/>
        </w:rPr>
        <w:instrText xml:space="preserve"> </w:instrText>
      </w:r>
      <w:r w:rsidRPr="001D1C65">
        <w:rPr>
          <w:rStyle w:val="a3"/>
        </w:rPr>
      </w:r>
      <w:r w:rsidRPr="001D1C65">
        <w:rPr>
          <w:rStyle w:val="a3"/>
        </w:rPr>
        <w:fldChar w:fldCharType="separate"/>
      </w:r>
      <w:r>
        <w:rPr>
          <w:webHidden/>
        </w:rPr>
        <w:tab/>
      </w:r>
      <w:r>
        <w:rPr>
          <w:webHidden/>
        </w:rPr>
        <w:fldChar w:fldCharType="begin"/>
      </w:r>
      <w:r>
        <w:rPr>
          <w:webHidden/>
        </w:rPr>
        <w:instrText xml:space="preserve"> PAGEREF _Toc78559402 \h </w:instrText>
      </w:r>
      <w:r>
        <w:rPr>
          <w:webHidden/>
        </w:rPr>
      </w:r>
      <w:r>
        <w:rPr>
          <w:webHidden/>
        </w:rPr>
        <w:fldChar w:fldCharType="separate"/>
      </w:r>
      <w:r>
        <w:rPr>
          <w:webHidden/>
        </w:rPr>
        <w:t>1</w:t>
      </w:r>
      <w:r>
        <w:rPr>
          <w:webHidden/>
        </w:rPr>
        <w:fldChar w:fldCharType="end"/>
      </w:r>
      <w:r w:rsidRPr="001D1C65">
        <w:rPr>
          <w:rStyle w:val="a3"/>
        </w:rPr>
        <w:fldChar w:fldCharType="end"/>
      </w:r>
    </w:p>
    <w:p w14:paraId="055A42F6" w14:textId="77777777" w:rsidR="00442AED" w:rsidRDefault="00442AED">
      <w:pPr>
        <w:pStyle w:val="11"/>
        <w:rPr>
          <w:rFonts w:asciiTheme="minorHAnsi" w:eastAsiaTheme="minorEastAsia" w:hAnsiTheme="minorHAnsi" w:cstheme="minorBidi"/>
          <w:b w:val="0"/>
          <w:sz w:val="22"/>
          <w:szCs w:val="22"/>
          <w:lang w:eastAsia="ru-RU"/>
        </w:rPr>
      </w:pPr>
      <w:hyperlink w:anchor="_Toc78559403" w:history="1">
        <w:r w:rsidRPr="001D1C65">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_Toc78559403 \h </w:instrText>
        </w:r>
        <w:r>
          <w:rPr>
            <w:webHidden/>
          </w:rPr>
        </w:r>
        <w:r>
          <w:rPr>
            <w:webHidden/>
          </w:rPr>
          <w:fldChar w:fldCharType="separate"/>
        </w:r>
        <w:r>
          <w:rPr>
            <w:webHidden/>
          </w:rPr>
          <w:t>1</w:t>
        </w:r>
        <w:r>
          <w:rPr>
            <w:webHidden/>
          </w:rPr>
          <w:fldChar w:fldCharType="end"/>
        </w:r>
      </w:hyperlink>
    </w:p>
    <w:p w14:paraId="72C7999A" w14:textId="77777777" w:rsidR="00442AED" w:rsidRDefault="00442AED">
      <w:pPr>
        <w:pStyle w:val="11"/>
        <w:rPr>
          <w:rFonts w:asciiTheme="minorHAnsi" w:eastAsiaTheme="minorEastAsia" w:hAnsiTheme="minorHAnsi" w:cstheme="minorBidi"/>
          <w:b w:val="0"/>
          <w:sz w:val="22"/>
          <w:szCs w:val="22"/>
          <w:lang w:eastAsia="ru-RU"/>
        </w:rPr>
      </w:pPr>
      <w:hyperlink w:anchor="_Toc78559404" w:history="1">
        <w:r w:rsidRPr="001D1C65">
          <w:rPr>
            <w:rStyle w:val="a3"/>
            <w:bCs/>
          </w:rPr>
          <w:t>1.1.</w:t>
        </w:r>
        <w:r>
          <w:rPr>
            <w:rFonts w:asciiTheme="minorHAnsi" w:eastAsiaTheme="minorEastAsia" w:hAnsiTheme="minorHAnsi" w:cstheme="minorBidi"/>
            <w:b w:val="0"/>
            <w:sz w:val="22"/>
            <w:szCs w:val="22"/>
            <w:lang w:eastAsia="ru-RU"/>
          </w:rPr>
          <w:tab/>
        </w:r>
        <w:r w:rsidRPr="001D1C65">
          <w:rPr>
            <w:rStyle w:val="a3"/>
            <w:bCs/>
          </w:rPr>
          <w:t>Налог на прибыль</w:t>
        </w:r>
        <w:r>
          <w:rPr>
            <w:webHidden/>
          </w:rPr>
          <w:tab/>
        </w:r>
        <w:r>
          <w:rPr>
            <w:webHidden/>
          </w:rPr>
          <w:fldChar w:fldCharType="begin"/>
        </w:r>
        <w:r>
          <w:rPr>
            <w:webHidden/>
          </w:rPr>
          <w:instrText xml:space="preserve"> PAGEREF _Toc78559404 \h </w:instrText>
        </w:r>
        <w:r>
          <w:rPr>
            <w:webHidden/>
          </w:rPr>
        </w:r>
        <w:r>
          <w:rPr>
            <w:webHidden/>
          </w:rPr>
          <w:fldChar w:fldCharType="separate"/>
        </w:r>
        <w:r>
          <w:rPr>
            <w:webHidden/>
          </w:rPr>
          <w:t>1</w:t>
        </w:r>
        <w:r>
          <w:rPr>
            <w:webHidden/>
          </w:rPr>
          <w:fldChar w:fldCharType="end"/>
        </w:r>
      </w:hyperlink>
    </w:p>
    <w:p w14:paraId="6E5C98A9" w14:textId="77777777" w:rsidR="00442AED" w:rsidRDefault="00442AED">
      <w:pPr>
        <w:pStyle w:val="11"/>
        <w:rPr>
          <w:rFonts w:asciiTheme="minorHAnsi" w:eastAsiaTheme="minorEastAsia" w:hAnsiTheme="minorHAnsi" w:cstheme="minorBidi"/>
          <w:b w:val="0"/>
          <w:sz w:val="22"/>
          <w:szCs w:val="22"/>
          <w:lang w:eastAsia="ru-RU"/>
        </w:rPr>
      </w:pPr>
      <w:hyperlink w:anchor="_Toc78559405" w:history="1">
        <w:r w:rsidRPr="001D1C65">
          <w:rPr>
            <w:rStyle w:val="a3"/>
            <w:bCs/>
          </w:rPr>
          <w:t>1.2.</w:t>
        </w:r>
        <w:r>
          <w:rPr>
            <w:rFonts w:asciiTheme="minorHAnsi" w:eastAsiaTheme="minorEastAsia" w:hAnsiTheme="minorHAnsi" w:cstheme="minorBidi"/>
            <w:b w:val="0"/>
            <w:sz w:val="22"/>
            <w:szCs w:val="22"/>
            <w:lang w:eastAsia="ru-RU"/>
          </w:rPr>
          <w:tab/>
        </w:r>
        <w:r w:rsidRPr="001D1C65">
          <w:rPr>
            <w:rStyle w:val="a3"/>
            <w:bCs/>
          </w:rPr>
          <w:t>Налог на добавленную стоимость</w:t>
        </w:r>
        <w:r>
          <w:rPr>
            <w:webHidden/>
          </w:rPr>
          <w:tab/>
        </w:r>
        <w:r>
          <w:rPr>
            <w:webHidden/>
          </w:rPr>
          <w:fldChar w:fldCharType="begin"/>
        </w:r>
        <w:r>
          <w:rPr>
            <w:webHidden/>
          </w:rPr>
          <w:instrText xml:space="preserve"> PAGEREF _Toc78559405 \h </w:instrText>
        </w:r>
        <w:r>
          <w:rPr>
            <w:webHidden/>
          </w:rPr>
        </w:r>
        <w:r>
          <w:rPr>
            <w:webHidden/>
          </w:rPr>
          <w:fldChar w:fldCharType="separate"/>
        </w:r>
        <w:r>
          <w:rPr>
            <w:webHidden/>
          </w:rPr>
          <w:t>8</w:t>
        </w:r>
        <w:r>
          <w:rPr>
            <w:webHidden/>
          </w:rPr>
          <w:fldChar w:fldCharType="end"/>
        </w:r>
      </w:hyperlink>
    </w:p>
    <w:p w14:paraId="71598500" w14:textId="77777777" w:rsidR="00442AED" w:rsidRDefault="00442AED">
      <w:pPr>
        <w:pStyle w:val="11"/>
        <w:rPr>
          <w:rFonts w:asciiTheme="minorHAnsi" w:eastAsiaTheme="minorEastAsia" w:hAnsiTheme="minorHAnsi" w:cstheme="minorBidi"/>
          <w:b w:val="0"/>
          <w:sz w:val="22"/>
          <w:szCs w:val="22"/>
          <w:lang w:eastAsia="ru-RU"/>
        </w:rPr>
      </w:pPr>
      <w:hyperlink w:anchor="_Toc78559406" w:history="1">
        <w:r w:rsidRPr="001D1C65">
          <w:rPr>
            <w:rStyle w:val="a3"/>
            <w:bCs/>
          </w:rPr>
          <w:t>1.3.</w:t>
        </w:r>
        <w:r>
          <w:rPr>
            <w:rFonts w:asciiTheme="minorHAnsi" w:eastAsiaTheme="minorEastAsia" w:hAnsiTheme="minorHAnsi" w:cstheme="minorBidi"/>
            <w:b w:val="0"/>
            <w:sz w:val="22"/>
            <w:szCs w:val="22"/>
            <w:lang w:eastAsia="ru-RU"/>
          </w:rPr>
          <w:tab/>
        </w:r>
        <w:r w:rsidRPr="001D1C65">
          <w:rPr>
            <w:rStyle w:val="a3"/>
            <w:bCs/>
          </w:rPr>
          <w:t>НДФЛ</w:t>
        </w:r>
        <w:r>
          <w:rPr>
            <w:webHidden/>
          </w:rPr>
          <w:tab/>
        </w:r>
        <w:r>
          <w:rPr>
            <w:webHidden/>
          </w:rPr>
          <w:fldChar w:fldCharType="begin"/>
        </w:r>
        <w:r>
          <w:rPr>
            <w:webHidden/>
          </w:rPr>
          <w:instrText xml:space="preserve"> PAGEREF _Toc78559406 \h </w:instrText>
        </w:r>
        <w:r>
          <w:rPr>
            <w:webHidden/>
          </w:rPr>
        </w:r>
        <w:r>
          <w:rPr>
            <w:webHidden/>
          </w:rPr>
          <w:fldChar w:fldCharType="separate"/>
        </w:r>
        <w:r>
          <w:rPr>
            <w:webHidden/>
          </w:rPr>
          <w:t>12</w:t>
        </w:r>
        <w:r>
          <w:rPr>
            <w:webHidden/>
          </w:rPr>
          <w:fldChar w:fldCharType="end"/>
        </w:r>
      </w:hyperlink>
    </w:p>
    <w:p w14:paraId="125049B6" w14:textId="77777777" w:rsidR="00442AED" w:rsidRDefault="00442AED">
      <w:pPr>
        <w:pStyle w:val="11"/>
        <w:rPr>
          <w:rFonts w:asciiTheme="minorHAnsi" w:eastAsiaTheme="minorEastAsia" w:hAnsiTheme="minorHAnsi" w:cstheme="minorBidi"/>
          <w:b w:val="0"/>
          <w:sz w:val="22"/>
          <w:szCs w:val="22"/>
          <w:lang w:eastAsia="ru-RU"/>
        </w:rPr>
      </w:pPr>
      <w:hyperlink w:anchor="_Toc78559407" w:history="1">
        <w:r w:rsidRPr="001D1C65">
          <w:rPr>
            <w:rStyle w:val="a3"/>
            <w:bCs/>
          </w:rPr>
          <w:t>1.4.</w:t>
        </w:r>
        <w:r>
          <w:rPr>
            <w:rFonts w:asciiTheme="minorHAnsi" w:eastAsiaTheme="minorEastAsia" w:hAnsiTheme="minorHAnsi" w:cstheme="minorBidi"/>
            <w:b w:val="0"/>
            <w:sz w:val="22"/>
            <w:szCs w:val="22"/>
            <w:lang w:eastAsia="ru-RU"/>
          </w:rPr>
          <w:tab/>
        </w:r>
        <w:r w:rsidRPr="001D1C65">
          <w:rPr>
            <w:rStyle w:val="a3"/>
            <w:bCs/>
          </w:rPr>
          <w:t>Социальное страхование</w:t>
        </w:r>
        <w:r>
          <w:rPr>
            <w:webHidden/>
          </w:rPr>
          <w:tab/>
        </w:r>
        <w:r>
          <w:rPr>
            <w:webHidden/>
          </w:rPr>
          <w:fldChar w:fldCharType="begin"/>
        </w:r>
        <w:r>
          <w:rPr>
            <w:webHidden/>
          </w:rPr>
          <w:instrText xml:space="preserve"> PAGEREF _Toc78559407 \h </w:instrText>
        </w:r>
        <w:r>
          <w:rPr>
            <w:webHidden/>
          </w:rPr>
        </w:r>
        <w:r>
          <w:rPr>
            <w:webHidden/>
          </w:rPr>
          <w:fldChar w:fldCharType="separate"/>
        </w:r>
        <w:r>
          <w:rPr>
            <w:webHidden/>
          </w:rPr>
          <w:t>18</w:t>
        </w:r>
        <w:r>
          <w:rPr>
            <w:webHidden/>
          </w:rPr>
          <w:fldChar w:fldCharType="end"/>
        </w:r>
      </w:hyperlink>
    </w:p>
    <w:p w14:paraId="2D289692" w14:textId="77777777" w:rsidR="00442AED" w:rsidRDefault="00442AED">
      <w:pPr>
        <w:pStyle w:val="11"/>
        <w:rPr>
          <w:rFonts w:asciiTheme="minorHAnsi" w:eastAsiaTheme="minorEastAsia" w:hAnsiTheme="minorHAnsi" w:cstheme="minorBidi"/>
          <w:b w:val="0"/>
          <w:sz w:val="22"/>
          <w:szCs w:val="22"/>
          <w:lang w:eastAsia="ru-RU"/>
        </w:rPr>
      </w:pPr>
      <w:hyperlink w:anchor="_Toc78559408" w:history="1">
        <w:r w:rsidRPr="001D1C65">
          <w:rPr>
            <w:rStyle w:val="a3"/>
            <w:bCs/>
          </w:rPr>
          <w:t>1.5.</w:t>
        </w:r>
        <w:r>
          <w:rPr>
            <w:rFonts w:asciiTheme="minorHAnsi" w:eastAsiaTheme="minorEastAsia" w:hAnsiTheme="minorHAnsi" w:cstheme="minorBidi"/>
            <w:b w:val="0"/>
            <w:sz w:val="22"/>
            <w:szCs w:val="22"/>
            <w:lang w:eastAsia="ru-RU"/>
          </w:rPr>
          <w:tab/>
        </w:r>
        <w:r w:rsidRPr="001D1C65">
          <w:rPr>
            <w:rStyle w:val="a3"/>
            <w:bCs/>
          </w:rPr>
          <w:t>Страховые взносы</w:t>
        </w:r>
        <w:r>
          <w:rPr>
            <w:webHidden/>
          </w:rPr>
          <w:tab/>
        </w:r>
        <w:r>
          <w:rPr>
            <w:webHidden/>
          </w:rPr>
          <w:fldChar w:fldCharType="begin"/>
        </w:r>
        <w:r>
          <w:rPr>
            <w:webHidden/>
          </w:rPr>
          <w:instrText xml:space="preserve"> PAGEREF _Toc78559408 \h </w:instrText>
        </w:r>
        <w:r>
          <w:rPr>
            <w:webHidden/>
          </w:rPr>
        </w:r>
        <w:r>
          <w:rPr>
            <w:webHidden/>
          </w:rPr>
          <w:fldChar w:fldCharType="separate"/>
        </w:r>
        <w:r>
          <w:rPr>
            <w:webHidden/>
          </w:rPr>
          <w:t>18</w:t>
        </w:r>
        <w:r>
          <w:rPr>
            <w:webHidden/>
          </w:rPr>
          <w:fldChar w:fldCharType="end"/>
        </w:r>
      </w:hyperlink>
    </w:p>
    <w:p w14:paraId="09253583" w14:textId="77777777" w:rsidR="00442AED" w:rsidRDefault="00442AED">
      <w:pPr>
        <w:pStyle w:val="11"/>
        <w:rPr>
          <w:rFonts w:asciiTheme="minorHAnsi" w:eastAsiaTheme="minorEastAsia" w:hAnsiTheme="minorHAnsi" w:cstheme="minorBidi"/>
          <w:b w:val="0"/>
          <w:sz w:val="22"/>
          <w:szCs w:val="22"/>
          <w:lang w:eastAsia="ru-RU"/>
        </w:rPr>
      </w:pPr>
      <w:hyperlink w:anchor="_Toc78559409" w:history="1">
        <w:r w:rsidRPr="001D1C65">
          <w:rPr>
            <w:rStyle w:val="a3"/>
            <w:bCs/>
          </w:rPr>
          <w:t>1.6.</w:t>
        </w:r>
        <w:r>
          <w:rPr>
            <w:rFonts w:asciiTheme="minorHAnsi" w:eastAsiaTheme="minorEastAsia" w:hAnsiTheme="minorHAnsi" w:cstheme="minorBidi"/>
            <w:b w:val="0"/>
            <w:sz w:val="22"/>
            <w:szCs w:val="22"/>
            <w:lang w:eastAsia="ru-RU"/>
          </w:rPr>
          <w:tab/>
        </w:r>
        <w:r w:rsidRPr="001D1C65">
          <w:rPr>
            <w:rStyle w:val="a3"/>
            <w:bCs/>
          </w:rPr>
          <w:t>Транспортный налог</w:t>
        </w:r>
        <w:r>
          <w:rPr>
            <w:webHidden/>
          </w:rPr>
          <w:tab/>
        </w:r>
        <w:r>
          <w:rPr>
            <w:webHidden/>
          </w:rPr>
          <w:fldChar w:fldCharType="begin"/>
        </w:r>
        <w:r>
          <w:rPr>
            <w:webHidden/>
          </w:rPr>
          <w:instrText xml:space="preserve"> PAGEREF _Toc78559409 \h </w:instrText>
        </w:r>
        <w:r>
          <w:rPr>
            <w:webHidden/>
          </w:rPr>
        </w:r>
        <w:r>
          <w:rPr>
            <w:webHidden/>
          </w:rPr>
          <w:fldChar w:fldCharType="separate"/>
        </w:r>
        <w:r>
          <w:rPr>
            <w:webHidden/>
          </w:rPr>
          <w:t>19</w:t>
        </w:r>
        <w:r>
          <w:rPr>
            <w:webHidden/>
          </w:rPr>
          <w:fldChar w:fldCharType="end"/>
        </w:r>
      </w:hyperlink>
    </w:p>
    <w:p w14:paraId="7382873A" w14:textId="77777777" w:rsidR="00442AED" w:rsidRDefault="00442AED">
      <w:pPr>
        <w:pStyle w:val="11"/>
        <w:rPr>
          <w:rFonts w:asciiTheme="minorHAnsi" w:eastAsiaTheme="minorEastAsia" w:hAnsiTheme="minorHAnsi" w:cstheme="minorBidi"/>
          <w:b w:val="0"/>
          <w:sz w:val="22"/>
          <w:szCs w:val="22"/>
          <w:lang w:eastAsia="ru-RU"/>
        </w:rPr>
      </w:pPr>
      <w:hyperlink w:anchor="_Toc78559410" w:history="1">
        <w:r w:rsidRPr="001D1C65">
          <w:rPr>
            <w:rStyle w:val="a3"/>
            <w:bCs/>
          </w:rPr>
          <w:t>1.7.</w:t>
        </w:r>
        <w:r>
          <w:rPr>
            <w:rFonts w:asciiTheme="minorHAnsi" w:eastAsiaTheme="minorEastAsia" w:hAnsiTheme="minorHAnsi" w:cstheme="minorBidi"/>
            <w:b w:val="0"/>
            <w:sz w:val="22"/>
            <w:szCs w:val="22"/>
            <w:lang w:eastAsia="ru-RU"/>
          </w:rPr>
          <w:tab/>
        </w:r>
        <w:r w:rsidRPr="001D1C65">
          <w:rPr>
            <w:rStyle w:val="a3"/>
            <w:bCs/>
          </w:rPr>
          <w:t>Налог на имущество организаций</w:t>
        </w:r>
        <w:r>
          <w:rPr>
            <w:webHidden/>
          </w:rPr>
          <w:tab/>
        </w:r>
        <w:r>
          <w:rPr>
            <w:webHidden/>
          </w:rPr>
          <w:fldChar w:fldCharType="begin"/>
        </w:r>
        <w:r>
          <w:rPr>
            <w:webHidden/>
          </w:rPr>
          <w:instrText xml:space="preserve"> PAGEREF _Toc78559410 \h </w:instrText>
        </w:r>
        <w:r>
          <w:rPr>
            <w:webHidden/>
          </w:rPr>
        </w:r>
        <w:r>
          <w:rPr>
            <w:webHidden/>
          </w:rPr>
          <w:fldChar w:fldCharType="separate"/>
        </w:r>
        <w:r>
          <w:rPr>
            <w:webHidden/>
          </w:rPr>
          <w:t>19</w:t>
        </w:r>
        <w:r>
          <w:rPr>
            <w:webHidden/>
          </w:rPr>
          <w:fldChar w:fldCharType="end"/>
        </w:r>
      </w:hyperlink>
    </w:p>
    <w:p w14:paraId="718AB574" w14:textId="77777777" w:rsidR="00442AED" w:rsidRDefault="00442AED">
      <w:pPr>
        <w:pStyle w:val="11"/>
        <w:rPr>
          <w:rFonts w:asciiTheme="minorHAnsi" w:eastAsiaTheme="minorEastAsia" w:hAnsiTheme="minorHAnsi" w:cstheme="minorBidi"/>
          <w:b w:val="0"/>
          <w:sz w:val="22"/>
          <w:szCs w:val="22"/>
          <w:lang w:eastAsia="ru-RU"/>
        </w:rPr>
      </w:pPr>
      <w:hyperlink w:anchor="_Toc78559411" w:history="1">
        <w:r w:rsidRPr="001D1C65">
          <w:rPr>
            <w:rStyle w:val="a3"/>
            <w:bCs/>
          </w:rPr>
          <w:t>1.8.</w:t>
        </w:r>
        <w:r>
          <w:rPr>
            <w:rFonts w:asciiTheme="minorHAnsi" w:eastAsiaTheme="minorEastAsia" w:hAnsiTheme="minorHAnsi" w:cstheme="minorBidi"/>
            <w:b w:val="0"/>
            <w:sz w:val="22"/>
            <w:szCs w:val="22"/>
            <w:lang w:eastAsia="ru-RU"/>
          </w:rPr>
          <w:tab/>
        </w:r>
        <w:r w:rsidRPr="001D1C65">
          <w:rPr>
            <w:rStyle w:val="a3"/>
            <w:bCs/>
          </w:rPr>
          <w:t>УСН</w:t>
        </w:r>
        <w:r>
          <w:rPr>
            <w:webHidden/>
          </w:rPr>
          <w:tab/>
        </w:r>
        <w:r>
          <w:rPr>
            <w:webHidden/>
          </w:rPr>
          <w:fldChar w:fldCharType="begin"/>
        </w:r>
        <w:r>
          <w:rPr>
            <w:webHidden/>
          </w:rPr>
          <w:instrText xml:space="preserve"> PAGEREF _Toc78559411 \h </w:instrText>
        </w:r>
        <w:r>
          <w:rPr>
            <w:webHidden/>
          </w:rPr>
        </w:r>
        <w:r>
          <w:rPr>
            <w:webHidden/>
          </w:rPr>
          <w:fldChar w:fldCharType="separate"/>
        </w:r>
        <w:r>
          <w:rPr>
            <w:webHidden/>
          </w:rPr>
          <w:t>20</w:t>
        </w:r>
        <w:r>
          <w:rPr>
            <w:webHidden/>
          </w:rPr>
          <w:fldChar w:fldCharType="end"/>
        </w:r>
      </w:hyperlink>
    </w:p>
    <w:p w14:paraId="716006DE" w14:textId="77777777" w:rsidR="00442AED" w:rsidRDefault="00442AED">
      <w:pPr>
        <w:pStyle w:val="11"/>
        <w:rPr>
          <w:rFonts w:asciiTheme="minorHAnsi" w:eastAsiaTheme="minorEastAsia" w:hAnsiTheme="minorHAnsi" w:cstheme="minorBidi"/>
          <w:b w:val="0"/>
          <w:sz w:val="22"/>
          <w:szCs w:val="22"/>
          <w:lang w:eastAsia="ru-RU"/>
        </w:rPr>
      </w:pPr>
      <w:hyperlink w:anchor="_Toc78559412" w:history="1">
        <w:r w:rsidRPr="001D1C65">
          <w:rPr>
            <w:rStyle w:val="a3"/>
            <w:bCs/>
          </w:rPr>
          <w:t>1.9.</w:t>
        </w:r>
        <w:r>
          <w:rPr>
            <w:rFonts w:asciiTheme="minorHAnsi" w:eastAsiaTheme="minorEastAsia" w:hAnsiTheme="minorHAnsi" w:cstheme="minorBidi"/>
            <w:b w:val="0"/>
            <w:sz w:val="22"/>
            <w:szCs w:val="22"/>
            <w:lang w:eastAsia="ru-RU"/>
          </w:rPr>
          <w:tab/>
        </w:r>
        <w:r w:rsidRPr="001D1C65">
          <w:rPr>
            <w:rStyle w:val="a3"/>
            <w:bCs/>
          </w:rPr>
          <w:t>Патентная система налогообложения</w:t>
        </w:r>
        <w:r>
          <w:rPr>
            <w:webHidden/>
          </w:rPr>
          <w:tab/>
        </w:r>
        <w:r>
          <w:rPr>
            <w:webHidden/>
          </w:rPr>
          <w:fldChar w:fldCharType="begin"/>
        </w:r>
        <w:r>
          <w:rPr>
            <w:webHidden/>
          </w:rPr>
          <w:instrText xml:space="preserve"> PAGEREF _Toc78559412 \h </w:instrText>
        </w:r>
        <w:r>
          <w:rPr>
            <w:webHidden/>
          </w:rPr>
        </w:r>
        <w:r>
          <w:rPr>
            <w:webHidden/>
          </w:rPr>
          <w:fldChar w:fldCharType="separate"/>
        </w:r>
        <w:r>
          <w:rPr>
            <w:webHidden/>
          </w:rPr>
          <w:t>21</w:t>
        </w:r>
        <w:r>
          <w:rPr>
            <w:webHidden/>
          </w:rPr>
          <w:fldChar w:fldCharType="end"/>
        </w:r>
      </w:hyperlink>
    </w:p>
    <w:p w14:paraId="0BF469DD" w14:textId="77777777" w:rsidR="00442AED" w:rsidRDefault="00442AED">
      <w:pPr>
        <w:pStyle w:val="11"/>
        <w:rPr>
          <w:rFonts w:asciiTheme="minorHAnsi" w:eastAsiaTheme="minorEastAsia" w:hAnsiTheme="minorHAnsi" w:cstheme="minorBidi"/>
          <w:b w:val="0"/>
          <w:sz w:val="22"/>
          <w:szCs w:val="22"/>
          <w:lang w:eastAsia="ru-RU"/>
        </w:rPr>
      </w:pPr>
      <w:hyperlink w:anchor="_Toc78559413" w:history="1">
        <w:r w:rsidRPr="001D1C65">
          <w:rPr>
            <w:rStyle w:val="a3"/>
            <w:bCs/>
          </w:rPr>
          <w:t>1.10.</w:t>
        </w:r>
        <w:r>
          <w:rPr>
            <w:rFonts w:asciiTheme="minorHAnsi" w:eastAsiaTheme="minorEastAsia" w:hAnsiTheme="minorHAnsi" w:cstheme="minorBidi"/>
            <w:b w:val="0"/>
            <w:sz w:val="22"/>
            <w:szCs w:val="22"/>
            <w:lang w:eastAsia="ru-RU"/>
          </w:rPr>
          <w:tab/>
        </w:r>
        <w:r w:rsidRPr="001D1C65">
          <w:rPr>
            <w:rStyle w:val="a3"/>
            <w:bCs/>
          </w:rPr>
          <w:t>ЕСХН</w:t>
        </w:r>
        <w:r>
          <w:rPr>
            <w:webHidden/>
          </w:rPr>
          <w:tab/>
        </w:r>
        <w:r>
          <w:rPr>
            <w:webHidden/>
          </w:rPr>
          <w:fldChar w:fldCharType="begin"/>
        </w:r>
        <w:r>
          <w:rPr>
            <w:webHidden/>
          </w:rPr>
          <w:instrText xml:space="preserve"> PAGEREF _Toc78559413 \h </w:instrText>
        </w:r>
        <w:r>
          <w:rPr>
            <w:webHidden/>
          </w:rPr>
        </w:r>
        <w:r>
          <w:rPr>
            <w:webHidden/>
          </w:rPr>
          <w:fldChar w:fldCharType="separate"/>
        </w:r>
        <w:r>
          <w:rPr>
            <w:webHidden/>
          </w:rPr>
          <w:t>21</w:t>
        </w:r>
        <w:r>
          <w:rPr>
            <w:webHidden/>
          </w:rPr>
          <w:fldChar w:fldCharType="end"/>
        </w:r>
      </w:hyperlink>
    </w:p>
    <w:p w14:paraId="3A8DF676" w14:textId="77777777" w:rsidR="00442AED" w:rsidRDefault="00442AED">
      <w:pPr>
        <w:pStyle w:val="11"/>
        <w:rPr>
          <w:rFonts w:asciiTheme="minorHAnsi" w:eastAsiaTheme="minorEastAsia" w:hAnsiTheme="minorHAnsi" w:cstheme="minorBidi"/>
          <w:b w:val="0"/>
          <w:sz w:val="22"/>
          <w:szCs w:val="22"/>
          <w:lang w:eastAsia="ru-RU"/>
        </w:rPr>
      </w:pPr>
      <w:hyperlink w:anchor="_Toc78559414" w:history="1">
        <w:r w:rsidRPr="001D1C65">
          <w:rPr>
            <w:rStyle w:val="a3"/>
            <w:bCs/>
          </w:rPr>
          <w:t>1.11.</w:t>
        </w:r>
        <w:r>
          <w:rPr>
            <w:rFonts w:asciiTheme="minorHAnsi" w:eastAsiaTheme="minorEastAsia" w:hAnsiTheme="minorHAnsi" w:cstheme="minorBidi"/>
            <w:b w:val="0"/>
            <w:sz w:val="22"/>
            <w:szCs w:val="22"/>
            <w:lang w:eastAsia="ru-RU"/>
          </w:rPr>
          <w:tab/>
        </w:r>
        <w:r w:rsidRPr="001D1C65">
          <w:rPr>
            <w:rStyle w:val="a3"/>
            <w:bCs/>
          </w:rPr>
          <w:t>Земельный налог</w:t>
        </w:r>
        <w:r>
          <w:rPr>
            <w:webHidden/>
          </w:rPr>
          <w:tab/>
        </w:r>
        <w:r>
          <w:rPr>
            <w:webHidden/>
          </w:rPr>
          <w:fldChar w:fldCharType="begin"/>
        </w:r>
        <w:r>
          <w:rPr>
            <w:webHidden/>
          </w:rPr>
          <w:instrText xml:space="preserve"> PAGEREF _Toc78559414 \h </w:instrText>
        </w:r>
        <w:r>
          <w:rPr>
            <w:webHidden/>
          </w:rPr>
        </w:r>
        <w:r>
          <w:rPr>
            <w:webHidden/>
          </w:rPr>
          <w:fldChar w:fldCharType="separate"/>
        </w:r>
        <w:r>
          <w:rPr>
            <w:webHidden/>
          </w:rPr>
          <w:t>22</w:t>
        </w:r>
        <w:r>
          <w:rPr>
            <w:webHidden/>
          </w:rPr>
          <w:fldChar w:fldCharType="end"/>
        </w:r>
      </w:hyperlink>
    </w:p>
    <w:p w14:paraId="7334E907" w14:textId="77777777" w:rsidR="00442AED" w:rsidRDefault="00442AED">
      <w:pPr>
        <w:pStyle w:val="11"/>
        <w:rPr>
          <w:rFonts w:asciiTheme="minorHAnsi" w:eastAsiaTheme="minorEastAsia" w:hAnsiTheme="minorHAnsi" w:cstheme="minorBidi"/>
          <w:b w:val="0"/>
          <w:sz w:val="22"/>
          <w:szCs w:val="22"/>
          <w:lang w:eastAsia="ru-RU"/>
        </w:rPr>
      </w:pPr>
      <w:hyperlink w:anchor="_Toc78559415" w:history="1">
        <w:r w:rsidRPr="001D1C65">
          <w:rPr>
            <w:rStyle w:val="a3"/>
            <w:bCs/>
          </w:rPr>
          <w:t>1.12.</w:t>
        </w:r>
        <w:r>
          <w:rPr>
            <w:rFonts w:asciiTheme="minorHAnsi" w:eastAsiaTheme="minorEastAsia" w:hAnsiTheme="minorHAnsi" w:cstheme="minorBidi"/>
            <w:b w:val="0"/>
            <w:sz w:val="22"/>
            <w:szCs w:val="22"/>
            <w:lang w:eastAsia="ru-RU"/>
          </w:rPr>
          <w:tab/>
        </w:r>
        <w:r w:rsidRPr="001D1C65">
          <w:rPr>
            <w:rStyle w:val="a3"/>
            <w:bCs/>
          </w:rPr>
          <w:t>Первая часть НК РФ</w:t>
        </w:r>
        <w:r>
          <w:rPr>
            <w:webHidden/>
          </w:rPr>
          <w:tab/>
        </w:r>
        <w:r>
          <w:rPr>
            <w:webHidden/>
          </w:rPr>
          <w:fldChar w:fldCharType="begin"/>
        </w:r>
        <w:r>
          <w:rPr>
            <w:webHidden/>
          </w:rPr>
          <w:instrText xml:space="preserve"> PAGEREF _Toc78559415 \h </w:instrText>
        </w:r>
        <w:r>
          <w:rPr>
            <w:webHidden/>
          </w:rPr>
        </w:r>
        <w:r>
          <w:rPr>
            <w:webHidden/>
          </w:rPr>
          <w:fldChar w:fldCharType="separate"/>
        </w:r>
        <w:r>
          <w:rPr>
            <w:webHidden/>
          </w:rPr>
          <w:t>22</w:t>
        </w:r>
        <w:r>
          <w:rPr>
            <w:webHidden/>
          </w:rPr>
          <w:fldChar w:fldCharType="end"/>
        </w:r>
      </w:hyperlink>
    </w:p>
    <w:p w14:paraId="4FDC9B6A" w14:textId="77777777" w:rsidR="00442AED" w:rsidRDefault="00442AED">
      <w:pPr>
        <w:pStyle w:val="11"/>
        <w:rPr>
          <w:rFonts w:asciiTheme="minorHAnsi" w:eastAsiaTheme="minorEastAsia" w:hAnsiTheme="minorHAnsi" w:cstheme="minorBidi"/>
          <w:b w:val="0"/>
          <w:sz w:val="22"/>
          <w:szCs w:val="22"/>
          <w:lang w:eastAsia="ru-RU"/>
        </w:rPr>
      </w:pPr>
      <w:hyperlink w:anchor="_Toc78559416" w:history="1">
        <w:r w:rsidRPr="001D1C65">
          <w:rPr>
            <w:rStyle w:val="a3"/>
            <w:bCs/>
          </w:rPr>
          <w:t>1.13.</w:t>
        </w:r>
        <w:r>
          <w:rPr>
            <w:rFonts w:asciiTheme="minorHAnsi" w:eastAsiaTheme="minorEastAsia" w:hAnsiTheme="minorHAnsi" w:cstheme="minorBidi"/>
            <w:b w:val="0"/>
            <w:sz w:val="22"/>
            <w:szCs w:val="22"/>
            <w:lang w:eastAsia="ru-RU"/>
          </w:rPr>
          <w:tab/>
        </w:r>
        <w:r w:rsidRPr="001D1C65">
          <w:rPr>
            <w:rStyle w:val="a3"/>
            <w:bCs/>
          </w:rPr>
          <w:t>ККТ.</w:t>
        </w:r>
        <w:r>
          <w:rPr>
            <w:webHidden/>
          </w:rPr>
          <w:tab/>
        </w:r>
        <w:r>
          <w:rPr>
            <w:webHidden/>
          </w:rPr>
          <w:fldChar w:fldCharType="begin"/>
        </w:r>
        <w:r>
          <w:rPr>
            <w:webHidden/>
          </w:rPr>
          <w:instrText xml:space="preserve"> PAGEREF _Toc78559416 \h </w:instrText>
        </w:r>
        <w:r>
          <w:rPr>
            <w:webHidden/>
          </w:rPr>
        </w:r>
        <w:r>
          <w:rPr>
            <w:webHidden/>
          </w:rPr>
          <w:fldChar w:fldCharType="separate"/>
        </w:r>
        <w:r>
          <w:rPr>
            <w:webHidden/>
          </w:rPr>
          <w:t>25</w:t>
        </w:r>
        <w:r>
          <w:rPr>
            <w:webHidden/>
          </w:rPr>
          <w:fldChar w:fldCharType="end"/>
        </w:r>
      </w:hyperlink>
    </w:p>
    <w:p w14:paraId="5D4324AC" w14:textId="77777777" w:rsidR="00442AED" w:rsidRDefault="00442AED">
      <w:pPr>
        <w:pStyle w:val="11"/>
        <w:rPr>
          <w:rFonts w:asciiTheme="minorHAnsi" w:eastAsiaTheme="minorEastAsia" w:hAnsiTheme="minorHAnsi" w:cstheme="minorBidi"/>
          <w:b w:val="0"/>
          <w:sz w:val="22"/>
          <w:szCs w:val="22"/>
          <w:lang w:eastAsia="ru-RU"/>
        </w:rPr>
      </w:pPr>
      <w:hyperlink w:anchor="_Toc78559417" w:history="1">
        <w:r w:rsidRPr="001D1C65">
          <w:rPr>
            <w:rStyle w:val="a3"/>
            <w:bCs/>
          </w:rPr>
          <w:t>1.14.</w:t>
        </w:r>
        <w:r>
          <w:rPr>
            <w:rFonts w:asciiTheme="minorHAnsi" w:eastAsiaTheme="minorEastAsia" w:hAnsiTheme="minorHAnsi" w:cstheme="minorBidi"/>
            <w:b w:val="0"/>
            <w:sz w:val="22"/>
            <w:szCs w:val="22"/>
            <w:lang w:eastAsia="ru-RU"/>
          </w:rPr>
          <w:tab/>
        </w:r>
        <w:r w:rsidRPr="001D1C65">
          <w:rPr>
            <w:rStyle w:val="a3"/>
            <w:bCs/>
          </w:rPr>
          <w:t>Трудовое законодательство</w:t>
        </w:r>
        <w:r>
          <w:rPr>
            <w:webHidden/>
          </w:rPr>
          <w:tab/>
        </w:r>
        <w:r>
          <w:rPr>
            <w:webHidden/>
          </w:rPr>
          <w:fldChar w:fldCharType="begin"/>
        </w:r>
        <w:r>
          <w:rPr>
            <w:webHidden/>
          </w:rPr>
          <w:instrText xml:space="preserve"> PAGEREF _Toc78559417 \h </w:instrText>
        </w:r>
        <w:r>
          <w:rPr>
            <w:webHidden/>
          </w:rPr>
        </w:r>
        <w:r>
          <w:rPr>
            <w:webHidden/>
          </w:rPr>
          <w:fldChar w:fldCharType="separate"/>
        </w:r>
        <w:r>
          <w:rPr>
            <w:webHidden/>
          </w:rPr>
          <w:t>25</w:t>
        </w:r>
        <w:r>
          <w:rPr>
            <w:webHidden/>
          </w:rPr>
          <w:fldChar w:fldCharType="end"/>
        </w:r>
      </w:hyperlink>
    </w:p>
    <w:p w14:paraId="73E2BB4A" w14:textId="77777777" w:rsidR="00442AED" w:rsidRDefault="00442AED">
      <w:pPr>
        <w:pStyle w:val="11"/>
        <w:rPr>
          <w:rFonts w:asciiTheme="minorHAnsi" w:eastAsiaTheme="minorEastAsia" w:hAnsiTheme="minorHAnsi" w:cstheme="minorBidi"/>
          <w:b w:val="0"/>
          <w:sz w:val="22"/>
          <w:szCs w:val="22"/>
          <w:lang w:eastAsia="ru-RU"/>
        </w:rPr>
      </w:pPr>
      <w:hyperlink w:anchor="_Toc78559418" w:history="1">
        <w:r w:rsidRPr="001D1C65">
          <w:rPr>
            <w:rStyle w:val="a3"/>
            <w:bCs/>
          </w:rPr>
          <w:t>1.15.</w:t>
        </w:r>
        <w:r>
          <w:rPr>
            <w:rFonts w:asciiTheme="minorHAnsi" w:eastAsiaTheme="minorEastAsia" w:hAnsiTheme="minorHAnsi" w:cstheme="minorBidi"/>
            <w:b w:val="0"/>
            <w:sz w:val="22"/>
            <w:szCs w:val="22"/>
            <w:lang w:eastAsia="ru-RU"/>
          </w:rPr>
          <w:tab/>
        </w:r>
        <w:r w:rsidRPr="001D1C65">
          <w:rPr>
            <w:rStyle w:val="a3"/>
            <w:bCs/>
          </w:rPr>
          <w:t>Разное</w:t>
        </w:r>
        <w:r>
          <w:rPr>
            <w:webHidden/>
          </w:rPr>
          <w:tab/>
        </w:r>
        <w:r>
          <w:rPr>
            <w:webHidden/>
          </w:rPr>
          <w:fldChar w:fldCharType="begin"/>
        </w:r>
        <w:r>
          <w:rPr>
            <w:webHidden/>
          </w:rPr>
          <w:instrText xml:space="preserve"> PAGEREF _Toc78559418 \h </w:instrText>
        </w:r>
        <w:r>
          <w:rPr>
            <w:webHidden/>
          </w:rPr>
        </w:r>
        <w:r>
          <w:rPr>
            <w:webHidden/>
          </w:rPr>
          <w:fldChar w:fldCharType="separate"/>
        </w:r>
        <w:r>
          <w:rPr>
            <w:webHidden/>
          </w:rPr>
          <w:t>27</w:t>
        </w:r>
        <w:r>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073677" w:rsidRDefault="00166903" w:rsidP="00982BC8">
      <w:pPr>
        <w:pStyle w:val="1"/>
        <w:ind w:left="568"/>
        <w:jc w:val="center"/>
        <w:rPr>
          <w:b/>
          <w:i/>
          <w:color w:val="auto"/>
          <w:sz w:val="23"/>
          <w:szCs w:val="23"/>
        </w:rPr>
      </w:pPr>
      <w:bookmarkStart w:id="79" w:name="02"/>
      <w:bookmarkStart w:id="80" w:name="_Toc78559403"/>
      <w:bookmarkEnd w:id="79"/>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80"/>
    </w:p>
    <w:p w14:paraId="6F5FB2C9" w14:textId="09E4C763" w:rsidR="00905C4A" w:rsidRPr="001E5CA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1" w:name="_Toc401564771"/>
      <w:bookmarkStart w:id="82" w:name="_Toc508805595"/>
      <w:bookmarkStart w:id="83" w:name="_Toc78559404"/>
      <w:r w:rsidRPr="001E5CAE">
        <w:rPr>
          <w:b/>
          <w:bCs/>
          <w:sz w:val="23"/>
          <w:szCs w:val="23"/>
        </w:rPr>
        <w:t>Налог на прибыль</w:t>
      </w:r>
      <w:bookmarkEnd w:id="81"/>
      <w:bookmarkEnd w:id="82"/>
      <w:bookmarkEnd w:id="83"/>
    </w:p>
    <w:p w14:paraId="5862E1A2" w14:textId="77777777" w:rsidR="00827597" w:rsidRDefault="00827597" w:rsidP="00AC54B5">
      <w:pPr>
        <w:pStyle w:val="s1"/>
        <w:numPr>
          <w:ilvl w:val="0"/>
          <w:numId w:val="24"/>
        </w:numPr>
        <w:spacing w:before="240" w:beforeAutospacing="0" w:after="0" w:afterAutospacing="0"/>
        <w:ind w:left="567" w:hanging="567"/>
        <w:jc w:val="both"/>
        <w:rPr>
          <w:b/>
          <w:bCs/>
          <w:sz w:val="23"/>
          <w:szCs w:val="23"/>
        </w:rPr>
      </w:pPr>
      <w:proofErr w:type="gramStart"/>
      <w:r w:rsidRPr="00504EC5">
        <w:rPr>
          <w:b/>
          <w:bCs/>
          <w:sz w:val="23"/>
          <w:szCs w:val="23"/>
        </w:rPr>
        <w:t>При налогообложении прибыли не учитываются целевые поступления из федерального, региональных и местных бюджетов, бюджетов государственных внебюджетных фондов на осуществление уставной деятельности некоммерческих организаций.</w:t>
      </w:r>
      <w:proofErr w:type="gramEnd"/>
    </w:p>
    <w:p w14:paraId="6476F285" w14:textId="77777777" w:rsidR="00827597" w:rsidRDefault="00827597" w:rsidP="00AC54B5">
      <w:pPr>
        <w:pStyle w:val="s1"/>
        <w:spacing w:before="0" w:beforeAutospacing="0" w:after="0" w:afterAutospacing="0"/>
        <w:ind w:left="567"/>
        <w:jc w:val="both"/>
        <w:rPr>
          <w:b/>
          <w:bCs/>
          <w:sz w:val="23"/>
          <w:szCs w:val="23"/>
        </w:rPr>
      </w:pPr>
      <w:r w:rsidRPr="00504EC5">
        <w:rPr>
          <w:b/>
          <w:bCs/>
          <w:sz w:val="23"/>
          <w:szCs w:val="23"/>
        </w:rPr>
        <w:t>Основными условиями освобождения являются безвозмездность получения средств, соблюдение их целевого назначения и установленных источником их предоставления, а также ведение раздельного учета.</w:t>
      </w:r>
    </w:p>
    <w:p w14:paraId="4242BD05" w14:textId="77777777" w:rsidR="00827597" w:rsidRPr="00504EC5" w:rsidRDefault="00827597" w:rsidP="00AC54B5">
      <w:pPr>
        <w:pStyle w:val="s1"/>
        <w:spacing w:before="0" w:beforeAutospacing="0" w:after="0" w:afterAutospacing="0"/>
        <w:ind w:left="567"/>
        <w:jc w:val="both"/>
        <w:rPr>
          <w:b/>
          <w:bCs/>
          <w:sz w:val="23"/>
          <w:szCs w:val="23"/>
        </w:rPr>
      </w:pPr>
      <w:r w:rsidRPr="00504EC5">
        <w:rPr>
          <w:b/>
          <w:bCs/>
          <w:sz w:val="23"/>
          <w:szCs w:val="23"/>
        </w:rPr>
        <w:t xml:space="preserve">Освобождение может распространяться на </w:t>
      </w:r>
      <w:r>
        <w:rPr>
          <w:b/>
          <w:bCs/>
          <w:sz w:val="23"/>
          <w:szCs w:val="23"/>
        </w:rPr>
        <w:t xml:space="preserve">социально ориентированные </w:t>
      </w:r>
      <w:r w:rsidRPr="00504EC5">
        <w:rPr>
          <w:b/>
          <w:bCs/>
          <w:sz w:val="23"/>
          <w:szCs w:val="23"/>
        </w:rPr>
        <w:t xml:space="preserve">НКО при получении ими субсидий на профилактику </w:t>
      </w:r>
      <w:proofErr w:type="spellStart"/>
      <w:r w:rsidRPr="00504EC5">
        <w:rPr>
          <w:b/>
          <w:bCs/>
          <w:sz w:val="23"/>
          <w:szCs w:val="23"/>
        </w:rPr>
        <w:t>коронавируса</w:t>
      </w:r>
      <w:proofErr w:type="spellEnd"/>
      <w:r w:rsidRPr="00504EC5">
        <w:rPr>
          <w:b/>
          <w:bCs/>
          <w:sz w:val="23"/>
          <w:szCs w:val="23"/>
        </w:rPr>
        <w:t>.</w:t>
      </w:r>
    </w:p>
    <w:p w14:paraId="155A4774" w14:textId="77777777" w:rsidR="00827597" w:rsidRDefault="00074ADB" w:rsidP="00AC54B5">
      <w:pPr>
        <w:pStyle w:val="s1"/>
        <w:spacing w:before="120" w:beforeAutospacing="0"/>
        <w:ind w:left="567"/>
        <w:jc w:val="both"/>
        <w:rPr>
          <w:rStyle w:val="a3"/>
          <w:i/>
          <w:iCs/>
          <w:color w:val="auto"/>
          <w:sz w:val="23"/>
          <w:szCs w:val="23"/>
          <w:u w:val="none"/>
        </w:rPr>
      </w:pPr>
      <w:hyperlink r:id="rId19"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01 апре</w:t>
        </w:r>
        <w:r w:rsidR="00827597" w:rsidRPr="007465C2">
          <w:rPr>
            <w:rStyle w:val="a3"/>
            <w:i/>
            <w:iCs/>
            <w:color w:val="auto"/>
            <w:sz w:val="23"/>
            <w:szCs w:val="23"/>
            <w:u w:val="none"/>
          </w:rPr>
          <w:t>ля 2021 г. N 03-03-06/</w:t>
        </w:r>
        <w:r w:rsidR="00827597">
          <w:rPr>
            <w:rStyle w:val="a3"/>
            <w:i/>
            <w:iCs/>
            <w:color w:val="auto"/>
            <w:sz w:val="23"/>
            <w:szCs w:val="23"/>
            <w:u w:val="none"/>
          </w:rPr>
          <w:t>3</w:t>
        </w:r>
        <w:r w:rsidR="00827597" w:rsidRPr="007465C2">
          <w:rPr>
            <w:rStyle w:val="a3"/>
            <w:i/>
            <w:iCs/>
            <w:color w:val="auto"/>
            <w:sz w:val="23"/>
            <w:szCs w:val="23"/>
            <w:u w:val="none"/>
          </w:rPr>
          <w:t>/</w:t>
        </w:r>
        <w:r w:rsidR="00827597">
          <w:rPr>
            <w:rStyle w:val="a3"/>
            <w:i/>
            <w:iCs/>
            <w:color w:val="auto"/>
            <w:sz w:val="23"/>
            <w:szCs w:val="23"/>
            <w:u w:val="none"/>
          </w:rPr>
          <w:t>23792</w:t>
        </w:r>
      </w:hyperlink>
    </w:p>
    <w:p w14:paraId="4373F06D" w14:textId="77777777" w:rsidR="00827597" w:rsidRPr="00504EC5" w:rsidRDefault="00827597" w:rsidP="00AC54B5">
      <w:pPr>
        <w:pStyle w:val="s1"/>
        <w:numPr>
          <w:ilvl w:val="0"/>
          <w:numId w:val="24"/>
        </w:numPr>
        <w:spacing w:before="240" w:beforeAutospacing="0" w:after="0" w:afterAutospacing="0"/>
        <w:ind w:left="567" w:hanging="567"/>
        <w:jc w:val="both"/>
        <w:rPr>
          <w:b/>
          <w:bCs/>
          <w:sz w:val="23"/>
          <w:szCs w:val="23"/>
        </w:rPr>
      </w:pPr>
      <w:r w:rsidRPr="00504EC5">
        <w:rPr>
          <w:b/>
          <w:bCs/>
          <w:sz w:val="23"/>
          <w:szCs w:val="23"/>
        </w:rPr>
        <w:t>Денежные средства, полученные в виде вклада в уставный капитал общества, включая доход в виде превышения цены долей над их номинальной стоимостью, не учитываются в доходах при налогообложении прибыли.</w:t>
      </w:r>
    </w:p>
    <w:p w14:paraId="51DB63C8" w14:textId="77777777" w:rsidR="00827597" w:rsidRPr="00504EC5" w:rsidRDefault="00827597" w:rsidP="00AC54B5">
      <w:pPr>
        <w:pStyle w:val="s1"/>
        <w:spacing w:before="0" w:beforeAutospacing="0" w:after="0" w:afterAutospacing="0"/>
        <w:ind w:left="567"/>
        <w:jc w:val="both"/>
        <w:rPr>
          <w:b/>
          <w:bCs/>
          <w:sz w:val="23"/>
          <w:szCs w:val="23"/>
        </w:rPr>
      </w:pPr>
      <w:r w:rsidRPr="00504EC5">
        <w:rPr>
          <w:b/>
          <w:bCs/>
          <w:sz w:val="23"/>
          <w:szCs w:val="23"/>
        </w:rPr>
        <w:t>Что касается расходов, произведенных за счет взносов в уставный капитал, то НК не запрещает учитывать их в целях налогообложения.</w:t>
      </w:r>
    </w:p>
    <w:p w14:paraId="688FD5DB" w14:textId="77777777" w:rsidR="00827597" w:rsidRPr="00CF366E" w:rsidRDefault="00827597" w:rsidP="00AC54B5">
      <w:pPr>
        <w:pStyle w:val="s1"/>
        <w:spacing w:before="0" w:beforeAutospacing="0" w:after="0" w:afterAutospacing="0"/>
        <w:ind w:left="567"/>
        <w:jc w:val="both"/>
        <w:rPr>
          <w:b/>
          <w:bCs/>
          <w:sz w:val="23"/>
          <w:szCs w:val="23"/>
        </w:rPr>
      </w:pPr>
      <w:r w:rsidRPr="00504EC5">
        <w:rPr>
          <w:b/>
          <w:bCs/>
          <w:sz w:val="23"/>
          <w:szCs w:val="23"/>
        </w:rPr>
        <w:t>Амортизация по имуществу, приобретенному или созданному коммерческой организацией за счет взносов в уставный капитал, начисляется в общем порядке.</w:t>
      </w:r>
    </w:p>
    <w:p w14:paraId="710C2978" w14:textId="77777777" w:rsidR="00827597" w:rsidRDefault="00074ADB" w:rsidP="00AC54B5">
      <w:pPr>
        <w:pStyle w:val="s1"/>
        <w:spacing w:before="120" w:beforeAutospacing="0"/>
        <w:ind w:left="567"/>
        <w:jc w:val="both"/>
        <w:rPr>
          <w:rStyle w:val="a3"/>
          <w:i/>
          <w:iCs/>
          <w:color w:val="auto"/>
          <w:sz w:val="23"/>
          <w:szCs w:val="23"/>
          <w:u w:val="none"/>
        </w:rPr>
      </w:pPr>
      <w:hyperlink r:id="rId20"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01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24045</w:t>
        </w:r>
      </w:hyperlink>
    </w:p>
    <w:p w14:paraId="7A9FC48B" w14:textId="77777777" w:rsidR="00827597" w:rsidRPr="00CF366E" w:rsidRDefault="00827597" w:rsidP="00AC54B5">
      <w:pPr>
        <w:pStyle w:val="s1"/>
        <w:numPr>
          <w:ilvl w:val="0"/>
          <w:numId w:val="24"/>
        </w:numPr>
        <w:spacing w:after="0" w:afterAutospacing="0"/>
        <w:ind w:left="567" w:hanging="567"/>
        <w:jc w:val="both"/>
        <w:rPr>
          <w:b/>
          <w:bCs/>
          <w:sz w:val="23"/>
          <w:szCs w:val="23"/>
        </w:rPr>
      </w:pPr>
      <w:r w:rsidRPr="00CF366E">
        <w:rPr>
          <w:b/>
          <w:bCs/>
          <w:sz w:val="23"/>
          <w:szCs w:val="23"/>
        </w:rPr>
        <w:t xml:space="preserve">Если целью заключения возмездного договора об оказании услуг энергосбережения являются действия </w:t>
      </w:r>
      <w:proofErr w:type="spellStart"/>
      <w:r w:rsidRPr="00CF366E">
        <w:rPr>
          <w:b/>
          <w:bCs/>
          <w:sz w:val="23"/>
          <w:szCs w:val="23"/>
        </w:rPr>
        <w:t>энергосервисной</w:t>
      </w:r>
      <w:proofErr w:type="spellEnd"/>
      <w:r w:rsidRPr="00CF366E">
        <w:rPr>
          <w:b/>
          <w:bCs/>
          <w:sz w:val="23"/>
          <w:szCs w:val="23"/>
        </w:rPr>
        <w:t xml:space="preserve"> компании, направленные на энергосбережение и повышение </w:t>
      </w:r>
      <w:proofErr w:type="spellStart"/>
      <w:r w:rsidRPr="00CF366E">
        <w:rPr>
          <w:b/>
          <w:bCs/>
          <w:sz w:val="23"/>
          <w:szCs w:val="23"/>
        </w:rPr>
        <w:t>энергоэффективности</w:t>
      </w:r>
      <w:proofErr w:type="spellEnd"/>
      <w:r w:rsidRPr="00CF366E">
        <w:rPr>
          <w:b/>
          <w:bCs/>
          <w:sz w:val="23"/>
          <w:szCs w:val="23"/>
        </w:rPr>
        <w:t xml:space="preserve"> использования заказчиком энергоресурсов, то расходы при налогообложении прибыли могут рассматриваться в качестве расходов, связанных с производством и реализацией.</w:t>
      </w:r>
    </w:p>
    <w:p w14:paraId="5E4414AF" w14:textId="77777777" w:rsidR="00827597" w:rsidRDefault="00074ADB" w:rsidP="00AC54B5">
      <w:pPr>
        <w:pStyle w:val="s1"/>
        <w:spacing w:before="120" w:beforeAutospacing="0"/>
        <w:ind w:left="567"/>
        <w:jc w:val="both"/>
        <w:rPr>
          <w:rStyle w:val="a3"/>
          <w:i/>
          <w:iCs/>
          <w:color w:val="auto"/>
          <w:sz w:val="23"/>
          <w:szCs w:val="23"/>
          <w:u w:val="none"/>
        </w:rPr>
      </w:pPr>
      <w:hyperlink r:id="rId21"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02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24192</w:t>
        </w:r>
      </w:hyperlink>
    </w:p>
    <w:p w14:paraId="74DA7814" w14:textId="77777777" w:rsidR="00827597" w:rsidRPr="00CF366E" w:rsidRDefault="00827597" w:rsidP="00AC54B5">
      <w:pPr>
        <w:pStyle w:val="s1"/>
        <w:numPr>
          <w:ilvl w:val="0"/>
          <w:numId w:val="24"/>
        </w:numPr>
        <w:spacing w:after="0" w:afterAutospacing="0"/>
        <w:ind w:left="567" w:hanging="567"/>
        <w:jc w:val="both"/>
        <w:rPr>
          <w:b/>
          <w:bCs/>
          <w:sz w:val="23"/>
          <w:szCs w:val="23"/>
        </w:rPr>
      </w:pPr>
      <w:r w:rsidRPr="00CF366E">
        <w:rPr>
          <w:b/>
          <w:bCs/>
          <w:sz w:val="23"/>
          <w:szCs w:val="23"/>
        </w:rPr>
        <w:t xml:space="preserve">Российские IT-организации вправе применять пониженные ставки ко всей налоговой базе по налогу на прибыль при одновременном выполнении условий, предусмотренных </w:t>
      </w:r>
      <w:r>
        <w:rPr>
          <w:b/>
          <w:bCs/>
          <w:sz w:val="23"/>
          <w:szCs w:val="23"/>
        </w:rPr>
        <w:t xml:space="preserve">пунктом 1.15 статьи 284 </w:t>
      </w:r>
      <w:r w:rsidRPr="00CF366E">
        <w:rPr>
          <w:b/>
          <w:bCs/>
          <w:sz w:val="23"/>
          <w:szCs w:val="23"/>
        </w:rPr>
        <w:t>НК</w:t>
      </w:r>
      <w:r>
        <w:rPr>
          <w:b/>
          <w:bCs/>
          <w:sz w:val="23"/>
          <w:szCs w:val="23"/>
        </w:rPr>
        <w:t xml:space="preserve"> РФ</w:t>
      </w:r>
      <w:r w:rsidRPr="00CF366E">
        <w:rPr>
          <w:b/>
          <w:bCs/>
          <w:sz w:val="23"/>
          <w:szCs w:val="23"/>
        </w:rPr>
        <w:t>, в том числе условия о 90-процентной доле доходов от IT-деятельности.</w:t>
      </w:r>
    </w:p>
    <w:p w14:paraId="7C3D96CA" w14:textId="77777777" w:rsidR="00827597" w:rsidRDefault="00074ADB" w:rsidP="00AC54B5">
      <w:pPr>
        <w:pStyle w:val="s1"/>
        <w:spacing w:before="120" w:beforeAutospacing="0"/>
        <w:ind w:left="567"/>
        <w:jc w:val="both"/>
        <w:rPr>
          <w:rStyle w:val="a3"/>
          <w:i/>
          <w:iCs/>
          <w:color w:val="auto"/>
          <w:sz w:val="23"/>
          <w:szCs w:val="23"/>
          <w:u w:val="none"/>
        </w:rPr>
      </w:pPr>
      <w:hyperlink r:id="rId22"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02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24311</w:t>
        </w:r>
      </w:hyperlink>
    </w:p>
    <w:p w14:paraId="61CEC994" w14:textId="77777777" w:rsidR="00827597" w:rsidRPr="00CF366E" w:rsidRDefault="00827597" w:rsidP="00AC54B5">
      <w:pPr>
        <w:pStyle w:val="s1"/>
        <w:numPr>
          <w:ilvl w:val="0"/>
          <w:numId w:val="24"/>
        </w:numPr>
        <w:spacing w:after="0" w:afterAutospacing="0"/>
        <w:ind w:left="567" w:hanging="567"/>
        <w:jc w:val="both"/>
        <w:rPr>
          <w:b/>
          <w:bCs/>
          <w:sz w:val="23"/>
          <w:szCs w:val="23"/>
        </w:rPr>
      </w:pPr>
      <w:r w:rsidRPr="00CF366E">
        <w:rPr>
          <w:b/>
          <w:bCs/>
          <w:sz w:val="23"/>
          <w:szCs w:val="23"/>
        </w:rPr>
        <w:t>Налогоплательщикам предоставлено право относить в состав расходов на оплату труда затраты, понесенные на оплату услуг по организации туризма и отдыха в России по договору о реализации туристского продукта, заключенному работодателем с туроператором (</w:t>
      </w:r>
      <w:proofErr w:type="spellStart"/>
      <w:r w:rsidRPr="00CF366E">
        <w:rPr>
          <w:b/>
          <w:bCs/>
          <w:sz w:val="23"/>
          <w:szCs w:val="23"/>
        </w:rPr>
        <w:t>турагентом</w:t>
      </w:r>
      <w:proofErr w:type="spellEnd"/>
      <w:r w:rsidRPr="00CF366E">
        <w:rPr>
          <w:b/>
          <w:bCs/>
          <w:sz w:val="23"/>
          <w:szCs w:val="23"/>
        </w:rPr>
        <w:t>) в пользу работников (и членов их семей).</w:t>
      </w:r>
    </w:p>
    <w:p w14:paraId="551818E4" w14:textId="77777777" w:rsidR="00827597" w:rsidRPr="00CF366E" w:rsidRDefault="00827597" w:rsidP="00AC54B5">
      <w:pPr>
        <w:pStyle w:val="s1"/>
        <w:spacing w:before="0" w:beforeAutospacing="0" w:after="0" w:afterAutospacing="0"/>
        <w:ind w:left="567"/>
        <w:jc w:val="both"/>
        <w:rPr>
          <w:b/>
          <w:bCs/>
          <w:sz w:val="23"/>
          <w:szCs w:val="23"/>
        </w:rPr>
      </w:pPr>
      <w:r w:rsidRPr="00CF366E">
        <w:rPr>
          <w:b/>
          <w:bCs/>
          <w:sz w:val="23"/>
          <w:szCs w:val="23"/>
        </w:rPr>
        <w:t>Расходы на оплату этих услуг будут учитываться при налогообложении прибыли, если договор заключен в соответствии с нормами российского законодательства.</w:t>
      </w:r>
    </w:p>
    <w:p w14:paraId="187FD2C6" w14:textId="77777777" w:rsidR="00827597" w:rsidRDefault="00074ADB" w:rsidP="00AC54B5">
      <w:pPr>
        <w:pStyle w:val="s1"/>
        <w:spacing w:before="120" w:beforeAutospacing="0"/>
        <w:ind w:left="567"/>
        <w:jc w:val="both"/>
        <w:rPr>
          <w:rStyle w:val="a3"/>
          <w:i/>
          <w:iCs/>
          <w:color w:val="auto"/>
          <w:sz w:val="23"/>
          <w:szCs w:val="23"/>
          <w:u w:val="none"/>
        </w:rPr>
      </w:pPr>
      <w:hyperlink r:id="rId23"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02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24453</w:t>
        </w:r>
      </w:hyperlink>
    </w:p>
    <w:p w14:paraId="7AC5B7A3" w14:textId="77777777" w:rsidR="00827597" w:rsidRPr="00CF366E" w:rsidRDefault="00827597" w:rsidP="00AC54B5">
      <w:pPr>
        <w:pStyle w:val="s1"/>
        <w:numPr>
          <w:ilvl w:val="0"/>
          <w:numId w:val="24"/>
        </w:numPr>
        <w:spacing w:after="0" w:afterAutospacing="0"/>
        <w:ind w:left="567" w:hanging="567"/>
        <w:jc w:val="both"/>
        <w:rPr>
          <w:b/>
          <w:bCs/>
          <w:sz w:val="23"/>
          <w:szCs w:val="23"/>
        </w:rPr>
      </w:pPr>
      <w:r w:rsidRPr="00CF366E">
        <w:rPr>
          <w:b/>
          <w:bCs/>
          <w:sz w:val="23"/>
          <w:szCs w:val="23"/>
        </w:rPr>
        <w:t>При создании резерва предстоящих расходов на НИОКР фактически понесенные расходы на НИОКР списываются за счет средств резерва. Налогоплательщик в данном случае не вправе применять к фактически понесенным расходам на НИОКР коэффициент 1,5.</w:t>
      </w:r>
    </w:p>
    <w:p w14:paraId="0E22F3E2" w14:textId="77777777" w:rsidR="00827597" w:rsidRDefault="00074ADB" w:rsidP="00AC54B5">
      <w:pPr>
        <w:pStyle w:val="s1"/>
        <w:spacing w:before="120" w:beforeAutospacing="0"/>
        <w:ind w:left="567"/>
        <w:jc w:val="both"/>
        <w:rPr>
          <w:rStyle w:val="a3"/>
          <w:i/>
          <w:iCs/>
          <w:color w:val="auto"/>
          <w:sz w:val="23"/>
          <w:szCs w:val="23"/>
          <w:u w:val="none"/>
        </w:rPr>
      </w:pPr>
      <w:hyperlink r:id="rId24"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02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2452</w:t>
        </w:r>
      </w:hyperlink>
      <w:r w:rsidR="00827597">
        <w:rPr>
          <w:rStyle w:val="a3"/>
          <w:i/>
          <w:iCs/>
          <w:color w:val="auto"/>
          <w:sz w:val="23"/>
          <w:szCs w:val="23"/>
          <w:u w:val="none"/>
        </w:rPr>
        <w:t>4</w:t>
      </w:r>
    </w:p>
    <w:p w14:paraId="6DF2EEC1" w14:textId="77777777" w:rsidR="00827597" w:rsidRPr="00CF366E" w:rsidRDefault="00827597" w:rsidP="00AC54B5">
      <w:pPr>
        <w:pStyle w:val="s1"/>
        <w:numPr>
          <w:ilvl w:val="0"/>
          <w:numId w:val="24"/>
        </w:numPr>
        <w:spacing w:before="0" w:beforeAutospacing="0" w:after="0" w:afterAutospacing="0"/>
        <w:ind w:left="567" w:hanging="567"/>
        <w:jc w:val="both"/>
        <w:rPr>
          <w:b/>
          <w:bCs/>
          <w:sz w:val="23"/>
          <w:szCs w:val="23"/>
        </w:rPr>
      </w:pPr>
      <w:r w:rsidRPr="00CF366E">
        <w:rPr>
          <w:b/>
          <w:bCs/>
          <w:sz w:val="23"/>
          <w:szCs w:val="23"/>
        </w:rPr>
        <w:t xml:space="preserve">Суммы списанной кредиторской задолженности исключенного из ЕГРЮЛ кредитора, признанного недействующим </w:t>
      </w:r>
      <w:proofErr w:type="spellStart"/>
      <w:r w:rsidRPr="00CF366E">
        <w:rPr>
          <w:b/>
          <w:bCs/>
          <w:sz w:val="23"/>
          <w:szCs w:val="23"/>
        </w:rPr>
        <w:t>юрлицом</w:t>
      </w:r>
      <w:proofErr w:type="spellEnd"/>
      <w:r w:rsidRPr="00CF366E">
        <w:rPr>
          <w:b/>
          <w:bCs/>
          <w:sz w:val="23"/>
          <w:szCs w:val="23"/>
        </w:rPr>
        <w:t>, отражаются в доходах налогоплательщика на основании выписки из ЕГРЮЛ на дату внесения записи о ликвидации кредитора.</w:t>
      </w:r>
    </w:p>
    <w:p w14:paraId="1BBE5129" w14:textId="77777777" w:rsidR="00827597" w:rsidRPr="00CF366E" w:rsidRDefault="00827597" w:rsidP="00AC54B5">
      <w:pPr>
        <w:pStyle w:val="s1"/>
        <w:spacing w:before="0" w:beforeAutospacing="0" w:after="0" w:afterAutospacing="0"/>
        <w:ind w:left="567"/>
        <w:jc w:val="both"/>
        <w:rPr>
          <w:b/>
          <w:bCs/>
          <w:sz w:val="23"/>
          <w:szCs w:val="23"/>
        </w:rPr>
      </w:pPr>
      <w:r w:rsidRPr="00CF366E">
        <w:rPr>
          <w:b/>
          <w:bCs/>
          <w:sz w:val="23"/>
          <w:szCs w:val="23"/>
        </w:rPr>
        <w:lastRenderedPageBreak/>
        <w:t>Эти правовые последствия не распространяются на организации, исключенные из ЕГРЮЛ по решению регистрирующего органа по следующим основаниям:</w:t>
      </w:r>
    </w:p>
    <w:p w14:paraId="6F3C4CDC" w14:textId="77777777" w:rsidR="00827597" w:rsidRPr="00CF366E" w:rsidRDefault="00827597" w:rsidP="00AC54B5">
      <w:pPr>
        <w:pStyle w:val="s1"/>
        <w:spacing w:before="0" w:beforeAutospacing="0" w:after="0" w:afterAutospacing="0"/>
        <w:ind w:left="567"/>
        <w:jc w:val="both"/>
        <w:rPr>
          <w:b/>
          <w:bCs/>
          <w:sz w:val="23"/>
          <w:szCs w:val="23"/>
        </w:rPr>
      </w:pPr>
      <w:r w:rsidRPr="00CF366E">
        <w:rPr>
          <w:b/>
          <w:bCs/>
          <w:sz w:val="23"/>
          <w:szCs w:val="23"/>
        </w:rPr>
        <w:t>- из-за невозможности ликвидации ввиду отсутствия средств;</w:t>
      </w:r>
    </w:p>
    <w:p w14:paraId="775D923F" w14:textId="77777777" w:rsidR="00827597" w:rsidRPr="00CF366E" w:rsidRDefault="00827597" w:rsidP="00AC54B5">
      <w:pPr>
        <w:pStyle w:val="s1"/>
        <w:spacing w:before="0" w:beforeAutospacing="0" w:after="0" w:afterAutospacing="0"/>
        <w:ind w:left="567"/>
        <w:jc w:val="both"/>
        <w:rPr>
          <w:b/>
          <w:bCs/>
          <w:sz w:val="23"/>
          <w:szCs w:val="23"/>
        </w:rPr>
      </w:pPr>
      <w:r w:rsidRPr="00CF366E">
        <w:rPr>
          <w:b/>
          <w:bCs/>
          <w:sz w:val="23"/>
          <w:szCs w:val="23"/>
        </w:rPr>
        <w:t>- из-за наличия в ЕГРЮЛ недостоверных сведений в течение более чем 6 месяцев.</w:t>
      </w:r>
    </w:p>
    <w:p w14:paraId="5BC084AE" w14:textId="77777777" w:rsidR="00827597" w:rsidRDefault="00074ADB" w:rsidP="00AC54B5">
      <w:pPr>
        <w:pStyle w:val="s1"/>
        <w:spacing w:before="120" w:beforeAutospacing="0"/>
        <w:ind w:left="567"/>
        <w:jc w:val="both"/>
        <w:rPr>
          <w:rStyle w:val="a3"/>
          <w:i/>
          <w:iCs/>
          <w:color w:val="auto"/>
          <w:sz w:val="23"/>
          <w:szCs w:val="23"/>
          <w:u w:val="none"/>
        </w:rPr>
      </w:pPr>
      <w:hyperlink r:id="rId25"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02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24533</w:t>
        </w:r>
      </w:hyperlink>
    </w:p>
    <w:p w14:paraId="03AEE28D" w14:textId="77777777" w:rsidR="00827597" w:rsidRPr="00CF366E" w:rsidRDefault="00827597" w:rsidP="00AC54B5">
      <w:pPr>
        <w:pStyle w:val="s1"/>
        <w:numPr>
          <w:ilvl w:val="0"/>
          <w:numId w:val="24"/>
        </w:numPr>
        <w:spacing w:before="240" w:beforeAutospacing="0" w:after="0" w:afterAutospacing="0"/>
        <w:ind w:left="567" w:hanging="567"/>
        <w:jc w:val="both"/>
        <w:rPr>
          <w:b/>
          <w:bCs/>
          <w:sz w:val="23"/>
          <w:szCs w:val="23"/>
        </w:rPr>
      </w:pPr>
      <w:r>
        <w:rPr>
          <w:b/>
          <w:bCs/>
          <w:sz w:val="23"/>
          <w:szCs w:val="23"/>
        </w:rPr>
        <w:t>Д</w:t>
      </w:r>
      <w:r w:rsidRPr="00504EC5">
        <w:rPr>
          <w:b/>
          <w:bCs/>
          <w:sz w:val="23"/>
          <w:szCs w:val="23"/>
        </w:rPr>
        <w:t>оходы в виде имущества и прав, полученных от участника общества с ограниченной ответственностью в качестве вклада в имущество такого общества, не учитываются при определении налоговой базы по налогу на прибыль организаций в случае, если вклад осуществлен в соответствии со статьей 66.1 ГК РФ и статьей 27 Закона N 14-ФЗ.</w:t>
      </w:r>
    </w:p>
    <w:p w14:paraId="6735FECE" w14:textId="77777777" w:rsidR="00827597" w:rsidRDefault="00074ADB" w:rsidP="00AC54B5">
      <w:pPr>
        <w:pStyle w:val="s1"/>
        <w:spacing w:before="120" w:beforeAutospacing="0"/>
        <w:ind w:left="567"/>
        <w:jc w:val="both"/>
        <w:rPr>
          <w:rStyle w:val="a3"/>
          <w:i/>
          <w:iCs/>
          <w:color w:val="auto"/>
          <w:sz w:val="23"/>
          <w:szCs w:val="23"/>
          <w:u w:val="none"/>
        </w:rPr>
      </w:pPr>
      <w:hyperlink r:id="rId26"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02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2453</w:t>
        </w:r>
      </w:hyperlink>
      <w:r w:rsidR="00827597">
        <w:rPr>
          <w:rStyle w:val="a3"/>
          <w:i/>
          <w:iCs/>
          <w:color w:val="auto"/>
          <w:sz w:val="23"/>
          <w:szCs w:val="23"/>
          <w:u w:val="none"/>
        </w:rPr>
        <w:t>8</w:t>
      </w:r>
    </w:p>
    <w:p w14:paraId="1D7D1EE6" w14:textId="77777777" w:rsidR="00827597" w:rsidRPr="00CF366E" w:rsidRDefault="00827597" w:rsidP="00AC54B5">
      <w:pPr>
        <w:pStyle w:val="s1"/>
        <w:numPr>
          <w:ilvl w:val="0"/>
          <w:numId w:val="24"/>
        </w:numPr>
        <w:spacing w:after="0" w:afterAutospacing="0"/>
        <w:ind w:left="567" w:hanging="567"/>
        <w:jc w:val="both"/>
        <w:rPr>
          <w:b/>
          <w:bCs/>
          <w:sz w:val="23"/>
          <w:szCs w:val="23"/>
        </w:rPr>
      </w:pPr>
      <w:r w:rsidRPr="00CF366E">
        <w:rPr>
          <w:b/>
          <w:bCs/>
          <w:sz w:val="23"/>
          <w:szCs w:val="23"/>
        </w:rPr>
        <w:t>Вознаграждение, выплачиваемое налогоплательщиком по договору коммерческой концессии, для целей налогообложения прибыли учитывается в расходах на дату расчетов в соответствии с условиями договоров или на дату предъявления документов, служащих основанием для расчетов, либо на последнее число периода.</w:t>
      </w:r>
    </w:p>
    <w:p w14:paraId="64170CE8" w14:textId="77777777" w:rsidR="00827597" w:rsidRPr="00CF366E" w:rsidRDefault="00827597" w:rsidP="00AC54B5">
      <w:pPr>
        <w:pStyle w:val="s1"/>
        <w:spacing w:before="0" w:beforeAutospacing="0" w:after="0" w:afterAutospacing="0"/>
        <w:ind w:left="567"/>
        <w:jc w:val="both"/>
        <w:rPr>
          <w:b/>
          <w:bCs/>
          <w:sz w:val="23"/>
          <w:szCs w:val="23"/>
        </w:rPr>
      </w:pPr>
      <w:r w:rsidRPr="00CF366E">
        <w:rPr>
          <w:b/>
          <w:bCs/>
          <w:sz w:val="23"/>
          <w:szCs w:val="23"/>
        </w:rPr>
        <w:t>Расходы признаются в том периоде, к которому они относятся, независимо от времени фактической оплаты. Расходы признаются в том периоде, в котором они возникают исходя из условий сделок. Если сделка не содержит таких условий и связь между доходами и расходами не может быть определена четко или определяется косвенным путем, расходы распределяются налогоплательщиком самостоятельно.</w:t>
      </w:r>
    </w:p>
    <w:p w14:paraId="635718B0" w14:textId="77777777" w:rsidR="00827597" w:rsidRDefault="00074ADB" w:rsidP="00AC54B5">
      <w:pPr>
        <w:pStyle w:val="s1"/>
        <w:spacing w:before="120" w:beforeAutospacing="0"/>
        <w:ind w:left="567"/>
        <w:jc w:val="both"/>
        <w:rPr>
          <w:rStyle w:val="a3"/>
          <w:i/>
          <w:iCs/>
          <w:color w:val="auto"/>
          <w:sz w:val="23"/>
          <w:szCs w:val="23"/>
          <w:u w:val="none"/>
        </w:rPr>
      </w:pPr>
      <w:hyperlink r:id="rId27"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02 апре</w:t>
        </w:r>
        <w:r w:rsidR="00827597" w:rsidRPr="007465C2">
          <w:rPr>
            <w:rStyle w:val="a3"/>
            <w:i/>
            <w:iCs/>
            <w:color w:val="auto"/>
            <w:sz w:val="23"/>
            <w:szCs w:val="23"/>
            <w:u w:val="none"/>
          </w:rPr>
          <w:t>ля 2021 г. N 03-03-0</w:t>
        </w:r>
        <w:r w:rsidR="00827597">
          <w:rPr>
            <w:rStyle w:val="a3"/>
            <w:i/>
            <w:iCs/>
            <w:color w:val="auto"/>
            <w:sz w:val="23"/>
            <w:szCs w:val="23"/>
            <w:u w:val="none"/>
          </w:rPr>
          <w:t>7</w:t>
        </w:r>
        <w:r w:rsidR="00827597" w:rsidRPr="007465C2">
          <w:rPr>
            <w:rStyle w:val="a3"/>
            <w:i/>
            <w:iCs/>
            <w:color w:val="auto"/>
            <w:sz w:val="23"/>
            <w:szCs w:val="23"/>
            <w:u w:val="none"/>
          </w:rPr>
          <w:t>/</w:t>
        </w:r>
        <w:r w:rsidR="00827597">
          <w:rPr>
            <w:rStyle w:val="a3"/>
            <w:i/>
            <w:iCs/>
            <w:color w:val="auto"/>
            <w:sz w:val="23"/>
            <w:szCs w:val="23"/>
            <w:u w:val="none"/>
          </w:rPr>
          <w:t>24530</w:t>
        </w:r>
      </w:hyperlink>
    </w:p>
    <w:p w14:paraId="1F5B142C" w14:textId="77777777" w:rsidR="00827597" w:rsidRPr="00CF366E" w:rsidRDefault="00827597" w:rsidP="00AC54B5">
      <w:pPr>
        <w:pStyle w:val="s1"/>
        <w:numPr>
          <w:ilvl w:val="0"/>
          <w:numId w:val="24"/>
        </w:numPr>
        <w:spacing w:after="0" w:afterAutospacing="0"/>
        <w:ind w:left="567" w:hanging="567"/>
        <w:jc w:val="both"/>
        <w:rPr>
          <w:b/>
          <w:bCs/>
          <w:sz w:val="23"/>
          <w:szCs w:val="23"/>
        </w:rPr>
      </w:pPr>
      <w:r w:rsidRPr="00CF366E">
        <w:rPr>
          <w:b/>
          <w:bCs/>
          <w:sz w:val="23"/>
          <w:szCs w:val="23"/>
        </w:rPr>
        <w:t xml:space="preserve">Если имущество, полученное </w:t>
      </w:r>
      <w:proofErr w:type="spellStart"/>
      <w:r w:rsidRPr="00CF366E">
        <w:rPr>
          <w:b/>
          <w:bCs/>
          <w:sz w:val="23"/>
          <w:szCs w:val="23"/>
        </w:rPr>
        <w:t>госкорпорацией</w:t>
      </w:r>
      <w:proofErr w:type="spellEnd"/>
      <w:r w:rsidRPr="00CF366E">
        <w:rPr>
          <w:b/>
          <w:bCs/>
          <w:sz w:val="23"/>
          <w:szCs w:val="23"/>
        </w:rPr>
        <w:t xml:space="preserve"> в качестве имущественного взноса, используется в предпринимательской деятельности, то амортизация по нему начисляется в общем порядке.</w:t>
      </w:r>
    </w:p>
    <w:p w14:paraId="0421959C" w14:textId="77777777" w:rsidR="00827597" w:rsidRPr="00047990" w:rsidRDefault="00827597" w:rsidP="00AC54B5">
      <w:pPr>
        <w:pStyle w:val="s1"/>
        <w:spacing w:before="0" w:beforeAutospacing="0" w:after="0" w:afterAutospacing="0"/>
        <w:ind w:left="567"/>
        <w:jc w:val="both"/>
        <w:rPr>
          <w:b/>
          <w:bCs/>
          <w:sz w:val="23"/>
          <w:szCs w:val="23"/>
        </w:rPr>
      </w:pPr>
      <w:r w:rsidRPr="00CF366E">
        <w:rPr>
          <w:b/>
          <w:bCs/>
          <w:sz w:val="23"/>
          <w:szCs w:val="23"/>
        </w:rPr>
        <w:t>Остаточная стоимость амортизируемого имущества определяется как разница между его первоначальной стоимостью и всей суммой начисленной за период эксплуатации амортизации независимо от того, что часть суммы начисленной амортизации не учтена при определении налоговой базы по налогу на прибыль.</w:t>
      </w:r>
    </w:p>
    <w:p w14:paraId="177528F0" w14:textId="77777777" w:rsidR="00827597" w:rsidRDefault="00074ADB" w:rsidP="00AC54B5">
      <w:pPr>
        <w:pStyle w:val="s1"/>
        <w:spacing w:before="120" w:beforeAutospacing="0"/>
        <w:ind w:left="567"/>
        <w:jc w:val="both"/>
        <w:rPr>
          <w:rStyle w:val="a3"/>
          <w:i/>
          <w:iCs/>
          <w:color w:val="auto"/>
          <w:sz w:val="23"/>
          <w:szCs w:val="23"/>
          <w:u w:val="none"/>
        </w:rPr>
      </w:pPr>
      <w:hyperlink r:id="rId28"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02 апре</w:t>
        </w:r>
        <w:r w:rsidR="00827597" w:rsidRPr="007465C2">
          <w:rPr>
            <w:rStyle w:val="a3"/>
            <w:i/>
            <w:iCs/>
            <w:color w:val="auto"/>
            <w:sz w:val="23"/>
            <w:szCs w:val="23"/>
            <w:u w:val="none"/>
          </w:rPr>
          <w:t>ля 2021 г. N 03-03-06/</w:t>
        </w:r>
        <w:r w:rsidR="00827597">
          <w:rPr>
            <w:rStyle w:val="a3"/>
            <w:i/>
            <w:iCs/>
            <w:color w:val="auto"/>
            <w:sz w:val="23"/>
            <w:szCs w:val="23"/>
            <w:u w:val="none"/>
          </w:rPr>
          <w:t>3</w:t>
        </w:r>
        <w:r w:rsidR="00827597" w:rsidRPr="007465C2">
          <w:rPr>
            <w:rStyle w:val="a3"/>
            <w:i/>
            <w:iCs/>
            <w:color w:val="auto"/>
            <w:sz w:val="23"/>
            <w:szCs w:val="23"/>
            <w:u w:val="none"/>
          </w:rPr>
          <w:t>/</w:t>
        </w:r>
        <w:r w:rsidR="00827597">
          <w:rPr>
            <w:rStyle w:val="a3"/>
            <w:i/>
            <w:iCs/>
            <w:color w:val="auto"/>
            <w:sz w:val="23"/>
            <w:szCs w:val="23"/>
            <w:u w:val="none"/>
          </w:rPr>
          <w:t>24451</w:t>
        </w:r>
      </w:hyperlink>
    </w:p>
    <w:p w14:paraId="04B03990" w14:textId="77777777" w:rsidR="00827597" w:rsidRPr="00CF366E" w:rsidRDefault="00827597" w:rsidP="00AC54B5">
      <w:pPr>
        <w:pStyle w:val="s1"/>
        <w:numPr>
          <w:ilvl w:val="0"/>
          <w:numId w:val="24"/>
        </w:numPr>
        <w:spacing w:after="0" w:afterAutospacing="0"/>
        <w:ind w:left="567" w:hanging="567"/>
        <w:jc w:val="both"/>
        <w:rPr>
          <w:b/>
          <w:bCs/>
          <w:sz w:val="23"/>
          <w:szCs w:val="23"/>
        </w:rPr>
      </w:pPr>
      <w:r w:rsidRPr="00CF366E">
        <w:rPr>
          <w:b/>
          <w:bCs/>
          <w:sz w:val="23"/>
          <w:szCs w:val="23"/>
        </w:rPr>
        <w:t>При налогообложении прибыли не учитываются целевые поступления на содержание НКО и ведение ими уставной деятельности.</w:t>
      </w:r>
    </w:p>
    <w:p w14:paraId="779CE987" w14:textId="77777777" w:rsidR="00827597" w:rsidRPr="00CF366E" w:rsidRDefault="00827597" w:rsidP="00AC54B5">
      <w:pPr>
        <w:pStyle w:val="s1"/>
        <w:spacing w:before="0" w:beforeAutospacing="0" w:after="0" w:afterAutospacing="0"/>
        <w:ind w:left="567"/>
        <w:jc w:val="both"/>
        <w:rPr>
          <w:b/>
          <w:bCs/>
          <w:sz w:val="23"/>
          <w:szCs w:val="23"/>
        </w:rPr>
      </w:pPr>
      <w:r w:rsidRPr="00CF366E">
        <w:rPr>
          <w:b/>
          <w:bCs/>
          <w:sz w:val="23"/>
          <w:szCs w:val="23"/>
        </w:rPr>
        <w:t>Если лицо, являющееся источником целевых поступлений, не установило конкретных сроков и условий их использования, критерием соблюдения целевого назначения является их конечное использование на содержание НКО и ведение ею уставной деятельности.</w:t>
      </w:r>
    </w:p>
    <w:p w14:paraId="59B7E44A" w14:textId="77777777" w:rsidR="00827597" w:rsidRPr="00047990" w:rsidRDefault="00827597" w:rsidP="00AC54B5">
      <w:pPr>
        <w:pStyle w:val="s1"/>
        <w:spacing w:before="0" w:beforeAutospacing="0" w:after="0" w:afterAutospacing="0"/>
        <w:ind w:left="567"/>
        <w:jc w:val="both"/>
        <w:rPr>
          <w:b/>
          <w:bCs/>
          <w:sz w:val="23"/>
          <w:szCs w:val="23"/>
        </w:rPr>
      </w:pPr>
      <w:r w:rsidRPr="00CF366E">
        <w:rPr>
          <w:b/>
          <w:bCs/>
          <w:sz w:val="23"/>
          <w:szCs w:val="23"/>
        </w:rPr>
        <w:t>Использование полученных средств не по целевому назначению или нарушение условий предоставления влечет включение сре</w:t>
      </w:r>
      <w:proofErr w:type="gramStart"/>
      <w:r w:rsidRPr="00CF366E">
        <w:rPr>
          <w:b/>
          <w:bCs/>
          <w:sz w:val="23"/>
          <w:szCs w:val="23"/>
        </w:rPr>
        <w:t>дств в с</w:t>
      </w:r>
      <w:proofErr w:type="gramEnd"/>
      <w:r w:rsidRPr="00CF366E">
        <w:rPr>
          <w:b/>
          <w:bCs/>
          <w:sz w:val="23"/>
          <w:szCs w:val="23"/>
        </w:rPr>
        <w:t>остав внереализационных доходов.</w:t>
      </w:r>
    </w:p>
    <w:p w14:paraId="7EBDDBA5" w14:textId="77777777" w:rsidR="00827597" w:rsidRDefault="00074ADB" w:rsidP="00AC54B5">
      <w:pPr>
        <w:pStyle w:val="s1"/>
        <w:spacing w:before="120" w:beforeAutospacing="0"/>
        <w:ind w:left="567"/>
        <w:jc w:val="both"/>
        <w:rPr>
          <w:rStyle w:val="a3"/>
          <w:i/>
          <w:iCs/>
          <w:color w:val="auto"/>
          <w:sz w:val="23"/>
          <w:szCs w:val="23"/>
          <w:u w:val="none"/>
        </w:rPr>
      </w:pPr>
      <w:hyperlink r:id="rId29"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06 апре</w:t>
        </w:r>
        <w:r w:rsidR="00827597" w:rsidRPr="007465C2">
          <w:rPr>
            <w:rStyle w:val="a3"/>
            <w:i/>
            <w:iCs/>
            <w:color w:val="auto"/>
            <w:sz w:val="23"/>
            <w:szCs w:val="23"/>
            <w:u w:val="none"/>
          </w:rPr>
          <w:t>ля 2021 г. N 03-03-06/</w:t>
        </w:r>
        <w:r w:rsidR="00827597">
          <w:rPr>
            <w:rStyle w:val="a3"/>
            <w:i/>
            <w:iCs/>
            <w:color w:val="auto"/>
            <w:sz w:val="23"/>
            <w:szCs w:val="23"/>
            <w:u w:val="none"/>
          </w:rPr>
          <w:t>2</w:t>
        </w:r>
        <w:r w:rsidR="00827597" w:rsidRPr="007465C2">
          <w:rPr>
            <w:rStyle w:val="a3"/>
            <w:i/>
            <w:iCs/>
            <w:color w:val="auto"/>
            <w:sz w:val="23"/>
            <w:szCs w:val="23"/>
            <w:u w:val="none"/>
          </w:rPr>
          <w:t>/</w:t>
        </w:r>
        <w:r w:rsidR="00827597">
          <w:rPr>
            <w:rStyle w:val="a3"/>
            <w:i/>
            <w:iCs/>
            <w:color w:val="auto"/>
            <w:sz w:val="23"/>
            <w:szCs w:val="23"/>
            <w:u w:val="none"/>
          </w:rPr>
          <w:t>25339</w:t>
        </w:r>
      </w:hyperlink>
    </w:p>
    <w:p w14:paraId="54A0574E" w14:textId="77777777" w:rsidR="00827597" w:rsidRPr="00CF366E" w:rsidRDefault="00827597" w:rsidP="00AC54B5">
      <w:pPr>
        <w:pStyle w:val="s1"/>
        <w:numPr>
          <w:ilvl w:val="0"/>
          <w:numId w:val="24"/>
        </w:numPr>
        <w:spacing w:after="0" w:afterAutospacing="0"/>
        <w:ind w:left="567" w:hanging="567"/>
        <w:jc w:val="both"/>
        <w:rPr>
          <w:b/>
          <w:bCs/>
          <w:sz w:val="23"/>
          <w:szCs w:val="23"/>
        </w:rPr>
      </w:pPr>
      <w:r w:rsidRPr="00E0457F">
        <w:rPr>
          <w:b/>
          <w:bCs/>
          <w:sz w:val="23"/>
          <w:szCs w:val="23"/>
        </w:rPr>
        <w:t>Приведен обзор позиций высших судов по вопросам налогообложения за I квартал 2021 г.</w:t>
      </w:r>
    </w:p>
    <w:p w14:paraId="264229AC" w14:textId="77777777" w:rsidR="00827597" w:rsidRDefault="00074ADB" w:rsidP="00AC54B5">
      <w:pPr>
        <w:pStyle w:val="s1"/>
        <w:spacing w:before="120" w:beforeAutospacing="0"/>
        <w:ind w:left="567"/>
        <w:jc w:val="both"/>
        <w:rPr>
          <w:rStyle w:val="a3"/>
          <w:i/>
          <w:iCs/>
          <w:color w:val="auto"/>
          <w:sz w:val="23"/>
          <w:szCs w:val="23"/>
          <w:u w:val="none"/>
        </w:rPr>
      </w:pPr>
      <w:hyperlink r:id="rId30" w:anchor="/document/400407636/entry/0" w:history="1">
        <w:r w:rsidR="00827597" w:rsidRPr="007465C2">
          <w:rPr>
            <w:rStyle w:val="a3"/>
            <w:i/>
            <w:iCs/>
            <w:color w:val="auto"/>
            <w:sz w:val="23"/>
            <w:szCs w:val="23"/>
            <w:u w:val="none"/>
          </w:rPr>
          <w:t xml:space="preserve">Письмо </w:t>
        </w:r>
        <w:r w:rsidR="00827597">
          <w:rPr>
            <w:rStyle w:val="a3"/>
            <w:i/>
            <w:iCs/>
            <w:color w:val="auto"/>
            <w:sz w:val="23"/>
            <w:szCs w:val="23"/>
            <w:u w:val="none"/>
          </w:rPr>
          <w:t>ФНС</w:t>
        </w:r>
        <w:r w:rsidR="00827597" w:rsidRPr="007465C2">
          <w:rPr>
            <w:rStyle w:val="a3"/>
            <w:i/>
            <w:iCs/>
            <w:color w:val="auto"/>
            <w:sz w:val="23"/>
            <w:szCs w:val="23"/>
            <w:u w:val="none"/>
          </w:rPr>
          <w:t xml:space="preserve"> от </w:t>
        </w:r>
        <w:r w:rsidR="00827597">
          <w:rPr>
            <w:rStyle w:val="a3"/>
            <w:i/>
            <w:iCs/>
            <w:color w:val="auto"/>
            <w:sz w:val="23"/>
            <w:szCs w:val="23"/>
            <w:u w:val="none"/>
          </w:rPr>
          <w:t>06 апре</w:t>
        </w:r>
        <w:r w:rsidR="00827597" w:rsidRPr="007465C2">
          <w:rPr>
            <w:rStyle w:val="a3"/>
            <w:i/>
            <w:iCs/>
            <w:color w:val="auto"/>
            <w:sz w:val="23"/>
            <w:szCs w:val="23"/>
            <w:u w:val="none"/>
          </w:rPr>
          <w:t>ля 2021 г. N </w:t>
        </w:r>
        <w:r w:rsidR="00827597" w:rsidRPr="00E0457F">
          <w:rPr>
            <w:rStyle w:val="a3"/>
            <w:i/>
            <w:iCs/>
            <w:color w:val="auto"/>
            <w:sz w:val="23"/>
            <w:szCs w:val="23"/>
            <w:u w:val="none"/>
          </w:rPr>
          <w:t>БВ-4-7/4549@</w:t>
        </w:r>
      </w:hyperlink>
    </w:p>
    <w:p w14:paraId="53457942" w14:textId="77777777" w:rsidR="00827597" w:rsidRPr="00E0457F" w:rsidRDefault="00827597" w:rsidP="00AC54B5">
      <w:pPr>
        <w:pStyle w:val="s1"/>
        <w:spacing w:after="0" w:afterAutospacing="0"/>
        <w:ind w:left="567"/>
        <w:jc w:val="both"/>
        <w:rPr>
          <w:rStyle w:val="a3"/>
          <w:color w:val="auto"/>
          <w:sz w:val="23"/>
          <w:szCs w:val="23"/>
          <w:u w:val="none"/>
        </w:rPr>
      </w:pPr>
      <w:r w:rsidRPr="00E0457F">
        <w:rPr>
          <w:rStyle w:val="a3"/>
          <w:color w:val="auto"/>
          <w:sz w:val="23"/>
          <w:szCs w:val="23"/>
          <w:u w:val="none"/>
        </w:rPr>
        <w:t>ФНС представила обзор правовых позиций КС и ВС по вопросам налогообложения за I квартал 2021 г. В частности, отмечено:</w:t>
      </w:r>
    </w:p>
    <w:p w14:paraId="2B49C7A6" w14:textId="77777777" w:rsidR="00827597" w:rsidRPr="00E0457F" w:rsidRDefault="00827597" w:rsidP="00AC54B5">
      <w:pPr>
        <w:pStyle w:val="s1"/>
        <w:spacing w:after="0" w:afterAutospacing="0"/>
        <w:ind w:left="567"/>
        <w:jc w:val="both"/>
        <w:rPr>
          <w:rStyle w:val="a3"/>
          <w:color w:val="auto"/>
          <w:sz w:val="23"/>
          <w:szCs w:val="23"/>
          <w:u w:val="none"/>
        </w:rPr>
      </w:pPr>
      <w:r w:rsidRPr="00E0457F">
        <w:rPr>
          <w:rStyle w:val="a3"/>
          <w:color w:val="auto"/>
          <w:sz w:val="23"/>
          <w:szCs w:val="23"/>
          <w:u w:val="none"/>
        </w:rPr>
        <w:t>- плательщик не лишается прав доказывать обоснованность расходов при улучшении чужого имущества в виде капвложений, произведенных за свой счет и без компенсации;</w:t>
      </w:r>
    </w:p>
    <w:p w14:paraId="7B1C3D93" w14:textId="77777777" w:rsidR="00827597" w:rsidRPr="00E0457F" w:rsidRDefault="00827597" w:rsidP="00AC54B5">
      <w:pPr>
        <w:pStyle w:val="s1"/>
        <w:spacing w:after="0" w:afterAutospacing="0"/>
        <w:ind w:left="567"/>
        <w:jc w:val="both"/>
        <w:rPr>
          <w:rStyle w:val="a3"/>
          <w:color w:val="auto"/>
          <w:sz w:val="23"/>
          <w:szCs w:val="23"/>
          <w:u w:val="none"/>
        </w:rPr>
      </w:pPr>
      <w:r w:rsidRPr="00E0457F">
        <w:rPr>
          <w:rStyle w:val="a3"/>
          <w:color w:val="auto"/>
          <w:sz w:val="23"/>
          <w:szCs w:val="23"/>
          <w:u w:val="none"/>
        </w:rPr>
        <w:t>- финансовый результат застройщика от использования средств дольщиков по целевому назначению определяется в целом по многоквартирному дому, а не по каждому отдельному договору.</w:t>
      </w:r>
    </w:p>
    <w:p w14:paraId="05731A0E" w14:textId="77777777" w:rsidR="00827597" w:rsidRPr="00047990" w:rsidRDefault="00827597" w:rsidP="00AC54B5">
      <w:pPr>
        <w:pStyle w:val="s1"/>
        <w:numPr>
          <w:ilvl w:val="0"/>
          <w:numId w:val="24"/>
        </w:numPr>
        <w:spacing w:after="0" w:afterAutospacing="0"/>
        <w:ind w:left="567" w:hanging="567"/>
        <w:jc w:val="both"/>
        <w:rPr>
          <w:b/>
          <w:bCs/>
          <w:sz w:val="23"/>
          <w:szCs w:val="23"/>
        </w:rPr>
      </w:pPr>
      <w:r>
        <w:rPr>
          <w:b/>
          <w:bCs/>
          <w:sz w:val="23"/>
          <w:szCs w:val="23"/>
        </w:rPr>
        <w:t>Р</w:t>
      </w:r>
      <w:r w:rsidRPr="00017C16">
        <w:rPr>
          <w:b/>
          <w:bCs/>
          <w:sz w:val="23"/>
          <w:szCs w:val="23"/>
        </w:rPr>
        <w:t>асходы организации, связанные с безвозмездной передачей ценных бумаг, не учитываются предающей организацией в целях налогообложения прибыли.</w:t>
      </w:r>
    </w:p>
    <w:p w14:paraId="2BBB430F" w14:textId="77777777" w:rsidR="00827597" w:rsidRDefault="00074ADB" w:rsidP="00AC54B5">
      <w:pPr>
        <w:pStyle w:val="s1"/>
        <w:spacing w:before="120" w:beforeAutospacing="0"/>
        <w:ind w:left="567"/>
        <w:jc w:val="both"/>
        <w:rPr>
          <w:rStyle w:val="a3"/>
          <w:i/>
          <w:iCs/>
          <w:color w:val="auto"/>
          <w:sz w:val="23"/>
          <w:szCs w:val="23"/>
          <w:u w:val="none"/>
        </w:rPr>
      </w:pPr>
      <w:hyperlink r:id="rId31"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w:t>
        </w:r>
        <w:r w:rsidR="00827597" w:rsidRPr="00017C16">
          <w:rPr>
            <w:rStyle w:val="a3"/>
            <w:i/>
            <w:iCs/>
            <w:color w:val="auto"/>
            <w:sz w:val="23"/>
            <w:szCs w:val="23"/>
            <w:u w:val="none"/>
          </w:rPr>
          <w:t>8</w:t>
        </w:r>
        <w:r w:rsidR="00827597">
          <w:rPr>
            <w:rStyle w:val="a3"/>
            <w:i/>
            <w:iCs/>
            <w:color w:val="auto"/>
            <w:sz w:val="23"/>
            <w:szCs w:val="23"/>
            <w:u w:val="none"/>
          </w:rPr>
          <w:t xml:space="preserve">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26</w:t>
        </w:r>
        <w:r w:rsidR="00827597" w:rsidRPr="00017C16">
          <w:rPr>
            <w:rStyle w:val="a3"/>
            <w:i/>
            <w:iCs/>
            <w:color w:val="auto"/>
            <w:sz w:val="23"/>
            <w:szCs w:val="23"/>
            <w:u w:val="none"/>
          </w:rPr>
          <w:t>134</w:t>
        </w:r>
      </w:hyperlink>
    </w:p>
    <w:p w14:paraId="4A086439" w14:textId="77777777" w:rsidR="00827597" w:rsidRPr="00047990" w:rsidRDefault="00827597" w:rsidP="00AC54B5">
      <w:pPr>
        <w:pStyle w:val="s1"/>
        <w:numPr>
          <w:ilvl w:val="0"/>
          <w:numId w:val="24"/>
        </w:numPr>
        <w:spacing w:after="0" w:afterAutospacing="0"/>
        <w:ind w:left="567" w:hanging="567"/>
        <w:jc w:val="both"/>
        <w:rPr>
          <w:b/>
          <w:bCs/>
          <w:sz w:val="23"/>
          <w:szCs w:val="23"/>
        </w:rPr>
      </w:pPr>
      <w:r w:rsidRPr="00937172">
        <w:rPr>
          <w:b/>
          <w:bCs/>
          <w:sz w:val="23"/>
          <w:szCs w:val="23"/>
        </w:rPr>
        <w:t>В случае</w:t>
      </w:r>
      <w:proofErr w:type="gramStart"/>
      <w:r w:rsidRPr="00937172">
        <w:rPr>
          <w:b/>
          <w:bCs/>
          <w:sz w:val="23"/>
          <w:szCs w:val="23"/>
        </w:rPr>
        <w:t>,</w:t>
      </w:r>
      <w:proofErr w:type="gramEnd"/>
      <w:r w:rsidRPr="00937172">
        <w:rPr>
          <w:b/>
          <w:bCs/>
          <w:sz w:val="23"/>
          <w:szCs w:val="23"/>
        </w:rPr>
        <w:t xml:space="preserve"> если оказание медицинской деятельности, включенной в Перечень видов медицинской деятельности, </w:t>
      </w:r>
      <w:r>
        <w:rPr>
          <w:b/>
          <w:bCs/>
          <w:sz w:val="23"/>
          <w:szCs w:val="23"/>
        </w:rPr>
        <w:t xml:space="preserve">утвержденный  постановлением Правительства РФ от 10.11.2011 г. №917, </w:t>
      </w:r>
      <w:r w:rsidRPr="00937172">
        <w:rPr>
          <w:b/>
          <w:bCs/>
          <w:sz w:val="23"/>
          <w:szCs w:val="23"/>
        </w:rPr>
        <w:t>осуществляется медицинской организацией с привлечением сторонней организации, то показатель стоимости услуг, выполненных сторонней организацией, не включается в доходы, полученные медицинской организацией от осуществления медицинской деятельности, включенной в Перечень видов медицинской деятельности.</w:t>
      </w:r>
    </w:p>
    <w:p w14:paraId="3EF9CD60" w14:textId="77777777" w:rsidR="00827597" w:rsidRDefault="00074ADB" w:rsidP="00AC54B5">
      <w:pPr>
        <w:pStyle w:val="s1"/>
        <w:spacing w:before="120" w:beforeAutospacing="0"/>
        <w:ind w:left="567"/>
        <w:jc w:val="both"/>
        <w:rPr>
          <w:rStyle w:val="a3"/>
          <w:i/>
          <w:iCs/>
          <w:color w:val="auto"/>
          <w:sz w:val="23"/>
          <w:szCs w:val="23"/>
          <w:u w:val="none"/>
        </w:rPr>
      </w:pPr>
      <w:hyperlink r:id="rId32"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w:t>
        </w:r>
        <w:r w:rsidR="00827597" w:rsidRPr="00017C16">
          <w:rPr>
            <w:rStyle w:val="a3"/>
            <w:i/>
            <w:iCs/>
            <w:color w:val="auto"/>
            <w:sz w:val="23"/>
            <w:szCs w:val="23"/>
            <w:u w:val="none"/>
          </w:rPr>
          <w:t>8</w:t>
        </w:r>
        <w:r w:rsidR="00827597">
          <w:rPr>
            <w:rStyle w:val="a3"/>
            <w:i/>
            <w:iCs/>
            <w:color w:val="auto"/>
            <w:sz w:val="23"/>
            <w:szCs w:val="23"/>
            <w:u w:val="none"/>
          </w:rPr>
          <w:t xml:space="preserve">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26</w:t>
        </w:r>
        <w:r w:rsidR="00827597" w:rsidRPr="00017C16">
          <w:rPr>
            <w:rStyle w:val="a3"/>
            <w:i/>
            <w:iCs/>
            <w:color w:val="auto"/>
            <w:sz w:val="23"/>
            <w:szCs w:val="23"/>
            <w:u w:val="none"/>
          </w:rPr>
          <w:t>13</w:t>
        </w:r>
        <w:r w:rsidR="00827597">
          <w:rPr>
            <w:rStyle w:val="a3"/>
            <w:i/>
            <w:iCs/>
            <w:color w:val="auto"/>
            <w:sz w:val="23"/>
            <w:szCs w:val="23"/>
            <w:u w:val="none"/>
          </w:rPr>
          <w:t>9</w:t>
        </w:r>
      </w:hyperlink>
    </w:p>
    <w:p w14:paraId="1048C095" w14:textId="77777777" w:rsidR="00827597" w:rsidRPr="00017C16" w:rsidRDefault="00827597" w:rsidP="00AC54B5">
      <w:pPr>
        <w:pStyle w:val="s1"/>
        <w:numPr>
          <w:ilvl w:val="0"/>
          <w:numId w:val="24"/>
        </w:numPr>
        <w:spacing w:after="0" w:afterAutospacing="0"/>
        <w:ind w:left="567" w:hanging="567"/>
        <w:jc w:val="both"/>
        <w:rPr>
          <w:b/>
          <w:bCs/>
          <w:sz w:val="23"/>
          <w:szCs w:val="23"/>
        </w:rPr>
      </w:pPr>
      <w:r w:rsidRPr="00017C16">
        <w:rPr>
          <w:b/>
          <w:bCs/>
          <w:sz w:val="23"/>
          <w:szCs w:val="23"/>
        </w:rPr>
        <w:t>При получении имущества от АО при уменьшении его уставного капитала налогооблагаемые доходы акционера будут определяться как рыночная стоимость полученного имущества, уменьшенная на налоговую стоимость его взноса.</w:t>
      </w:r>
    </w:p>
    <w:p w14:paraId="5210CC66" w14:textId="77777777" w:rsidR="00827597" w:rsidRPr="00047990" w:rsidRDefault="00827597" w:rsidP="00AC54B5">
      <w:pPr>
        <w:pStyle w:val="s1"/>
        <w:spacing w:before="0" w:beforeAutospacing="0" w:after="0" w:afterAutospacing="0"/>
        <w:ind w:left="567"/>
        <w:jc w:val="both"/>
        <w:rPr>
          <w:b/>
          <w:bCs/>
          <w:sz w:val="23"/>
          <w:szCs w:val="23"/>
        </w:rPr>
      </w:pPr>
      <w:r w:rsidRPr="00017C16">
        <w:rPr>
          <w:b/>
          <w:bCs/>
          <w:sz w:val="23"/>
          <w:szCs w:val="23"/>
        </w:rPr>
        <w:t>В рассматриваемом случае налогообложению подлежит весь доход автономной НКО в виде рыночной стоимости полученного при уменьшении уставного капитал</w:t>
      </w:r>
      <w:proofErr w:type="gramStart"/>
      <w:r w:rsidRPr="00017C16">
        <w:rPr>
          <w:b/>
          <w:bCs/>
          <w:sz w:val="23"/>
          <w:szCs w:val="23"/>
        </w:rPr>
        <w:t>а АО и</w:t>
      </w:r>
      <w:proofErr w:type="gramEnd"/>
      <w:r w:rsidRPr="00017C16">
        <w:rPr>
          <w:b/>
          <w:bCs/>
          <w:sz w:val="23"/>
          <w:szCs w:val="23"/>
        </w:rPr>
        <w:t>мущества.</w:t>
      </w:r>
    </w:p>
    <w:p w14:paraId="697E4EB4" w14:textId="77777777" w:rsidR="00827597" w:rsidRDefault="00074ADB" w:rsidP="00AC54B5">
      <w:pPr>
        <w:pStyle w:val="s1"/>
        <w:spacing w:before="120" w:beforeAutospacing="0"/>
        <w:ind w:left="567"/>
        <w:jc w:val="both"/>
        <w:rPr>
          <w:rStyle w:val="a3"/>
          <w:i/>
          <w:iCs/>
          <w:color w:val="auto"/>
          <w:sz w:val="23"/>
          <w:szCs w:val="23"/>
          <w:u w:val="none"/>
        </w:rPr>
      </w:pPr>
      <w:hyperlink r:id="rId33"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w:t>
        </w:r>
        <w:r w:rsidR="00827597" w:rsidRPr="00017C16">
          <w:rPr>
            <w:rStyle w:val="a3"/>
            <w:i/>
            <w:iCs/>
            <w:color w:val="auto"/>
            <w:sz w:val="23"/>
            <w:szCs w:val="23"/>
            <w:u w:val="none"/>
          </w:rPr>
          <w:t>8</w:t>
        </w:r>
        <w:r w:rsidR="00827597">
          <w:rPr>
            <w:rStyle w:val="a3"/>
            <w:i/>
            <w:iCs/>
            <w:color w:val="auto"/>
            <w:sz w:val="23"/>
            <w:szCs w:val="23"/>
            <w:u w:val="none"/>
          </w:rPr>
          <w:t xml:space="preserve">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26</w:t>
        </w:r>
        <w:r w:rsidR="00827597" w:rsidRPr="00017C16">
          <w:rPr>
            <w:rStyle w:val="a3"/>
            <w:i/>
            <w:iCs/>
            <w:color w:val="auto"/>
            <w:sz w:val="23"/>
            <w:szCs w:val="23"/>
            <w:u w:val="none"/>
          </w:rPr>
          <w:t>1</w:t>
        </w:r>
        <w:r w:rsidR="00827597">
          <w:rPr>
            <w:rStyle w:val="a3"/>
            <w:i/>
            <w:iCs/>
            <w:color w:val="auto"/>
            <w:sz w:val="23"/>
            <w:szCs w:val="23"/>
            <w:u w:val="none"/>
          </w:rPr>
          <w:t>65</w:t>
        </w:r>
      </w:hyperlink>
    </w:p>
    <w:p w14:paraId="2D9E2D94" w14:textId="77777777" w:rsidR="00827597" w:rsidRPr="00017C16" w:rsidRDefault="00827597" w:rsidP="00AC54B5">
      <w:pPr>
        <w:pStyle w:val="s1"/>
        <w:numPr>
          <w:ilvl w:val="0"/>
          <w:numId w:val="24"/>
        </w:numPr>
        <w:spacing w:after="0" w:afterAutospacing="0"/>
        <w:ind w:left="567" w:hanging="567"/>
        <w:jc w:val="both"/>
        <w:rPr>
          <w:b/>
          <w:bCs/>
          <w:sz w:val="23"/>
          <w:szCs w:val="23"/>
        </w:rPr>
      </w:pPr>
      <w:r w:rsidRPr="00937172">
        <w:rPr>
          <w:b/>
          <w:bCs/>
          <w:sz w:val="23"/>
          <w:szCs w:val="23"/>
        </w:rPr>
        <w:t xml:space="preserve">При слиянии с передачей исключительных прав на программы ЭВМ (базы данных) вновь </w:t>
      </w:r>
      <w:proofErr w:type="gramStart"/>
      <w:r w:rsidRPr="00937172">
        <w:rPr>
          <w:b/>
          <w:bCs/>
          <w:sz w:val="23"/>
          <w:szCs w:val="23"/>
        </w:rPr>
        <w:t>возникшее</w:t>
      </w:r>
      <w:proofErr w:type="gramEnd"/>
      <w:r w:rsidRPr="00937172">
        <w:rPr>
          <w:b/>
          <w:bCs/>
          <w:sz w:val="23"/>
          <w:szCs w:val="23"/>
        </w:rPr>
        <w:t xml:space="preserve"> </w:t>
      </w:r>
      <w:proofErr w:type="spellStart"/>
      <w:r w:rsidRPr="00937172">
        <w:rPr>
          <w:b/>
          <w:bCs/>
          <w:sz w:val="23"/>
          <w:szCs w:val="23"/>
        </w:rPr>
        <w:t>юрлицо</w:t>
      </w:r>
      <w:proofErr w:type="spellEnd"/>
      <w:r w:rsidRPr="00937172">
        <w:rPr>
          <w:b/>
          <w:bCs/>
          <w:sz w:val="23"/>
          <w:szCs w:val="23"/>
        </w:rPr>
        <w:t xml:space="preserve"> вправе применять пониженные ставки по налогу на прибыль для IT-организаций при одновременном выполнении условий, предусмотренных</w:t>
      </w:r>
      <w:r>
        <w:rPr>
          <w:b/>
          <w:bCs/>
          <w:sz w:val="23"/>
          <w:szCs w:val="23"/>
        </w:rPr>
        <w:t xml:space="preserve"> статьей 1.15 статьи 284</w:t>
      </w:r>
      <w:r w:rsidRPr="00937172">
        <w:rPr>
          <w:b/>
          <w:bCs/>
          <w:sz w:val="23"/>
          <w:szCs w:val="23"/>
        </w:rPr>
        <w:t xml:space="preserve"> НК</w:t>
      </w:r>
      <w:r>
        <w:rPr>
          <w:b/>
          <w:bCs/>
          <w:sz w:val="23"/>
          <w:szCs w:val="23"/>
        </w:rPr>
        <w:t xml:space="preserve"> РФ</w:t>
      </w:r>
      <w:r w:rsidRPr="00937172">
        <w:rPr>
          <w:b/>
          <w:bCs/>
          <w:sz w:val="23"/>
          <w:szCs w:val="23"/>
        </w:rPr>
        <w:t>.</w:t>
      </w:r>
    </w:p>
    <w:p w14:paraId="2847469B" w14:textId="77777777" w:rsidR="00827597" w:rsidRDefault="00074ADB" w:rsidP="00AC54B5">
      <w:pPr>
        <w:pStyle w:val="s1"/>
        <w:spacing w:before="120" w:beforeAutospacing="0"/>
        <w:ind w:left="567"/>
        <w:jc w:val="both"/>
        <w:rPr>
          <w:rStyle w:val="a3"/>
          <w:i/>
          <w:iCs/>
          <w:color w:val="auto"/>
          <w:sz w:val="23"/>
          <w:szCs w:val="23"/>
          <w:u w:val="none"/>
        </w:rPr>
      </w:pPr>
      <w:hyperlink r:id="rId34"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w:t>
        </w:r>
        <w:r w:rsidR="00827597" w:rsidRPr="00017C16">
          <w:rPr>
            <w:rStyle w:val="a3"/>
            <w:i/>
            <w:iCs/>
            <w:color w:val="auto"/>
            <w:sz w:val="23"/>
            <w:szCs w:val="23"/>
            <w:u w:val="none"/>
          </w:rPr>
          <w:t>8</w:t>
        </w:r>
        <w:r w:rsidR="00827597">
          <w:rPr>
            <w:rStyle w:val="a3"/>
            <w:i/>
            <w:iCs/>
            <w:color w:val="auto"/>
            <w:sz w:val="23"/>
            <w:szCs w:val="23"/>
            <w:u w:val="none"/>
          </w:rPr>
          <w:t xml:space="preserve">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26170</w:t>
        </w:r>
      </w:hyperlink>
    </w:p>
    <w:p w14:paraId="516C78DB" w14:textId="77777777" w:rsidR="00827597" w:rsidRPr="00017C16" w:rsidRDefault="00827597" w:rsidP="00AC54B5">
      <w:pPr>
        <w:pStyle w:val="s1"/>
        <w:numPr>
          <w:ilvl w:val="0"/>
          <w:numId w:val="24"/>
        </w:numPr>
        <w:spacing w:after="0" w:afterAutospacing="0"/>
        <w:ind w:left="567" w:hanging="567"/>
        <w:jc w:val="both"/>
        <w:rPr>
          <w:b/>
          <w:bCs/>
          <w:sz w:val="23"/>
          <w:szCs w:val="23"/>
        </w:rPr>
      </w:pPr>
      <w:r w:rsidRPr="00937172">
        <w:rPr>
          <w:b/>
          <w:bCs/>
          <w:sz w:val="23"/>
          <w:szCs w:val="23"/>
        </w:rPr>
        <w:t>Минфин подготовил разъяснения о налоговом учете курсовых разниц при переводе валютного займа (в том числе процентов по нему) в уставный (добавочный) капитал.</w:t>
      </w:r>
    </w:p>
    <w:p w14:paraId="49654D83" w14:textId="77777777" w:rsidR="00827597" w:rsidRDefault="00074ADB" w:rsidP="00AC54B5">
      <w:pPr>
        <w:pStyle w:val="s1"/>
        <w:spacing w:before="120" w:beforeAutospacing="0"/>
        <w:ind w:left="567"/>
        <w:jc w:val="both"/>
        <w:rPr>
          <w:rStyle w:val="a3"/>
          <w:i/>
          <w:iCs/>
          <w:color w:val="auto"/>
          <w:sz w:val="23"/>
          <w:szCs w:val="23"/>
          <w:u w:val="none"/>
        </w:rPr>
      </w:pPr>
      <w:hyperlink r:id="rId35"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w:t>
        </w:r>
        <w:r w:rsidR="00827597" w:rsidRPr="00017C16">
          <w:rPr>
            <w:rStyle w:val="a3"/>
            <w:i/>
            <w:iCs/>
            <w:color w:val="auto"/>
            <w:sz w:val="23"/>
            <w:szCs w:val="23"/>
            <w:u w:val="none"/>
          </w:rPr>
          <w:t>8</w:t>
        </w:r>
        <w:r w:rsidR="00827597">
          <w:rPr>
            <w:rStyle w:val="a3"/>
            <w:i/>
            <w:iCs/>
            <w:color w:val="auto"/>
            <w:sz w:val="23"/>
            <w:szCs w:val="23"/>
            <w:u w:val="none"/>
          </w:rPr>
          <w:t xml:space="preserve">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26233</w:t>
        </w:r>
      </w:hyperlink>
    </w:p>
    <w:p w14:paraId="4E5B8044" w14:textId="77777777" w:rsidR="00827597" w:rsidRPr="00047990" w:rsidRDefault="00827597" w:rsidP="00AC54B5">
      <w:pPr>
        <w:pStyle w:val="s1"/>
        <w:numPr>
          <w:ilvl w:val="0"/>
          <w:numId w:val="24"/>
        </w:numPr>
        <w:spacing w:after="0" w:afterAutospacing="0"/>
        <w:ind w:left="567" w:hanging="567"/>
        <w:jc w:val="both"/>
        <w:rPr>
          <w:b/>
          <w:bCs/>
          <w:sz w:val="23"/>
          <w:szCs w:val="23"/>
        </w:rPr>
      </w:pPr>
      <w:r w:rsidRPr="00047990">
        <w:rPr>
          <w:b/>
          <w:bCs/>
          <w:sz w:val="23"/>
          <w:szCs w:val="23"/>
        </w:rPr>
        <w:t>Если на последнее число периода задолженность по долговому обязательству начинает отвечать критериям контролируемой, то должник при налогообложении прибыли включает в расходы предельный размер процентов.</w:t>
      </w:r>
    </w:p>
    <w:p w14:paraId="27549D33" w14:textId="77777777" w:rsidR="00827597" w:rsidRPr="00047990" w:rsidRDefault="00827597" w:rsidP="00AC54B5">
      <w:pPr>
        <w:pStyle w:val="s1"/>
        <w:spacing w:before="0" w:beforeAutospacing="0" w:after="0" w:afterAutospacing="0"/>
        <w:ind w:left="567"/>
        <w:jc w:val="both"/>
        <w:rPr>
          <w:b/>
          <w:bCs/>
          <w:sz w:val="23"/>
          <w:szCs w:val="23"/>
        </w:rPr>
      </w:pPr>
      <w:r w:rsidRPr="00047990">
        <w:rPr>
          <w:b/>
          <w:bCs/>
          <w:sz w:val="23"/>
          <w:szCs w:val="23"/>
        </w:rPr>
        <w:t>При этом исчисление предельной величины признаваемых расходом процентов производится дискретно. Пересчет процентов за предыдущие периоды, в которых контролируемая задолженность отсутствовала, не производится.</w:t>
      </w:r>
    </w:p>
    <w:p w14:paraId="741F87F7" w14:textId="77777777" w:rsidR="00827597" w:rsidRDefault="00074ADB" w:rsidP="00AC54B5">
      <w:pPr>
        <w:pStyle w:val="s1"/>
        <w:spacing w:before="120" w:beforeAutospacing="0"/>
        <w:ind w:left="567"/>
        <w:jc w:val="both"/>
        <w:rPr>
          <w:rStyle w:val="a3"/>
          <w:i/>
          <w:iCs/>
          <w:color w:val="auto"/>
          <w:sz w:val="23"/>
          <w:szCs w:val="23"/>
          <w:u w:val="none"/>
        </w:rPr>
      </w:pPr>
      <w:hyperlink r:id="rId36"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09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26525</w:t>
        </w:r>
      </w:hyperlink>
    </w:p>
    <w:p w14:paraId="78AFF1C8" w14:textId="77777777" w:rsidR="00827597" w:rsidRDefault="00827597" w:rsidP="00AC54B5">
      <w:pPr>
        <w:pStyle w:val="s1"/>
        <w:numPr>
          <w:ilvl w:val="0"/>
          <w:numId w:val="24"/>
        </w:numPr>
        <w:spacing w:before="0" w:beforeAutospacing="0" w:after="0" w:afterAutospacing="0"/>
        <w:ind w:left="567" w:hanging="567"/>
        <w:jc w:val="both"/>
        <w:rPr>
          <w:b/>
          <w:bCs/>
          <w:sz w:val="23"/>
          <w:szCs w:val="23"/>
        </w:rPr>
      </w:pPr>
      <w:r w:rsidRPr="00047990">
        <w:rPr>
          <w:b/>
          <w:bCs/>
          <w:sz w:val="23"/>
          <w:szCs w:val="23"/>
        </w:rPr>
        <w:t>Создание и корректировка резерва по сомнительным долгам осуществляются поступательно от периода к периоду на последнее число отчетного (налогового) периода.</w:t>
      </w:r>
    </w:p>
    <w:p w14:paraId="10DB8AF5" w14:textId="77777777" w:rsidR="00827597" w:rsidRPr="00047990" w:rsidRDefault="00827597" w:rsidP="00AC54B5">
      <w:pPr>
        <w:pStyle w:val="s1"/>
        <w:spacing w:before="0" w:beforeAutospacing="0" w:after="0" w:afterAutospacing="0"/>
        <w:ind w:left="567"/>
        <w:jc w:val="both"/>
        <w:rPr>
          <w:b/>
          <w:bCs/>
          <w:sz w:val="23"/>
          <w:szCs w:val="23"/>
        </w:rPr>
      </w:pPr>
      <w:r w:rsidRPr="00047990">
        <w:rPr>
          <w:b/>
          <w:bCs/>
          <w:sz w:val="23"/>
          <w:szCs w:val="23"/>
        </w:rPr>
        <w:t xml:space="preserve">При создании резерва по сомнительным долгам по итогам отчетных периодов в 2020 г. его сумма не может превышать </w:t>
      </w:r>
      <w:proofErr w:type="gramStart"/>
      <w:r w:rsidRPr="00047990">
        <w:rPr>
          <w:b/>
          <w:bCs/>
          <w:sz w:val="23"/>
          <w:szCs w:val="23"/>
        </w:rPr>
        <w:t>большую</w:t>
      </w:r>
      <w:proofErr w:type="gramEnd"/>
      <w:r w:rsidRPr="00047990">
        <w:rPr>
          <w:b/>
          <w:bCs/>
          <w:sz w:val="23"/>
          <w:szCs w:val="23"/>
        </w:rPr>
        <w:t xml:space="preserve"> из величин:</w:t>
      </w:r>
    </w:p>
    <w:p w14:paraId="516E91E0" w14:textId="77777777" w:rsidR="00827597" w:rsidRPr="00047990" w:rsidRDefault="00827597" w:rsidP="00AC54B5">
      <w:pPr>
        <w:pStyle w:val="s1"/>
        <w:spacing w:before="0" w:beforeAutospacing="0" w:after="0" w:afterAutospacing="0"/>
        <w:ind w:left="567"/>
        <w:jc w:val="both"/>
        <w:rPr>
          <w:b/>
          <w:bCs/>
          <w:sz w:val="23"/>
          <w:szCs w:val="23"/>
        </w:rPr>
      </w:pPr>
      <w:r w:rsidRPr="00047990">
        <w:rPr>
          <w:b/>
          <w:bCs/>
          <w:sz w:val="23"/>
          <w:szCs w:val="23"/>
        </w:rPr>
        <w:t>- 10% от выручки за предыдущий налоговый период (за 2019 г.);</w:t>
      </w:r>
    </w:p>
    <w:p w14:paraId="19DF130C" w14:textId="77777777" w:rsidR="00827597" w:rsidRPr="00047990" w:rsidRDefault="00827597" w:rsidP="00AC54B5">
      <w:pPr>
        <w:pStyle w:val="s1"/>
        <w:spacing w:before="0" w:beforeAutospacing="0" w:after="0" w:afterAutospacing="0"/>
        <w:ind w:left="567"/>
        <w:jc w:val="both"/>
        <w:rPr>
          <w:b/>
          <w:bCs/>
          <w:sz w:val="23"/>
          <w:szCs w:val="23"/>
        </w:rPr>
      </w:pPr>
      <w:r w:rsidRPr="00047990">
        <w:rPr>
          <w:b/>
          <w:bCs/>
          <w:sz w:val="23"/>
          <w:szCs w:val="23"/>
        </w:rPr>
        <w:t>- 10% от выручки за текущий отчетный период.</w:t>
      </w:r>
    </w:p>
    <w:p w14:paraId="1DEA7094" w14:textId="77777777" w:rsidR="00827597" w:rsidRPr="00047990" w:rsidRDefault="00827597" w:rsidP="00AC54B5">
      <w:pPr>
        <w:pStyle w:val="s1"/>
        <w:spacing w:before="0" w:beforeAutospacing="0" w:after="0" w:afterAutospacing="0"/>
        <w:ind w:left="567"/>
        <w:jc w:val="both"/>
        <w:rPr>
          <w:b/>
          <w:bCs/>
          <w:sz w:val="23"/>
          <w:szCs w:val="23"/>
        </w:rPr>
      </w:pPr>
      <w:r w:rsidRPr="00047990">
        <w:rPr>
          <w:b/>
          <w:bCs/>
          <w:sz w:val="23"/>
          <w:szCs w:val="23"/>
        </w:rPr>
        <w:t>При этом всегда определяется и учитывается сумма остатка резерва предыдущего периода.</w:t>
      </w:r>
    </w:p>
    <w:p w14:paraId="45EDA09A" w14:textId="77777777" w:rsidR="00827597" w:rsidRDefault="00074ADB" w:rsidP="00AC54B5">
      <w:pPr>
        <w:pStyle w:val="s1"/>
        <w:spacing w:before="120" w:beforeAutospacing="0"/>
        <w:ind w:left="567"/>
        <w:jc w:val="both"/>
        <w:rPr>
          <w:rStyle w:val="a3"/>
          <w:i/>
          <w:iCs/>
          <w:color w:val="auto"/>
          <w:sz w:val="23"/>
          <w:szCs w:val="23"/>
          <w:u w:val="none"/>
        </w:rPr>
      </w:pPr>
      <w:hyperlink r:id="rId37"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09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26531</w:t>
        </w:r>
      </w:hyperlink>
    </w:p>
    <w:p w14:paraId="48370EAF" w14:textId="77777777" w:rsidR="00827597" w:rsidRPr="00047990" w:rsidRDefault="00827597" w:rsidP="00AC54B5">
      <w:pPr>
        <w:pStyle w:val="s1"/>
        <w:numPr>
          <w:ilvl w:val="0"/>
          <w:numId w:val="24"/>
        </w:numPr>
        <w:spacing w:after="0" w:afterAutospacing="0"/>
        <w:ind w:left="567" w:hanging="567"/>
        <w:jc w:val="both"/>
        <w:rPr>
          <w:b/>
          <w:bCs/>
          <w:sz w:val="23"/>
          <w:szCs w:val="23"/>
        </w:rPr>
      </w:pPr>
      <w:r w:rsidRPr="00047990">
        <w:rPr>
          <w:b/>
          <w:bCs/>
          <w:sz w:val="23"/>
          <w:szCs w:val="23"/>
        </w:rPr>
        <w:t>Если на последнее число периода задолженность по долговому обязательству начинает отвечать критериям контролируемой, то должник при налогообложении прибыли включает в расходы предельный размер процентов.</w:t>
      </w:r>
    </w:p>
    <w:p w14:paraId="033B2825" w14:textId="77777777" w:rsidR="00827597" w:rsidRPr="00047990" w:rsidRDefault="00827597" w:rsidP="00AC54B5">
      <w:pPr>
        <w:pStyle w:val="s1"/>
        <w:spacing w:before="0" w:beforeAutospacing="0" w:after="0" w:afterAutospacing="0"/>
        <w:ind w:left="567"/>
        <w:jc w:val="both"/>
        <w:rPr>
          <w:b/>
          <w:bCs/>
          <w:sz w:val="23"/>
          <w:szCs w:val="23"/>
        </w:rPr>
      </w:pPr>
      <w:r w:rsidRPr="00047990">
        <w:rPr>
          <w:b/>
          <w:bCs/>
          <w:sz w:val="23"/>
          <w:szCs w:val="23"/>
        </w:rPr>
        <w:t>При этом исчисление предельной величины признаваемых расходом процентов производится дискретно. Пересчет процентов за предыдущие периоды, в которых контролируемая задолженность отсутствовала, не производится.</w:t>
      </w:r>
    </w:p>
    <w:p w14:paraId="0F7FBB62" w14:textId="77777777" w:rsidR="00827597" w:rsidRDefault="00074ADB" w:rsidP="00AC54B5">
      <w:pPr>
        <w:pStyle w:val="s1"/>
        <w:spacing w:before="120" w:beforeAutospacing="0"/>
        <w:ind w:left="567"/>
        <w:jc w:val="both"/>
        <w:rPr>
          <w:rStyle w:val="a3"/>
          <w:i/>
          <w:iCs/>
          <w:color w:val="auto"/>
          <w:sz w:val="23"/>
          <w:szCs w:val="23"/>
          <w:u w:val="none"/>
        </w:rPr>
      </w:pPr>
      <w:hyperlink r:id="rId38"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09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26525</w:t>
        </w:r>
      </w:hyperlink>
    </w:p>
    <w:p w14:paraId="32444AF6" w14:textId="77777777" w:rsidR="00827597" w:rsidRPr="00CF366E" w:rsidRDefault="00827597" w:rsidP="00AC54B5">
      <w:pPr>
        <w:pStyle w:val="s1"/>
        <w:numPr>
          <w:ilvl w:val="0"/>
          <w:numId w:val="24"/>
        </w:numPr>
        <w:spacing w:after="0" w:afterAutospacing="0"/>
        <w:ind w:left="567" w:hanging="567"/>
        <w:jc w:val="both"/>
        <w:rPr>
          <w:b/>
          <w:bCs/>
          <w:sz w:val="23"/>
          <w:szCs w:val="23"/>
        </w:rPr>
      </w:pPr>
      <w:r w:rsidRPr="00401012">
        <w:rPr>
          <w:b/>
          <w:bCs/>
          <w:sz w:val="23"/>
          <w:szCs w:val="23"/>
        </w:rPr>
        <w:t>ФНС разъяснила порядок применения IT-компаниями налоговых льгот</w:t>
      </w:r>
      <w:r w:rsidRPr="00E0457F">
        <w:rPr>
          <w:b/>
          <w:bCs/>
          <w:sz w:val="23"/>
          <w:szCs w:val="23"/>
        </w:rPr>
        <w:t>.</w:t>
      </w:r>
    </w:p>
    <w:p w14:paraId="00FC9E3B" w14:textId="77777777" w:rsidR="00827597" w:rsidRDefault="00074ADB" w:rsidP="00AC54B5">
      <w:pPr>
        <w:pStyle w:val="s1"/>
        <w:spacing w:before="120" w:beforeAutospacing="0"/>
        <w:ind w:left="567"/>
        <w:jc w:val="both"/>
        <w:rPr>
          <w:rStyle w:val="a3"/>
          <w:i/>
          <w:iCs/>
          <w:color w:val="auto"/>
          <w:sz w:val="23"/>
          <w:szCs w:val="23"/>
          <w:u w:val="none"/>
        </w:rPr>
      </w:pPr>
      <w:hyperlink r:id="rId39" w:anchor="/document/400407636/entry/0" w:history="1">
        <w:r w:rsidR="00827597" w:rsidRPr="007465C2">
          <w:rPr>
            <w:rStyle w:val="a3"/>
            <w:i/>
            <w:iCs/>
            <w:color w:val="auto"/>
            <w:sz w:val="23"/>
            <w:szCs w:val="23"/>
            <w:u w:val="none"/>
          </w:rPr>
          <w:t xml:space="preserve">Письмо </w:t>
        </w:r>
        <w:r w:rsidR="00827597">
          <w:rPr>
            <w:rStyle w:val="a3"/>
            <w:i/>
            <w:iCs/>
            <w:color w:val="auto"/>
            <w:sz w:val="23"/>
            <w:szCs w:val="23"/>
            <w:u w:val="none"/>
          </w:rPr>
          <w:t>ФНС</w:t>
        </w:r>
        <w:r w:rsidR="00827597" w:rsidRPr="007465C2">
          <w:rPr>
            <w:rStyle w:val="a3"/>
            <w:i/>
            <w:iCs/>
            <w:color w:val="auto"/>
            <w:sz w:val="23"/>
            <w:szCs w:val="23"/>
            <w:u w:val="none"/>
          </w:rPr>
          <w:t xml:space="preserve"> от </w:t>
        </w:r>
        <w:r w:rsidR="00827597">
          <w:rPr>
            <w:rStyle w:val="a3"/>
            <w:i/>
            <w:iCs/>
            <w:color w:val="auto"/>
            <w:sz w:val="23"/>
            <w:szCs w:val="23"/>
            <w:u w:val="none"/>
          </w:rPr>
          <w:t>09 апре</w:t>
        </w:r>
        <w:r w:rsidR="00827597" w:rsidRPr="007465C2">
          <w:rPr>
            <w:rStyle w:val="a3"/>
            <w:i/>
            <w:iCs/>
            <w:color w:val="auto"/>
            <w:sz w:val="23"/>
            <w:szCs w:val="23"/>
            <w:u w:val="none"/>
          </w:rPr>
          <w:t>ля 2021 г. N </w:t>
        </w:r>
        <w:r w:rsidR="00827597" w:rsidRPr="00E0457F">
          <w:rPr>
            <w:rStyle w:val="a3"/>
            <w:i/>
            <w:iCs/>
            <w:color w:val="auto"/>
            <w:sz w:val="23"/>
            <w:szCs w:val="23"/>
            <w:u w:val="none"/>
          </w:rPr>
          <w:t>СД-19-3/174@ "О рассмотрении обращения"</w:t>
        </w:r>
      </w:hyperlink>
    </w:p>
    <w:p w14:paraId="764EEF42" w14:textId="77777777" w:rsidR="00827597" w:rsidRDefault="00827597" w:rsidP="00360E92">
      <w:pPr>
        <w:pStyle w:val="s1"/>
        <w:numPr>
          <w:ilvl w:val="0"/>
          <w:numId w:val="29"/>
        </w:numPr>
        <w:spacing w:after="0" w:afterAutospacing="0"/>
        <w:ind w:left="0" w:firstLine="567"/>
        <w:jc w:val="both"/>
        <w:rPr>
          <w:rStyle w:val="a3"/>
          <w:color w:val="auto"/>
          <w:sz w:val="23"/>
          <w:szCs w:val="23"/>
          <w:u w:val="none"/>
        </w:rPr>
      </w:pPr>
      <w:r>
        <w:rPr>
          <w:rStyle w:val="a3"/>
          <w:color w:val="auto"/>
          <w:sz w:val="23"/>
          <w:szCs w:val="23"/>
          <w:u w:val="none"/>
        </w:rPr>
        <w:t>Н</w:t>
      </w:r>
      <w:r w:rsidRPr="00401012">
        <w:rPr>
          <w:rStyle w:val="a3"/>
          <w:color w:val="auto"/>
          <w:sz w:val="23"/>
          <w:szCs w:val="23"/>
          <w:u w:val="none"/>
        </w:rPr>
        <w:t>езависимо от того, кто является правообладателем программ для ЭВМ и баз данных, в отношении которых осуществляется разработка, адаптация, модификация, доходы от оказания таких услуг (выполнения работ) могут быть учтены при расчете доли доходов, необходимой для применения пониженной ставки по налогу на прибыль организаций в IT-отрасли.</w:t>
      </w:r>
    </w:p>
    <w:p w14:paraId="4D3DAF2A" w14:textId="77777777" w:rsidR="00827597" w:rsidRDefault="00827597" w:rsidP="00360E92">
      <w:pPr>
        <w:pStyle w:val="s1"/>
        <w:spacing w:before="0" w:beforeAutospacing="0" w:after="0" w:afterAutospacing="0"/>
        <w:ind w:firstLine="567"/>
        <w:jc w:val="both"/>
        <w:rPr>
          <w:rStyle w:val="a3"/>
          <w:color w:val="auto"/>
          <w:sz w:val="23"/>
          <w:szCs w:val="23"/>
          <w:u w:val="none"/>
        </w:rPr>
      </w:pPr>
      <w:proofErr w:type="gramStart"/>
      <w:r w:rsidRPr="00401012">
        <w:rPr>
          <w:rStyle w:val="a3"/>
          <w:color w:val="auto"/>
          <w:sz w:val="23"/>
          <w:szCs w:val="23"/>
          <w:u w:val="none"/>
        </w:rPr>
        <w:t xml:space="preserve">Вместе с тем, следует обратить внимание, что в соответствии с положениями пункта 1.15 статьи 284, подпункта 3 пункта 1 и пункта 5 статьи 427 </w:t>
      </w:r>
      <w:r>
        <w:rPr>
          <w:rStyle w:val="a3"/>
          <w:color w:val="auto"/>
          <w:sz w:val="23"/>
          <w:szCs w:val="23"/>
          <w:u w:val="none"/>
        </w:rPr>
        <w:t>НК РФ</w:t>
      </w:r>
      <w:r w:rsidRPr="00401012">
        <w:rPr>
          <w:rStyle w:val="a3"/>
          <w:color w:val="auto"/>
          <w:sz w:val="23"/>
          <w:szCs w:val="23"/>
          <w:u w:val="none"/>
        </w:rPr>
        <w:t>, организация, осуществляющая деятельность в области информационных технологий, в доле доходов для применения пониженной ставки по налогу на прибыль организаций и пониженных тарифов страховых взносов вправе учитывать доходы от оказания услуг (выполнения работ) по установке</w:t>
      </w:r>
      <w:proofErr w:type="gramEnd"/>
      <w:r w:rsidRPr="00401012">
        <w:rPr>
          <w:rStyle w:val="a3"/>
          <w:color w:val="auto"/>
          <w:sz w:val="23"/>
          <w:szCs w:val="23"/>
          <w:u w:val="none"/>
        </w:rPr>
        <w:t>, тестированию и сопровождению только того программного обеспечения, разработку, адаптацию, модификацию которого она осуществляла.</w:t>
      </w:r>
    </w:p>
    <w:p w14:paraId="5275AAC2" w14:textId="77777777" w:rsidR="00827597" w:rsidRDefault="00827597" w:rsidP="00360E92">
      <w:pPr>
        <w:pStyle w:val="s1"/>
        <w:numPr>
          <w:ilvl w:val="0"/>
          <w:numId w:val="29"/>
        </w:numPr>
        <w:spacing w:after="240" w:afterAutospacing="0"/>
        <w:ind w:left="0" w:firstLine="567"/>
        <w:jc w:val="both"/>
        <w:rPr>
          <w:rStyle w:val="a3"/>
          <w:color w:val="auto"/>
          <w:sz w:val="23"/>
          <w:szCs w:val="23"/>
          <w:u w:val="none"/>
        </w:rPr>
      </w:pPr>
      <w:proofErr w:type="gramStart"/>
      <w:r w:rsidRPr="000F01C8">
        <w:rPr>
          <w:rStyle w:val="a3"/>
          <w:color w:val="auto"/>
          <w:sz w:val="23"/>
          <w:szCs w:val="23"/>
          <w:u w:val="none"/>
        </w:rPr>
        <w:t xml:space="preserve">Поскольку </w:t>
      </w:r>
      <w:r>
        <w:rPr>
          <w:rStyle w:val="a3"/>
          <w:color w:val="auto"/>
          <w:sz w:val="23"/>
          <w:szCs w:val="23"/>
          <w:u w:val="none"/>
        </w:rPr>
        <w:t>НК РФ</w:t>
      </w:r>
      <w:r w:rsidRPr="000F01C8">
        <w:rPr>
          <w:rStyle w:val="a3"/>
          <w:color w:val="auto"/>
          <w:sz w:val="23"/>
          <w:szCs w:val="23"/>
          <w:u w:val="none"/>
        </w:rPr>
        <w:t xml:space="preserve"> не содержит определения термина "адаптация"</w:t>
      </w:r>
      <w:r>
        <w:rPr>
          <w:rStyle w:val="a3"/>
          <w:color w:val="auto"/>
          <w:sz w:val="23"/>
          <w:szCs w:val="23"/>
          <w:u w:val="none"/>
        </w:rPr>
        <w:t>,</w:t>
      </w:r>
      <w:r w:rsidRPr="000F01C8">
        <w:rPr>
          <w:rStyle w:val="a3"/>
          <w:color w:val="auto"/>
          <w:sz w:val="23"/>
          <w:szCs w:val="23"/>
          <w:u w:val="none"/>
        </w:rPr>
        <w:t xml:space="preserve"> в таком случае допустимо руководствоваться положениями подпункта 9 пункта 2 статьи 1270 Гражданского кодекса Российской Федерации, исходя из которого под адаптацией понимается внесение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roofErr w:type="gramEnd"/>
    </w:p>
    <w:p w14:paraId="0724BFC7" w14:textId="77777777" w:rsidR="00827597" w:rsidRPr="000F01C8" w:rsidRDefault="00827597" w:rsidP="00360E92">
      <w:pPr>
        <w:pStyle w:val="s1"/>
        <w:numPr>
          <w:ilvl w:val="0"/>
          <w:numId w:val="29"/>
        </w:numPr>
        <w:spacing w:after="0" w:afterAutospacing="0"/>
        <w:ind w:left="0" w:firstLine="567"/>
        <w:jc w:val="both"/>
        <w:rPr>
          <w:rStyle w:val="a3"/>
          <w:color w:val="auto"/>
          <w:sz w:val="23"/>
          <w:szCs w:val="23"/>
          <w:u w:val="none"/>
        </w:rPr>
      </w:pPr>
      <w:proofErr w:type="gramStart"/>
      <w:r>
        <w:rPr>
          <w:rStyle w:val="a3"/>
          <w:color w:val="auto"/>
          <w:sz w:val="23"/>
          <w:szCs w:val="23"/>
          <w:u w:val="none"/>
        </w:rPr>
        <w:t>Р</w:t>
      </w:r>
      <w:r w:rsidRPr="000F01C8">
        <w:rPr>
          <w:rStyle w:val="a3"/>
          <w:color w:val="auto"/>
          <w:sz w:val="23"/>
          <w:szCs w:val="23"/>
          <w:u w:val="none"/>
        </w:rPr>
        <w:t xml:space="preserve">азработка программ для ЭВМ, баз данных, а также оказание услуг (выполнение работ) по разработке, адаптации, модификации, установке, тестированию и сопровождению программ для ЭВМ, баз данных с привлечением субподрядных организаций, выполняющих часть таких работ, не является препятствием для применения пониженной ставки по налогу на прибыль организаций в соответствии с пунктом 1.15 статьи 284 </w:t>
      </w:r>
      <w:r>
        <w:rPr>
          <w:rStyle w:val="a3"/>
          <w:color w:val="auto"/>
          <w:sz w:val="23"/>
          <w:szCs w:val="23"/>
          <w:u w:val="none"/>
        </w:rPr>
        <w:t>НК РФ</w:t>
      </w:r>
      <w:r w:rsidRPr="000F01C8">
        <w:rPr>
          <w:rStyle w:val="a3"/>
          <w:color w:val="auto"/>
          <w:sz w:val="23"/>
          <w:szCs w:val="23"/>
          <w:u w:val="none"/>
        </w:rPr>
        <w:t>.</w:t>
      </w:r>
      <w:proofErr w:type="gramEnd"/>
    </w:p>
    <w:p w14:paraId="27DDECF7" w14:textId="77777777" w:rsidR="00827597" w:rsidRDefault="00827597" w:rsidP="00360E92">
      <w:pPr>
        <w:pStyle w:val="s1"/>
        <w:spacing w:before="0" w:beforeAutospacing="0" w:after="0" w:afterAutospacing="0"/>
        <w:ind w:firstLine="567"/>
        <w:jc w:val="both"/>
        <w:rPr>
          <w:rStyle w:val="a3"/>
          <w:color w:val="auto"/>
          <w:sz w:val="23"/>
          <w:szCs w:val="23"/>
          <w:u w:val="none"/>
        </w:rPr>
      </w:pPr>
      <w:r w:rsidRPr="000F01C8">
        <w:rPr>
          <w:rStyle w:val="a3"/>
          <w:color w:val="auto"/>
          <w:sz w:val="23"/>
          <w:szCs w:val="23"/>
          <w:u w:val="none"/>
        </w:rPr>
        <w:t>Аналогичный порядок применяется в отношении применения пониженных тарифов страховых взносов.</w:t>
      </w:r>
    </w:p>
    <w:p w14:paraId="1B4BEA6E" w14:textId="77777777" w:rsidR="00827597" w:rsidRPr="00CF366E" w:rsidRDefault="00827597" w:rsidP="00360E92">
      <w:pPr>
        <w:pStyle w:val="s1"/>
        <w:numPr>
          <w:ilvl w:val="0"/>
          <w:numId w:val="24"/>
        </w:numPr>
        <w:spacing w:after="0" w:afterAutospacing="0"/>
        <w:ind w:left="567" w:hanging="567"/>
        <w:jc w:val="both"/>
        <w:rPr>
          <w:b/>
          <w:bCs/>
          <w:sz w:val="23"/>
          <w:szCs w:val="23"/>
        </w:rPr>
      </w:pPr>
      <w:r w:rsidRPr="00401012">
        <w:rPr>
          <w:b/>
          <w:bCs/>
          <w:sz w:val="23"/>
          <w:szCs w:val="23"/>
        </w:rPr>
        <w:t xml:space="preserve">ФНС </w:t>
      </w:r>
      <w:proofErr w:type="gramStart"/>
      <w:r w:rsidRPr="00401012">
        <w:rPr>
          <w:b/>
          <w:bCs/>
          <w:sz w:val="23"/>
          <w:szCs w:val="23"/>
        </w:rPr>
        <w:t>разъяснила</w:t>
      </w:r>
      <w:proofErr w:type="gramEnd"/>
      <w:r w:rsidRPr="00401012">
        <w:rPr>
          <w:b/>
          <w:bCs/>
          <w:sz w:val="23"/>
          <w:szCs w:val="23"/>
        </w:rPr>
        <w:t xml:space="preserve"> </w:t>
      </w:r>
      <w:r>
        <w:rPr>
          <w:b/>
          <w:bCs/>
          <w:sz w:val="23"/>
          <w:szCs w:val="23"/>
        </w:rPr>
        <w:t xml:space="preserve">как заполнить налоговую декларацию по налогу на прибыль организации, </w:t>
      </w:r>
      <w:r w:rsidRPr="00140397">
        <w:rPr>
          <w:b/>
          <w:bCs/>
          <w:sz w:val="23"/>
          <w:szCs w:val="23"/>
        </w:rPr>
        <w:t>имеющей обособленные подразделения, при применении пониженной ставки для инвесторов</w:t>
      </w:r>
      <w:r w:rsidRPr="00E0457F">
        <w:rPr>
          <w:b/>
          <w:bCs/>
          <w:sz w:val="23"/>
          <w:szCs w:val="23"/>
        </w:rPr>
        <w:t>.</w:t>
      </w:r>
    </w:p>
    <w:p w14:paraId="4A6D3ACD" w14:textId="77777777" w:rsidR="00827597" w:rsidRDefault="00074ADB" w:rsidP="00AC54B5">
      <w:pPr>
        <w:pStyle w:val="s1"/>
        <w:spacing w:before="120" w:beforeAutospacing="0"/>
        <w:ind w:left="567"/>
        <w:jc w:val="both"/>
        <w:rPr>
          <w:rStyle w:val="a3"/>
          <w:i/>
          <w:iCs/>
          <w:color w:val="auto"/>
          <w:sz w:val="23"/>
          <w:szCs w:val="23"/>
          <w:u w:val="none"/>
        </w:rPr>
      </w:pPr>
      <w:hyperlink r:id="rId40" w:anchor="/document/400407636/entry/0" w:history="1">
        <w:r w:rsidR="00827597" w:rsidRPr="007465C2">
          <w:rPr>
            <w:rStyle w:val="a3"/>
            <w:i/>
            <w:iCs/>
            <w:color w:val="auto"/>
            <w:sz w:val="23"/>
            <w:szCs w:val="23"/>
            <w:u w:val="none"/>
          </w:rPr>
          <w:t xml:space="preserve">Письмо </w:t>
        </w:r>
        <w:r w:rsidR="00827597">
          <w:rPr>
            <w:rStyle w:val="a3"/>
            <w:i/>
            <w:iCs/>
            <w:color w:val="auto"/>
            <w:sz w:val="23"/>
            <w:szCs w:val="23"/>
            <w:u w:val="none"/>
          </w:rPr>
          <w:t>ФНС</w:t>
        </w:r>
        <w:r w:rsidR="00827597" w:rsidRPr="007465C2">
          <w:rPr>
            <w:rStyle w:val="a3"/>
            <w:i/>
            <w:iCs/>
            <w:color w:val="auto"/>
            <w:sz w:val="23"/>
            <w:szCs w:val="23"/>
            <w:u w:val="none"/>
          </w:rPr>
          <w:t xml:space="preserve"> от </w:t>
        </w:r>
        <w:r w:rsidR="00827597">
          <w:rPr>
            <w:rStyle w:val="a3"/>
            <w:i/>
            <w:iCs/>
            <w:color w:val="auto"/>
            <w:sz w:val="23"/>
            <w:szCs w:val="23"/>
            <w:u w:val="none"/>
          </w:rPr>
          <w:t>11 апре</w:t>
        </w:r>
        <w:r w:rsidR="00827597" w:rsidRPr="007465C2">
          <w:rPr>
            <w:rStyle w:val="a3"/>
            <w:i/>
            <w:iCs/>
            <w:color w:val="auto"/>
            <w:sz w:val="23"/>
            <w:szCs w:val="23"/>
            <w:u w:val="none"/>
          </w:rPr>
          <w:t>ля 2021 г. N </w:t>
        </w:r>
        <w:r w:rsidR="00827597" w:rsidRPr="000F01C8">
          <w:rPr>
            <w:rStyle w:val="a3"/>
            <w:i/>
            <w:iCs/>
            <w:color w:val="auto"/>
            <w:sz w:val="23"/>
            <w:szCs w:val="23"/>
            <w:u w:val="none"/>
          </w:rPr>
          <w:t>СД-4-3/1669 "О заполнении налоговой декларации по налогу на прибыль организаций"</w:t>
        </w:r>
      </w:hyperlink>
    </w:p>
    <w:p w14:paraId="5B75B731" w14:textId="77777777" w:rsidR="00827597" w:rsidRPr="00047990" w:rsidRDefault="00827597" w:rsidP="00360E92">
      <w:pPr>
        <w:pStyle w:val="s1"/>
        <w:numPr>
          <w:ilvl w:val="0"/>
          <w:numId w:val="24"/>
        </w:numPr>
        <w:spacing w:after="0" w:afterAutospacing="0"/>
        <w:ind w:left="567" w:hanging="567"/>
        <w:jc w:val="both"/>
        <w:rPr>
          <w:b/>
          <w:bCs/>
          <w:sz w:val="23"/>
          <w:szCs w:val="23"/>
        </w:rPr>
      </w:pPr>
      <w:r>
        <w:rPr>
          <w:b/>
          <w:bCs/>
          <w:sz w:val="23"/>
          <w:szCs w:val="23"/>
        </w:rPr>
        <w:t>Е</w:t>
      </w:r>
      <w:r w:rsidRPr="00047990">
        <w:rPr>
          <w:b/>
          <w:bCs/>
          <w:sz w:val="23"/>
          <w:szCs w:val="23"/>
        </w:rPr>
        <w:t>сли расходы организации на оплату найма жилья для размещения работников являются формой системы оплаты труда, предусмотренной в трудовом договоре, то такие расходы могут быть учтены для целей налогообложения прибыли организаций в составе расходов как заработная плата, выраженная в натуральной форме.</w:t>
      </w:r>
    </w:p>
    <w:p w14:paraId="4E01C225" w14:textId="77777777" w:rsidR="00827597" w:rsidRPr="00047990" w:rsidRDefault="00827597" w:rsidP="00360E92">
      <w:pPr>
        <w:pStyle w:val="s1"/>
        <w:spacing w:after="0" w:afterAutospacing="0"/>
        <w:ind w:left="567"/>
        <w:jc w:val="both"/>
        <w:rPr>
          <w:b/>
          <w:bCs/>
          <w:sz w:val="23"/>
          <w:szCs w:val="23"/>
        </w:rPr>
      </w:pPr>
      <w:proofErr w:type="gramStart"/>
      <w:r w:rsidRPr="00047990">
        <w:rPr>
          <w:b/>
          <w:bCs/>
          <w:sz w:val="23"/>
          <w:szCs w:val="23"/>
        </w:rPr>
        <w:t>В случае если расходы организации, на оплату найма жилья для работников не являются формой системы оплаты труда и носят социальный характер, то</w:t>
      </w:r>
      <w:r>
        <w:rPr>
          <w:b/>
          <w:bCs/>
          <w:sz w:val="23"/>
          <w:szCs w:val="23"/>
        </w:rPr>
        <w:t xml:space="preserve"> </w:t>
      </w:r>
      <w:r w:rsidRPr="00047990">
        <w:rPr>
          <w:b/>
          <w:bCs/>
          <w:sz w:val="23"/>
          <w:szCs w:val="23"/>
        </w:rPr>
        <w:t xml:space="preserve">такие расходы не могут быть учтены при исчислении налоговой базы по налогу на прибыль организаций независимо от того, предусмотрены эти расходы трудовыми договорами или нет (пункт 29 статьи 270 </w:t>
      </w:r>
      <w:r>
        <w:rPr>
          <w:b/>
          <w:bCs/>
          <w:sz w:val="23"/>
          <w:szCs w:val="23"/>
        </w:rPr>
        <w:t>НК РФ</w:t>
      </w:r>
      <w:r w:rsidRPr="00047990">
        <w:rPr>
          <w:b/>
          <w:bCs/>
          <w:sz w:val="23"/>
          <w:szCs w:val="23"/>
        </w:rPr>
        <w:t>).</w:t>
      </w:r>
      <w:proofErr w:type="gramEnd"/>
    </w:p>
    <w:p w14:paraId="3481DC22" w14:textId="77777777" w:rsidR="00827597" w:rsidRDefault="00074ADB" w:rsidP="00360E92">
      <w:pPr>
        <w:pStyle w:val="s1"/>
        <w:spacing w:before="120" w:beforeAutospacing="0"/>
        <w:ind w:left="567"/>
        <w:jc w:val="both"/>
        <w:rPr>
          <w:rStyle w:val="a3"/>
          <w:i/>
          <w:iCs/>
          <w:color w:val="auto"/>
          <w:sz w:val="23"/>
          <w:szCs w:val="23"/>
          <w:u w:val="none"/>
        </w:rPr>
      </w:pPr>
      <w:hyperlink r:id="rId41"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13 апре</w:t>
        </w:r>
        <w:r w:rsidR="00827597" w:rsidRPr="007465C2">
          <w:rPr>
            <w:rStyle w:val="a3"/>
            <w:i/>
            <w:iCs/>
            <w:color w:val="auto"/>
            <w:sz w:val="23"/>
            <w:szCs w:val="23"/>
            <w:u w:val="none"/>
          </w:rPr>
          <w:t>ля 2021 г. N 03-03-06/</w:t>
        </w:r>
        <w:r w:rsidR="00827597">
          <w:rPr>
            <w:rStyle w:val="a3"/>
            <w:i/>
            <w:iCs/>
            <w:color w:val="auto"/>
            <w:sz w:val="23"/>
            <w:szCs w:val="23"/>
            <w:u w:val="none"/>
          </w:rPr>
          <w:t>1</w:t>
        </w:r>
        <w:r w:rsidR="00827597" w:rsidRPr="007465C2">
          <w:rPr>
            <w:rStyle w:val="a3"/>
            <w:i/>
            <w:iCs/>
            <w:color w:val="auto"/>
            <w:sz w:val="23"/>
            <w:szCs w:val="23"/>
            <w:u w:val="none"/>
          </w:rPr>
          <w:t>/</w:t>
        </w:r>
        <w:r w:rsidR="00827597">
          <w:rPr>
            <w:rStyle w:val="a3"/>
            <w:i/>
            <w:iCs/>
            <w:color w:val="auto"/>
            <w:sz w:val="23"/>
            <w:szCs w:val="23"/>
            <w:u w:val="none"/>
          </w:rPr>
          <w:t>26543</w:t>
        </w:r>
      </w:hyperlink>
    </w:p>
    <w:p w14:paraId="74E6E442" w14:textId="77777777" w:rsidR="00827597" w:rsidRPr="00443A7C" w:rsidRDefault="00827597" w:rsidP="00360E92">
      <w:pPr>
        <w:pStyle w:val="s1"/>
        <w:numPr>
          <w:ilvl w:val="0"/>
          <w:numId w:val="24"/>
        </w:numPr>
        <w:spacing w:after="0" w:afterAutospacing="0"/>
        <w:ind w:left="567" w:hanging="567"/>
        <w:jc w:val="both"/>
        <w:rPr>
          <w:b/>
          <w:bCs/>
          <w:sz w:val="23"/>
          <w:szCs w:val="23"/>
        </w:rPr>
      </w:pPr>
      <w:r w:rsidRPr="00443A7C">
        <w:rPr>
          <w:b/>
          <w:bCs/>
          <w:sz w:val="23"/>
          <w:szCs w:val="23"/>
        </w:rPr>
        <w:t>НК позволяет учитывать при налогообложении прибыли взносы в СРО, объединяющие субъектов предпринимательской или профессиональной деятельности, без уплаты которых нельзя вести деятельность.</w:t>
      </w:r>
    </w:p>
    <w:p w14:paraId="58CFA4FF" w14:textId="77777777" w:rsidR="00827597" w:rsidRPr="00443A7C" w:rsidRDefault="00827597" w:rsidP="00360E92">
      <w:pPr>
        <w:pStyle w:val="s1"/>
        <w:spacing w:after="0" w:afterAutospacing="0"/>
        <w:ind w:left="567"/>
        <w:jc w:val="both"/>
        <w:rPr>
          <w:b/>
          <w:bCs/>
          <w:sz w:val="23"/>
          <w:szCs w:val="23"/>
        </w:rPr>
      </w:pPr>
      <w:r w:rsidRPr="00443A7C">
        <w:rPr>
          <w:b/>
          <w:bCs/>
          <w:sz w:val="23"/>
          <w:szCs w:val="23"/>
        </w:rPr>
        <w:t xml:space="preserve">Что касается создания объединения работодателей (ассоциаций (союзов)) на добровольной основе, где членство не является обязательным и </w:t>
      </w:r>
      <w:proofErr w:type="gramStart"/>
      <w:r w:rsidRPr="00443A7C">
        <w:rPr>
          <w:b/>
          <w:bCs/>
          <w:sz w:val="23"/>
          <w:szCs w:val="23"/>
        </w:rPr>
        <w:t>взносы</w:t>
      </w:r>
      <w:proofErr w:type="gramEnd"/>
      <w:r w:rsidRPr="00443A7C">
        <w:rPr>
          <w:b/>
          <w:bCs/>
          <w:sz w:val="23"/>
          <w:szCs w:val="23"/>
        </w:rPr>
        <w:t xml:space="preserve"> в которые не являются условием для бизнеса, то такие расходы не учитываются при налогообложении прибыли.</w:t>
      </w:r>
    </w:p>
    <w:p w14:paraId="30F9AF91" w14:textId="77777777" w:rsidR="00827597" w:rsidRDefault="00074ADB" w:rsidP="00AC54B5">
      <w:pPr>
        <w:pStyle w:val="s1"/>
        <w:spacing w:before="120" w:beforeAutospacing="0"/>
        <w:ind w:left="567"/>
        <w:jc w:val="both"/>
        <w:rPr>
          <w:rStyle w:val="a3"/>
          <w:i/>
          <w:iCs/>
          <w:color w:val="auto"/>
          <w:sz w:val="23"/>
          <w:szCs w:val="23"/>
          <w:u w:val="none"/>
        </w:rPr>
      </w:pPr>
      <w:hyperlink r:id="rId42"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14 апре</w:t>
        </w:r>
        <w:r w:rsidR="00827597" w:rsidRPr="007465C2">
          <w:rPr>
            <w:rStyle w:val="a3"/>
            <w:i/>
            <w:iCs/>
            <w:color w:val="auto"/>
            <w:sz w:val="23"/>
            <w:szCs w:val="23"/>
            <w:u w:val="none"/>
          </w:rPr>
          <w:t>ля 2021 г. N 03-03-06/</w:t>
        </w:r>
        <w:r w:rsidR="00827597">
          <w:rPr>
            <w:rStyle w:val="a3"/>
            <w:i/>
            <w:iCs/>
            <w:color w:val="auto"/>
            <w:sz w:val="23"/>
            <w:szCs w:val="23"/>
            <w:u w:val="none"/>
          </w:rPr>
          <w:t>2</w:t>
        </w:r>
        <w:r w:rsidR="00827597" w:rsidRPr="007465C2">
          <w:rPr>
            <w:rStyle w:val="a3"/>
            <w:i/>
            <w:iCs/>
            <w:color w:val="auto"/>
            <w:sz w:val="23"/>
            <w:szCs w:val="23"/>
            <w:u w:val="none"/>
          </w:rPr>
          <w:t>/</w:t>
        </w:r>
        <w:r w:rsidR="00827597">
          <w:rPr>
            <w:rStyle w:val="a3"/>
            <w:i/>
            <w:iCs/>
            <w:color w:val="auto"/>
            <w:sz w:val="23"/>
            <w:szCs w:val="23"/>
            <w:u w:val="none"/>
          </w:rPr>
          <w:t>27871</w:t>
        </w:r>
      </w:hyperlink>
    </w:p>
    <w:p w14:paraId="75D11AD9" w14:textId="77777777" w:rsidR="00827597" w:rsidRPr="00443A7C" w:rsidRDefault="00827597" w:rsidP="00360E92">
      <w:pPr>
        <w:pStyle w:val="s1"/>
        <w:numPr>
          <w:ilvl w:val="0"/>
          <w:numId w:val="24"/>
        </w:numPr>
        <w:spacing w:after="0" w:afterAutospacing="0"/>
        <w:ind w:left="567" w:hanging="567"/>
        <w:jc w:val="both"/>
        <w:rPr>
          <w:b/>
          <w:bCs/>
          <w:sz w:val="23"/>
          <w:szCs w:val="23"/>
        </w:rPr>
      </w:pPr>
      <w:r w:rsidRPr="00443A7C">
        <w:rPr>
          <w:b/>
          <w:bCs/>
          <w:sz w:val="23"/>
          <w:szCs w:val="23"/>
        </w:rPr>
        <w:t>Судовладельцы при налогообложении прибыли не учитывают доходы от использования судов, зарегистрированных в РМРС, в рамках перевозки, а также расходы, связанные с получением таких доходов.</w:t>
      </w:r>
    </w:p>
    <w:p w14:paraId="71FFFA7A" w14:textId="77777777" w:rsidR="00827597" w:rsidRPr="00443A7C" w:rsidRDefault="00827597" w:rsidP="00360E92">
      <w:pPr>
        <w:pStyle w:val="s1"/>
        <w:spacing w:before="0" w:beforeAutospacing="0" w:after="0" w:afterAutospacing="0"/>
        <w:ind w:left="567"/>
        <w:jc w:val="both"/>
        <w:rPr>
          <w:b/>
          <w:bCs/>
          <w:sz w:val="23"/>
          <w:szCs w:val="23"/>
        </w:rPr>
      </w:pPr>
      <w:r w:rsidRPr="00443A7C">
        <w:rPr>
          <w:b/>
          <w:bCs/>
          <w:sz w:val="23"/>
          <w:szCs w:val="23"/>
        </w:rPr>
        <w:t>Перевозка и перевалка грузов являются двумя самостоятельными видами деятельности.</w:t>
      </w:r>
    </w:p>
    <w:p w14:paraId="04392012" w14:textId="77777777" w:rsidR="00827597" w:rsidRPr="007465C2" w:rsidRDefault="00827597" w:rsidP="00360E92">
      <w:pPr>
        <w:pStyle w:val="s1"/>
        <w:spacing w:before="0" w:beforeAutospacing="0" w:after="0" w:afterAutospacing="0"/>
        <w:ind w:left="567"/>
        <w:jc w:val="both"/>
        <w:rPr>
          <w:b/>
          <w:bCs/>
          <w:sz w:val="23"/>
          <w:szCs w:val="23"/>
        </w:rPr>
      </w:pPr>
      <w:r w:rsidRPr="00443A7C">
        <w:rPr>
          <w:b/>
          <w:bCs/>
          <w:sz w:val="23"/>
          <w:szCs w:val="23"/>
        </w:rPr>
        <w:t>Доходы от перевалки грузов не подпадают под освобождение от налогообложения прибыли и учитываются в общем порядке. При этом понесенные расходы в рамках оказания таких услуг также учитываются для целей налогообложения.</w:t>
      </w:r>
    </w:p>
    <w:p w14:paraId="1E900EDC" w14:textId="77777777" w:rsidR="00827597" w:rsidRDefault="00074ADB" w:rsidP="00AC54B5">
      <w:pPr>
        <w:pStyle w:val="s1"/>
        <w:spacing w:before="120" w:beforeAutospacing="0"/>
        <w:ind w:left="567"/>
        <w:jc w:val="both"/>
        <w:rPr>
          <w:rStyle w:val="a3"/>
          <w:i/>
          <w:iCs/>
          <w:color w:val="auto"/>
          <w:sz w:val="23"/>
          <w:szCs w:val="23"/>
          <w:u w:val="none"/>
        </w:rPr>
      </w:pPr>
      <w:hyperlink r:id="rId43"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16 апре</w:t>
        </w:r>
        <w:r w:rsidR="00827597" w:rsidRPr="007465C2">
          <w:rPr>
            <w:rStyle w:val="a3"/>
            <w:i/>
            <w:iCs/>
            <w:color w:val="auto"/>
            <w:sz w:val="23"/>
            <w:szCs w:val="23"/>
            <w:u w:val="none"/>
          </w:rPr>
          <w:t>ля 2021 г. N 03-03-06/1/</w:t>
        </w:r>
        <w:r w:rsidR="00827597">
          <w:rPr>
            <w:rStyle w:val="a3"/>
            <w:i/>
            <w:iCs/>
            <w:color w:val="auto"/>
            <w:sz w:val="23"/>
            <w:szCs w:val="23"/>
            <w:u w:val="none"/>
          </w:rPr>
          <w:t>28607</w:t>
        </w:r>
      </w:hyperlink>
    </w:p>
    <w:p w14:paraId="1796C9DE" w14:textId="77777777" w:rsidR="00827597" w:rsidRPr="00443A7C" w:rsidRDefault="00827597" w:rsidP="00360E92">
      <w:pPr>
        <w:pStyle w:val="s1"/>
        <w:numPr>
          <w:ilvl w:val="0"/>
          <w:numId w:val="24"/>
        </w:numPr>
        <w:spacing w:after="0" w:afterAutospacing="0"/>
        <w:ind w:left="567" w:hanging="567"/>
        <w:jc w:val="both"/>
        <w:rPr>
          <w:b/>
          <w:bCs/>
          <w:sz w:val="23"/>
          <w:szCs w:val="23"/>
        </w:rPr>
      </w:pPr>
      <w:r w:rsidRPr="00443A7C">
        <w:rPr>
          <w:b/>
          <w:bCs/>
          <w:sz w:val="23"/>
          <w:szCs w:val="23"/>
        </w:rPr>
        <w:t>Расходы концессионера по реконструкции объектов концессионного соглашения увеличивают первоначальную стоимость данных объектов и учитываются через механизм амортизации.</w:t>
      </w:r>
    </w:p>
    <w:p w14:paraId="0ECB091E" w14:textId="77777777" w:rsidR="00827597" w:rsidRPr="00443A7C" w:rsidRDefault="00827597" w:rsidP="00360E92">
      <w:pPr>
        <w:pStyle w:val="s1"/>
        <w:spacing w:before="0" w:beforeAutospacing="0" w:after="0" w:afterAutospacing="0"/>
        <w:ind w:left="567"/>
        <w:jc w:val="both"/>
        <w:rPr>
          <w:b/>
          <w:bCs/>
          <w:sz w:val="23"/>
          <w:szCs w:val="23"/>
        </w:rPr>
      </w:pPr>
      <w:r w:rsidRPr="00443A7C">
        <w:rPr>
          <w:b/>
          <w:bCs/>
          <w:sz w:val="23"/>
          <w:szCs w:val="23"/>
        </w:rPr>
        <w:t xml:space="preserve">При возврате объектов концессионного соглашения </w:t>
      </w:r>
      <w:proofErr w:type="spellStart"/>
      <w:r w:rsidRPr="00443A7C">
        <w:rPr>
          <w:b/>
          <w:bCs/>
          <w:sz w:val="23"/>
          <w:szCs w:val="23"/>
        </w:rPr>
        <w:t>концеденту</w:t>
      </w:r>
      <w:proofErr w:type="spellEnd"/>
      <w:r w:rsidRPr="00443A7C">
        <w:rPr>
          <w:b/>
          <w:bCs/>
          <w:sz w:val="23"/>
          <w:szCs w:val="23"/>
        </w:rPr>
        <w:t xml:space="preserve"> остаточная стоимость не полностью </w:t>
      </w:r>
      <w:proofErr w:type="spellStart"/>
      <w:r w:rsidRPr="00443A7C">
        <w:rPr>
          <w:b/>
          <w:bCs/>
          <w:sz w:val="23"/>
          <w:szCs w:val="23"/>
        </w:rPr>
        <w:t>самортизированных</w:t>
      </w:r>
      <w:proofErr w:type="spellEnd"/>
      <w:r w:rsidRPr="00443A7C">
        <w:rPr>
          <w:b/>
          <w:bCs/>
          <w:sz w:val="23"/>
          <w:szCs w:val="23"/>
        </w:rPr>
        <w:t xml:space="preserve"> объектов не учитывается при налогообложении прибыли.</w:t>
      </w:r>
    </w:p>
    <w:p w14:paraId="1E29719B" w14:textId="77777777" w:rsidR="00827597" w:rsidRPr="00443A7C" w:rsidRDefault="00827597" w:rsidP="00360E92">
      <w:pPr>
        <w:pStyle w:val="s1"/>
        <w:spacing w:before="0" w:beforeAutospacing="0" w:after="0" w:afterAutospacing="0"/>
        <w:ind w:left="567"/>
        <w:jc w:val="both"/>
        <w:rPr>
          <w:b/>
          <w:bCs/>
          <w:sz w:val="23"/>
          <w:szCs w:val="23"/>
        </w:rPr>
      </w:pPr>
      <w:r w:rsidRPr="00443A7C">
        <w:rPr>
          <w:b/>
          <w:bCs/>
          <w:sz w:val="23"/>
          <w:szCs w:val="23"/>
        </w:rPr>
        <w:t xml:space="preserve">Если расходы на реконструкцию покрывались за счет субсидии </w:t>
      </w:r>
      <w:proofErr w:type="spellStart"/>
      <w:r w:rsidRPr="00443A7C">
        <w:rPr>
          <w:b/>
          <w:bCs/>
          <w:sz w:val="23"/>
          <w:szCs w:val="23"/>
        </w:rPr>
        <w:t>концедента</w:t>
      </w:r>
      <w:proofErr w:type="spellEnd"/>
      <w:r w:rsidRPr="00443A7C">
        <w:rPr>
          <w:b/>
          <w:bCs/>
          <w:sz w:val="23"/>
          <w:szCs w:val="23"/>
        </w:rPr>
        <w:t xml:space="preserve">, то при возврате таких объектов </w:t>
      </w:r>
      <w:proofErr w:type="spellStart"/>
      <w:r w:rsidRPr="00443A7C">
        <w:rPr>
          <w:b/>
          <w:bCs/>
          <w:sz w:val="23"/>
          <w:szCs w:val="23"/>
        </w:rPr>
        <w:t>концеденту</w:t>
      </w:r>
      <w:proofErr w:type="spellEnd"/>
      <w:r w:rsidRPr="00443A7C">
        <w:rPr>
          <w:b/>
          <w:bCs/>
          <w:sz w:val="23"/>
          <w:szCs w:val="23"/>
        </w:rPr>
        <w:t xml:space="preserve"> остаточная стоимость не полностью </w:t>
      </w:r>
      <w:proofErr w:type="spellStart"/>
      <w:r w:rsidRPr="00443A7C">
        <w:rPr>
          <w:b/>
          <w:bCs/>
          <w:sz w:val="23"/>
          <w:szCs w:val="23"/>
        </w:rPr>
        <w:t>самортизированных</w:t>
      </w:r>
      <w:proofErr w:type="spellEnd"/>
      <w:r w:rsidRPr="00443A7C">
        <w:rPr>
          <w:b/>
          <w:bCs/>
          <w:sz w:val="23"/>
          <w:szCs w:val="23"/>
        </w:rPr>
        <w:t xml:space="preserve"> объектов в части, относящейся к субсидии, учитывается в расходах.</w:t>
      </w:r>
    </w:p>
    <w:p w14:paraId="36F81981" w14:textId="77777777" w:rsidR="00827597" w:rsidRDefault="00074ADB" w:rsidP="00AC54B5">
      <w:pPr>
        <w:pStyle w:val="s1"/>
        <w:spacing w:before="120" w:beforeAutospacing="0"/>
        <w:ind w:left="567"/>
        <w:jc w:val="both"/>
        <w:rPr>
          <w:rStyle w:val="a3"/>
          <w:i/>
          <w:iCs/>
          <w:color w:val="auto"/>
          <w:sz w:val="23"/>
          <w:szCs w:val="23"/>
          <w:u w:val="none"/>
        </w:rPr>
      </w:pPr>
      <w:hyperlink r:id="rId44"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16 апре</w:t>
        </w:r>
        <w:r w:rsidR="00827597" w:rsidRPr="007465C2">
          <w:rPr>
            <w:rStyle w:val="a3"/>
            <w:i/>
            <w:iCs/>
            <w:color w:val="auto"/>
            <w:sz w:val="23"/>
            <w:szCs w:val="23"/>
            <w:u w:val="none"/>
          </w:rPr>
          <w:t>ля 2021 г. N 03-03-06/1/</w:t>
        </w:r>
        <w:r w:rsidR="00827597">
          <w:rPr>
            <w:rStyle w:val="a3"/>
            <w:i/>
            <w:iCs/>
            <w:color w:val="auto"/>
            <w:sz w:val="23"/>
            <w:szCs w:val="23"/>
            <w:u w:val="none"/>
          </w:rPr>
          <w:t>28831</w:t>
        </w:r>
      </w:hyperlink>
    </w:p>
    <w:p w14:paraId="66F74DAA" w14:textId="77777777" w:rsidR="00827597" w:rsidRPr="00140397" w:rsidRDefault="00827597" w:rsidP="00360E92">
      <w:pPr>
        <w:pStyle w:val="s1"/>
        <w:numPr>
          <w:ilvl w:val="0"/>
          <w:numId w:val="24"/>
        </w:numPr>
        <w:spacing w:after="0" w:afterAutospacing="0"/>
        <w:ind w:left="567" w:hanging="567"/>
        <w:jc w:val="both"/>
        <w:rPr>
          <w:b/>
          <w:bCs/>
          <w:sz w:val="23"/>
          <w:szCs w:val="23"/>
        </w:rPr>
      </w:pPr>
      <w:r w:rsidRPr="00140397">
        <w:rPr>
          <w:b/>
          <w:bCs/>
          <w:sz w:val="23"/>
          <w:szCs w:val="23"/>
        </w:rPr>
        <w:t>В рассматриваемой ситуации в договорах купли-продажи долей (акций) в уставном капитале общества часть цены может устанавливаться в виде отложенного платежа. При этом выплата поставлена под условие наступления определенного события в будущем, которое может и не наступить.</w:t>
      </w:r>
    </w:p>
    <w:p w14:paraId="386B70DD" w14:textId="77777777" w:rsidR="00827597" w:rsidRPr="00CF366E" w:rsidRDefault="00827597" w:rsidP="00360E92">
      <w:pPr>
        <w:pStyle w:val="s1"/>
        <w:spacing w:before="0" w:beforeAutospacing="0" w:after="0" w:afterAutospacing="0"/>
        <w:ind w:left="567"/>
        <w:jc w:val="both"/>
        <w:rPr>
          <w:b/>
          <w:bCs/>
          <w:sz w:val="23"/>
          <w:szCs w:val="23"/>
        </w:rPr>
      </w:pPr>
      <w:r w:rsidRPr="00140397">
        <w:rPr>
          <w:b/>
          <w:bCs/>
          <w:sz w:val="23"/>
          <w:szCs w:val="23"/>
        </w:rPr>
        <w:t>Как пояснила ФНС, реализация долей (акций), в том числе отложенный платеж, должны быть отражены в уведомлении о контролируемых сделках в том налоговом периоде и объеме, в котором доходы от реализации долей (акций) были учтены в целях налогообложения прибыли.</w:t>
      </w:r>
    </w:p>
    <w:p w14:paraId="0CD59CAA" w14:textId="77777777" w:rsidR="00827597" w:rsidRDefault="00074ADB" w:rsidP="00AC54B5">
      <w:pPr>
        <w:pStyle w:val="s1"/>
        <w:spacing w:before="120" w:beforeAutospacing="0"/>
        <w:ind w:left="567"/>
        <w:jc w:val="both"/>
        <w:rPr>
          <w:rStyle w:val="a3"/>
          <w:i/>
          <w:iCs/>
          <w:color w:val="auto"/>
          <w:sz w:val="23"/>
          <w:szCs w:val="23"/>
          <w:u w:val="none"/>
        </w:rPr>
      </w:pPr>
      <w:hyperlink r:id="rId45" w:anchor="/document/400407636/entry/0" w:history="1">
        <w:r w:rsidR="00827597" w:rsidRPr="007465C2">
          <w:rPr>
            <w:rStyle w:val="a3"/>
            <w:i/>
            <w:iCs/>
            <w:color w:val="auto"/>
            <w:sz w:val="23"/>
            <w:szCs w:val="23"/>
            <w:u w:val="none"/>
          </w:rPr>
          <w:t xml:space="preserve">Письмо </w:t>
        </w:r>
        <w:r w:rsidR="00827597">
          <w:rPr>
            <w:rStyle w:val="a3"/>
            <w:i/>
            <w:iCs/>
            <w:color w:val="auto"/>
            <w:sz w:val="23"/>
            <w:szCs w:val="23"/>
            <w:u w:val="none"/>
          </w:rPr>
          <w:t>ФНС</w:t>
        </w:r>
        <w:r w:rsidR="00827597" w:rsidRPr="007465C2">
          <w:rPr>
            <w:rStyle w:val="a3"/>
            <w:i/>
            <w:iCs/>
            <w:color w:val="auto"/>
            <w:sz w:val="23"/>
            <w:szCs w:val="23"/>
            <w:u w:val="none"/>
          </w:rPr>
          <w:t xml:space="preserve"> от </w:t>
        </w:r>
        <w:r w:rsidR="00827597">
          <w:rPr>
            <w:rStyle w:val="a3"/>
            <w:i/>
            <w:iCs/>
            <w:color w:val="auto"/>
            <w:sz w:val="23"/>
            <w:szCs w:val="23"/>
            <w:u w:val="none"/>
          </w:rPr>
          <w:t>16 апре</w:t>
        </w:r>
        <w:r w:rsidR="00827597" w:rsidRPr="007465C2">
          <w:rPr>
            <w:rStyle w:val="a3"/>
            <w:i/>
            <w:iCs/>
            <w:color w:val="auto"/>
            <w:sz w:val="23"/>
            <w:szCs w:val="23"/>
            <w:u w:val="none"/>
          </w:rPr>
          <w:t>ля 2021 г. N </w:t>
        </w:r>
        <w:r w:rsidR="00827597" w:rsidRPr="000F01C8">
          <w:rPr>
            <w:rStyle w:val="a3"/>
            <w:i/>
            <w:iCs/>
            <w:color w:val="auto"/>
            <w:sz w:val="23"/>
            <w:szCs w:val="23"/>
            <w:u w:val="none"/>
          </w:rPr>
          <w:t>СД-4-3/</w:t>
        </w:r>
        <w:r w:rsidR="00827597">
          <w:rPr>
            <w:rStyle w:val="a3"/>
            <w:i/>
            <w:iCs/>
            <w:color w:val="auto"/>
            <w:sz w:val="23"/>
            <w:szCs w:val="23"/>
            <w:u w:val="none"/>
          </w:rPr>
          <w:t>5190</w:t>
        </w:r>
        <w:r w:rsidR="00827597" w:rsidRPr="00140397">
          <w:rPr>
            <w:rStyle w:val="a3"/>
            <w:i/>
            <w:iCs/>
            <w:color w:val="auto"/>
            <w:sz w:val="23"/>
            <w:szCs w:val="23"/>
            <w:u w:val="none"/>
          </w:rPr>
          <w:t>@</w:t>
        </w:r>
      </w:hyperlink>
    </w:p>
    <w:p w14:paraId="79E7D915" w14:textId="77777777" w:rsidR="00827597" w:rsidRPr="007465C2" w:rsidRDefault="00827597" w:rsidP="00360E92">
      <w:pPr>
        <w:pStyle w:val="s1"/>
        <w:numPr>
          <w:ilvl w:val="0"/>
          <w:numId w:val="24"/>
        </w:numPr>
        <w:spacing w:after="0" w:afterAutospacing="0"/>
        <w:ind w:left="567" w:hanging="567"/>
        <w:jc w:val="both"/>
        <w:rPr>
          <w:b/>
          <w:bCs/>
          <w:sz w:val="23"/>
          <w:szCs w:val="23"/>
        </w:rPr>
      </w:pPr>
      <w:r>
        <w:rPr>
          <w:b/>
          <w:bCs/>
          <w:sz w:val="23"/>
          <w:szCs w:val="23"/>
        </w:rPr>
        <w:t xml:space="preserve">Расходы на перевозку можно учесть даже в том случае, когда нет транспортной накладной или она заполнена не полностью. </w:t>
      </w:r>
    </w:p>
    <w:p w14:paraId="4E7FE4BA" w14:textId="77777777" w:rsidR="00827597" w:rsidRPr="00AC54B5" w:rsidRDefault="00074ADB" w:rsidP="00AC54B5">
      <w:pPr>
        <w:pStyle w:val="s1"/>
        <w:spacing w:before="120" w:beforeAutospacing="0"/>
        <w:ind w:left="567"/>
        <w:jc w:val="both"/>
        <w:rPr>
          <w:rStyle w:val="a3"/>
          <w:color w:val="auto"/>
          <w:u w:val="none"/>
        </w:rPr>
      </w:pPr>
      <w:hyperlink r:id="rId46" w:anchor="/document/400407636/entry/0" w:history="1">
        <w:r w:rsidR="00827597" w:rsidRPr="007465C2">
          <w:rPr>
            <w:rStyle w:val="a3"/>
            <w:i/>
            <w:iCs/>
            <w:color w:val="auto"/>
            <w:sz w:val="23"/>
            <w:szCs w:val="23"/>
            <w:u w:val="none"/>
          </w:rPr>
          <w:t xml:space="preserve">Письмо </w:t>
        </w:r>
        <w:r w:rsidR="00827597">
          <w:rPr>
            <w:rStyle w:val="a3"/>
            <w:i/>
            <w:iCs/>
            <w:color w:val="auto"/>
            <w:sz w:val="23"/>
            <w:szCs w:val="23"/>
            <w:u w:val="none"/>
          </w:rPr>
          <w:t>ФНС</w:t>
        </w:r>
        <w:r w:rsidR="00827597" w:rsidRPr="007465C2">
          <w:rPr>
            <w:rStyle w:val="a3"/>
            <w:i/>
            <w:iCs/>
            <w:color w:val="auto"/>
            <w:sz w:val="23"/>
            <w:szCs w:val="23"/>
            <w:u w:val="none"/>
          </w:rPr>
          <w:t xml:space="preserve"> России от </w:t>
        </w:r>
        <w:r w:rsidR="00827597">
          <w:rPr>
            <w:rStyle w:val="a3"/>
            <w:i/>
            <w:iCs/>
            <w:color w:val="auto"/>
            <w:sz w:val="23"/>
            <w:szCs w:val="23"/>
            <w:u w:val="none"/>
          </w:rPr>
          <w:t>19 апре</w:t>
        </w:r>
        <w:r w:rsidR="00827597" w:rsidRPr="007465C2">
          <w:rPr>
            <w:rStyle w:val="a3"/>
            <w:i/>
            <w:iCs/>
            <w:color w:val="auto"/>
            <w:sz w:val="23"/>
            <w:szCs w:val="23"/>
            <w:u w:val="none"/>
          </w:rPr>
          <w:t>ля 2021 г. N </w:t>
        </w:r>
        <w:r w:rsidR="00827597" w:rsidRPr="00DD5E45">
          <w:rPr>
            <w:rStyle w:val="a3"/>
            <w:i/>
            <w:iCs/>
            <w:color w:val="auto"/>
            <w:sz w:val="23"/>
            <w:szCs w:val="23"/>
            <w:u w:val="none"/>
          </w:rPr>
          <w:t>СД-4-2/5238@</w:t>
        </w:r>
      </w:hyperlink>
    </w:p>
    <w:p w14:paraId="1B769534" w14:textId="77777777" w:rsidR="00827597" w:rsidRPr="007465C2" w:rsidRDefault="00827597" w:rsidP="00360E92">
      <w:pPr>
        <w:pStyle w:val="s1"/>
        <w:numPr>
          <w:ilvl w:val="0"/>
          <w:numId w:val="24"/>
        </w:numPr>
        <w:spacing w:after="0" w:afterAutospacing="0"/>
        <w:ind w:left="567" w:hanging="567"/>
        <w:jc w:val="both"/>
        <w:rPr>
          <w:b/>
          <w:bCs/>
          <w:sz w:val="23"/>
          <w:szCs w:val="23"/>
        </w:rPr>
      </w:pPr>
      <w:r>
        <w:rPr>
          <w:b/>
          <w:bCs/>
          <w:sz w:val="23"/>
          <w:szCs w:val="23"/>
        </w:rPr>
        <w:t>О</w:t>
      </w:r>
      <w:r w:rsidRPr="00B32529">
        <w:rPr>
          <w:b/>
          <w:bCs/>
          <w:sz w:val="23"/>
          <w:szCs w:val="23"/>
        </w:rPr>
        <w:t>бязательным условием для учета расходов в виде арендных платежей является наличие зарегистрированного в установленном порядке договора аренды. Если договор не зарегистрирован, то он не считается заключенным в соответствии с действующим законодательством. Соответственно, в этом случае учесть арендные платежи при налогообложении прибыли не получится.</w:t>
      </w:r>
      <w:r>
        <w:rPr>
          <w:b/>
          <w:bCs/>
          <w:sz w:val="23"/>
          <w:szCs w:val="23"/>
        </w:rPr>
        <w:t xml:space="preserve"> </w:t>
      </w:r>
    </w:p>
    <w:p w14:paraId="2F46B95E" w14:textId="77777777" w:rsidR="00827597" w:rsidRDefault="00074ADB" w:rsidP="00AC54B5">
      <w:pPr>
        <w:pStyle w:val="s1"/>
        <w:spacing w:before="120" w:beforeAutospacing="0"/>
        <w:ind w:left="567"/>
        <w:jc w:val="both"/>
        <w:rPr>
          <w:rStyle w:val="a3"/>
          <w:i/>
          <w:iCs/>
          <w:color w:val="auto"/>
          <w:sz w:val="23"/>
          <w:szCs w:val="23"/>
          <w:u w:val="none"/>
        </w:rPr>
      </w:pPr>
      <w:hyperlink r:id="rId47"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19 апре</w:t>
        </w:r>
        <w:r w:rsidR="00827597" w:rsidRPr="007465C2">
          <w:rPr>
            <w:rStyle w:val="a3"/>
            <w:i/>
            <w:iCs/>
            <w:color w:val="auto"/>
            <w:sz w:val="23"/>
            <w:szCs w:val="23"/>
            <w:u w:val="none"/>
          </w:rPr>
          <w:t>ля 2021 г. N 03-03-06/1/</w:t>
        </w:r>
        <w:r w:rsidR="00827597">
          <w:rPr>
            <w:rStyle w:val="a3"/>
            <w:i/>
            <w:iCs/>
            <w:color w:val="auto"/>
            <w:sz w:val="23"/>
            <w:szCs w:val="23"/>
            <w:u w:val="none"/>
          </w:rPr>
          <w:t>29066</w:t>
        </w:r>
      </w:hyperlink>
    </w:p>
    <w:p w14:paraId="47421DF2" w14:textId="77777777" w:rsidR="00827597" w:rsidRPr="007465C2" w:rsidRDefault="00827597" w:rsidP="00360E92">
      <w:pPr>
        <w:pStyle w:val="s1"/>
        <w:numPr>
          <w:ilvl w:val="0"/>
          <w:numId w:val="24"/>
        </w:numPr>
        <w:spacing w:after="0" w:afterAutospacing="0"/>
        <w:ind w:left="567" w:hanging="567"/>
        <w:jc w:val="both"/>
        <w:rPr>
          <w:b/>
          <w:bCs/>
          <w:sz w:val="23"/>
          <w:szCs w:val="23"/>
        </w:rPr>
      </w:pPr>
      <w:proofErr w:type="gramStart"/>
      <w:r>
        <w:rPr>
          <w:b/>
          <w:bCs/>
          <w:sz w:val="23"/>
          <w:szCs w:val="23"/>
        </w:rPr>
        <w:t>О</w:t>
      </w:r>
      <w:r w:rsidRPr="00443A7C">
        <w:rPr>
          <w:b/>
          <w:bCs/>
          <w:sz w:val="23"/>
          <w:szCs w:val="23"/>
        </w:rPr>
        <w:t>рганизация, получившая документ о государственной аккредитации организации, осуществляющей деятельность в области информационных технологий, имеющая среднюю численность работников не менее семи человек и соответствующую долю доходов, с целью применения пониженных тарифов страховых взносов, а также пониженных налоговых ставок по налогу на прибыль вправе учитывать доходы от предоставления прав использования разработанного ею программного обеспечения по лицензионным договорам, в том числе путем предоставления</w:t>
      </w:r>
      <w:proofErr w:type="gramEnd"/>
      <w:r w:rsidRPr="00443A7C">
        <w:rPr>
          <w:b/>
          <w:bCs/>
          <w:sz w:val="23"/>
          <w:szCs w:val="23"/>
        </w:rPr>
        <w:t xml:space="preserve"> удаленного доступа к программному обеспечению через информационно-телекоммуникационную сеть "Интернет".</w:t>
      </w:r>
    </w:p>
    <w:p w14:paraId="4E839BBD" w14:textId="77777777" w:rsidR="00827597" w:rsidRDefault="00074ADB" w:rsidP="00360E92">
      <w:pPr>
        <w:pStyle w:val="s1"/>
        <w:spacing w:before="120" w:beforeAutospacing="0" w:after="120" w:afterAutospacing="0"/>
        <w:ind w:left="567"/>
        <w:jc w:val="both"/>
        <w:rPr>
          <w:rStyle w:val="a3"/>
          <w:i/>
          <w:iCs/>
          <w:color w:val="auto"/>
          <w:sz w:val="23"/>
          <w:szCs w:val="23"/>
          <w:u w:val="none"/>
        </w:rPr>
      </w:pPr>
      <w:hyperlink r:id="rId48"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19 апре</w:t>
        </w:r>
        <w:r w:rsidR="00827597" w:rsidRPr="007465C2">
          <w:rPr>
            <w:rStyle w:val="a3"/>
            <w:i/>
            <w:iCs/>
            <w:color w:val="auto"/>
            <w:sz w:val="23"/>
            <w:szCs w:val="23"/>
            <w:u w:val="none"/>
          </w:rPr>
          <w:t>ля 2021 г. N 03-03-06/1/</w:t>
        </w:r>
        <w:r w:rsidR="00827597">
          <w:rPr>
            <w:rStyle w:val="a3"/>
            <w:i/>
            <w:iCs/>
            <w:color w:val="auto"/>
            <w:sz w:val="23"/>
            <w:szCs w:val="23"/>
            <w:u w:val="none"/>
          </w:rPr>
          <w:t>29183</w:t>
        </w:r>
      </w:hyperlink>
    </w:p>
    <w:p w14:paraId="29FA7ECC" w14:textId="77777777" w:rsidR="00827597" w:rsidRPr="007465C2" w:rsidRDefault="00827597" w:rsidP="00360E92">
      <w:pPr>
        <w:pStyle w:val="s1"/>
        <w:numPr>
          <w:ilvl w:val="0"/>
          <w:numId w:val="24"/>
        </w:numPr>
        <w:spacing w:after="0" w:afterAutospacing="0"/>
        <w:ind w:left="567" w:hanging="567"/>
        <w:jc w:val="both"/>
        <w:rPr>
          <w:b/>
          <w:bCs/>
          <w:sz w:val="23"/>
          <w:szCs w:val="23"/>
        </w:rPr>
      </w:pPr>
      <w:r w:rsidRPr="00A10326">
        <w:rPr>
          <w:b/>
          <w:bCs/>
          <w:sz w:val="23"/>
          <w:szCs w:val="23"/>
        </w:rPr>
        <w:t xml:space="preserve">Организация вправе увеличить первоначальную стоимость полностью </w:t>
      </w:r>
      <w:proofErr w:type="spellStart"/>
      <w:r w:rsidRPr="00A10326">
        <w:rPr>
          <w:b/>
          <w:bCs/>
          <w:sz w:val="23"/>
          <w:szCs w:val="23"/>
        </w:rPr>
        <w:t>самортизированного</w:t>
      </w:r>
      <w:proofErr w:type="spellEnd"/>
      <w:r w:rsidRPr="00A10326">
        <w:rPr>
          <w:b/>
          <w:bCs/>
          <w:sz w:val="23"/>
          <w:szCs w:val="23"/>
        </w:rPr>
        <w:t xml:space="preserve"> ОС на стоимость модернизации и возобновить начисление амортизации.</w:t>
      </w:r>
      <w:r>
        <w:rPr>
          <w:b/>
          <w:bCs/>
          <w:sz w:val="23"/>
          <w:szCs w:val="23"/>
        </w:rPr>
        <w:t xml:space="preserve"> </w:t>
      </w:r>
    </w:p>
    <w:p w14:paraId="09DF297C" w14:textId="77777777" w:rsidR="00827597" w:rsidRDefault="00074ADB" w:rsidP="00AC54B5">
      <w:pPr>
        <w:pStyle w:val="s1"/>
        <w:spacing w:before="120" w:beforeAutospacing="0"/>
        <w:ind w:left="567"/>
        <w:jc w:val="both"/>
        <w:rPr>
          <w:rStyle w:val="a3"/>
          <w:i/>
          <w:iCs/>
          <w:color w:val="auto"/>
          <w:sz w:val="23"/>
          <w:szCs w:val="23"/>
          <w:u w:val="none"/>
        </w:rPr>
      </w:pPr>
      <w:hyperlink r:id="rId49"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19 апре</w:t>
        </w:r>
        <w:r w:rsidR="00827597" w:rsidRPr="007465C2">
          <w:rPr>
            <w:rStyle w:val="a3"/>
            <w:i/>
            <w:iCs/>
            <w:color w:val="auto"/>
            <w:sz w:val="23"/>
            <w:szCs w:val="23"/>
            <w:u w:val="none"/>
          </w:rPr>
          <w:t>ля 2021 г. N 03-03-06/1/</w:t>
        </w:r>
        <w:r w:rsidR="00827597">
          <w:rPr>
            <w:rStyle w:val="a3"/>
            <w:i/>
            <w:iCs/>
            <w:color w:val="auto"/>
            <w:sz w:val="23"/>
            <w:szCs w:val="23"/>
            <w:u w:val="none"/>
          </w:rPr>
          <w:t>29206</w:t>
        </w:r>
      </w:hyperlink>
    </w:p>
    <w:p w14:paraId="51473790" w14:textId="77777777" w:rsidR="00827597" w:rsidRPr="004C448B" w:rsidRDefault="00827597" w:rsidP="00360E92">
      <w:pPr>
        <w:pStyle w:val="s1"/>
        <w:numPr>
          <w:ilvl w:val="0"/>
          <w:numId w:val="24"/>
        </w:numPr>
        <w:spacing w:after="0" w:afterAutospacing="0"/>
        <w:ind w:left="567" w:hanging="567"/>
        <w:jc w:val="both"/>
        <w:rPr>
          <w:b/>
          <w:bCs/>
          <w:sz w:val="23"/>
          <w:szCs w:val="23"/>
        </w:rPr>
      </w:pPr>
      <w:r w:rsidRPr="004C448B">
        <w:rPr>
          <w:b/>
          <w:bCs/>
          <w:sz w:val="23"/>
          <w:szCs w:val="23"/>
        </w:rPr>
        <w:t>Доходы в виде имущества и прав, полученных от учредителя в качестве вклада в имуществ</w:t>
      </w:r>
      <w:proofErr w:type="gramStart"/>
      <w:r w:rsidRPr="004C448B">
        <w:rPr>
          <w:b/>
          <w:bCs/>
          <w:sz w:val="23"/>
          <w:szCs w:val="23"/>
        </w:rPr>
        <w:t>о ООО</w:t>
      </w:r>
      <w:proofErr w:type="gramEnd"/>
      <w:r w:rsidRPr="004C448B">
        <w:rPr>
          <w:b/>
          <w:bCs/>
          <w:sz w:val="23"/>
          <w:szCs w:val="23"/>
        </w:rPr>
        <w:t>, не учитываются при налогообложении прибыли.</w:t>
      </w:r>
    </w:p>
    <w:p w14:paraId="342B6E06" w14:textId="77777777" w:rsidR="00827597" w:rsidRPr="004C448B" w:rsidRDefault="00827597" w:rsidP="00360E92">
      <w:pPr>
        <w:pStyle w:val="s1"/>
        <w:spacing w:before="0" w:beforeAutospacing="0" w:after="0" w:afterAutospacing="0"/>
        <w:ind w:left="567"/>
        <w:jc w:val="both"/>
        <w:rPr>
          <w:b/>
          <w:bCs/>
          <w:sz w:val="23"/>
          <w:szCs w:val="23"/>
        </w:rPr>
      </w:pPr>
      <w:r w:rsidRPr="004C448B">
        <w:rPr>
          <w:b/>
          <w:bCs/>
          <w:sz w:val="23"/>
          <w:szCs w:val="23"/>
        </w:rPr>
        <w:t>При этом внереализационными доходами признаются суммы кредиторской задолженности, списанной в связи с истечением срока исковой давности или по другим основаниям, за исключением случаев, предусмотренных НК.</w:t>
      </w:r>
    </w:p>
    <w:p w14:paraId="0128A670" w14:textId="77777777" w:rsidR="00827597" w:rsidRPr="007465C2" w:rsidRDefault="00827597" w:rsidP="00360E92">
      <w:pPr>
        <w:pStyle w:val="s1"/>
        <w:spacing w:before="0" w:beforeAutospacing="0" w:after="0" w:afterAutospacing="0"/>
        <w:ind w:left="567"/>
        <w:jc w:val="both"/>
        <w:rPr>
          <w:b/>
          <w:bCs/>
          <w:sz w:val="23"/>
          <w:szCs w:val="23"/>
        </w:rPr>
      </w:pPr>
      <w:r w:rsidRPr="004C448B">
        <w:rPr>
          <w:b/>
          <w:bCs/>
          <w:sz w:val="23"/>
          <w:szCs w:val="23"/>
        </w:rPr>
        <w:t>При списании кредиторской задолженности на основании соглашения о прощении долга должник должен отразить в составе внереализационных доходов суммы списываемой задолженности.</w:t>
      </w:r>
    </w:p>
    <w:p w14:paraId="0F85CA64" w14:textId="77777777" w:rsidR="00827597" w:rsidRDefault="00074ADB" w:rsidP="00AC54B5">
      <w:pPr>
        <w:pStyle w:val="s1"/>
        <w:spacing w:before="120" w:beforeAutospacing="0"/>
        <w:ind w:left="567"/>
        <w:jc w:val="both"/>
        <w:rPr>
          <w:rStyle w:val="a3"/>
          <w:i/>
          <w:iCs/>
          <w:color w:val="auto"/>
          <w:sz w:val="23"/>
          <w:szCs w:val="23"/>
          <w:u w:val="none"/>
        </w:rPr>
      </w:pPr>
      <w:hyperlink r:id="rId50"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19 апре</w:t>
        </w:r>
        <w:r w:rsidR="00827597" w:rsidRPr="007465C2">
          <w:rPr>
            <w:rStyle w:val="a3"/>
            <w:i/>
            <w:iCs/>
            <w:color w:val="auto"/>
            <w:sz w:val="23"/>
            <w:szCs w:val="23"/>
            <w:u w:val="none"/>
          </w:rPr>
          <w:t>ля 2021 г. N 03-03-06/1/</w:t>
        </w:r>
        <w:r w:rsidR="00827597">
          <w:rPr>
            <w:rStyle w:val="a3"/>
            <w:i/>
            <w:iCs/>
            <w:color w:val="auto"/>
            <w:sz w:val="23"/>
            <w:szCs w:val="23"/>
            <w:u w:val="none"/>
          </w:rPr>
          <w:t>29226</w:t>
        </w:r>
      </w:hyperlink>
    </w:p>
    <w:p w14:paraId="1AB21E8C" w14:textId="77777777" w:rsidR="00827597" w:rsidRPr="007465C2" w:rsidRDefault="00827597" w:rsidP="00360E92">
      <w:pPr>
        <w:pStyle w:val="s1"/>
        <w:numPr>
          <w:ilvl w:val="0"/>
          <w:numId w:val="24"/>
        </w:numPr>
        <w:spacing w:after="0" w:afterAutospacing="0"/>
        <w:ind w:left="567" w:hanging="567"/>
        <w:jc w:val="both"/>
        <w:rPr>
          <w:b/>
          <w:bCs/>
          <w:sz w:val="23"/>
          <w:szCs w:val="23"/>
        </w:rPr>
      </w:pPr>
      <w:r>
        <w:rPr>
          <w:b/>
          <w:bCs/>
          <w:sz w:val="23"/>
          <w:szCs w:val="23"/>
        </w:rPr>
        <w:t>Н</w:t>
      </w:r>
      <w:r w:rsidRPr="00443A7C">
        <w:rPr>
          <w:b/>
          <w:bCs/>
          <w:sz w:val="23"/>
          <w:szCs w:val="23"/>
        </w:rPr>
        <w:t>алогоплательщик, получающий по договору в безвозмездное пользование имущество, включает в состав внереализационных доходов доход в виде безвозмездно полученного права пользования имуществом, определяемый исходя из рыночных цен на аренду идентичного имущества.</w:t>
      </w:r>
    </w:p>
    <w:p w14:paraId="3E4A9306" w14:textId="77777777" w:rsidR="00827597" w:rsidRDefault="00074ADB" w:rsidP="00AC54B5">
      <w:pPr>
        <w:pStyle w:val="s1"/>
        <w:spacing w:before="120" w:beforeAutospacing="0"/>
        <w:ind w:left="567"/>
        <w:jc w:val="both"/>
        <w:rPr>
          <w:rStyle w:val="a3"/>
          <w:i/>
          <w:iCs/>
          <w:color w:val="auto"/>
          <w:sz w:val="23"/>
          <w:szCs w:val="23"/>
          <w:u w:val="none"/>
        </w:rPr>
      </w:pPr>
      <w:hyperlink r:id="rId51"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19 апре</w:t>
        </w:r>
        <w:r w:rsidR="00827597" w:rsidRPr="007465C2">
          <w:rPr>
            <w:rStyle w:val="a3"/>
            <w:i/>
            <w:iCs/>
            <w:color w:val="auto"/>
            <w:sz w:val="23"/>
            <w:szCs w:val="23"/>
            <w:u w:val="none"/>
          </w:rPr>
          <w:t>ля 2021 г. N 03-03-06/1/</w:t>
        </w:r>
        <w:r w:rsidR="00827597">
          <w:rPr>
            <w:rStyle w:val="a3"/>
            <w:i/>
            <w:iCs/>
            <w:color w:val="auto"/>
            <w:sz w:val="23"/>
            <w:szCs w:val="23"/>
            <w:u w:val="none"/>
          </w:rPr>
          <w:t>29310</w:t>
        </w:r>
      </w:hyperlink>
    </w:p>
    <w:p w14:paraId="4DF72B2D" w14:textId="77777777" w:rsidR="00827597" w:rsidRPr="004C448B" w:rsidRDefault="00827597" w:rsidP="00360E92">
      <w:pPr>
        <w:pStyle w:val="s1"/>
        <w:numPr>
          <w:ilvl w:val="0"/>
          <w:numId w:val="24"/>
        </w:numPr>
        <w:spacing w:after="0" w:afterAutospacing="0"/>
        <w:ind w:left="567" w:hanging="567"/>
        <w:jc w:val="both"/>
        <w:rPr>
          <w:b/>
          <w:bCs/>
          <w:sz w:val="23"/>
          <w:szCs w:val="23"/>
        </w:rPr>
      </w:pPr>
      <w:r>
        <w:rPr>
          <w:b/>
          <w:bCs/>
          <w:sz w:val="23"/>
          <w:szCs w:val="23"/>
        </w:rPr>
        <w:t>У</w:t>
      </w:r>
      <w:r w:rsidRPr="004C448B">
        <w:rPr>
          <w:b/>
          <w:bCs/>
          <w:sz w:val="23"/>
          <w:szCs w:val="23"/>
        </w:rPr>
        <w:t>словием применения налоговой ставки, предусмотренной пунктом 4.1 статьи 284 НК РФ, является непрерывное нахождение у участника общества в течение пяти лет на праве собственности или на ином вещном праве доли (части доли) участия в уставном капитале российских организаций.</w:t>
      </w:r>
    </w:p>
    <w:p w14:paraId="1E40455A" w14:textId="77777777" w:rsidR="00827597" w:rsidRPr="004C448B" w:rsidRDefault="00827597" w:rsidP="00360E92">
      <w:pPr>
        <w:pStyle w:val="s1"/>
        <w:spacing w:before="0" w:beforeAutospacing="0" w:after="0" w:afterAutospacing="0"/>
        <w:ind w:left="567"/>
        <w:jc w:val="both"/>
        <w:rPr>
          <w:b/>
          <w:bCs/>
          <w:sz w:val="23"/>
          <w:szCs w:val="23"/>
        </w:rPr>
      </w:pPr>
      <w:r>
        <w:rPr>
          <w:b/>
          <w:bCs/>
          <w:sz w:val="23"/>
          <w:szCs w:val="23"/>
        </w:rPr>
        <w:t>П</w:t>
      </w:r>
      <w:r w:rsidRPr="004C448B">
        <w:rPr>
          <w:b/>
          <w:bCs/>
          <w:sz w:val="23"/>
          <w:szCs w:val="23"/>
        </w:rPr>
        <w:t>ри этом момент возникновения, а также прекращения права собственности, определяется нормами Гражданского кодекса Российской Федерации (далее - ГК РФ). Последствия изменения и расторжения договора установлены статьей 453 ГК РФ.</w:t>
      </w:r>
    </w:p>
    <w:p w14:paraId="22B145AB" w14:textId="77777777" w:rsidR="00827597" w:rsidRPr="007465C2" w:rsidRDefault="00827597" w:rsidP="00360E92">
      <w:pPr>
        <w:pStyle w:val="s1"/>
        <w:spacing w:before="0" w:beforeAutospacing="0" w:after="0" w:afterAutospacing="0"/>
        <w:ind w:left="567"/>
        <w:jc w:val="both"/>
        <w:rPr>
          <w:b/>
          <w:bCs/>
          <w:sz w:val="23"/>
          <w:szCs w:val="23"/>
        </w:rPr>
      </w:pPr>
      <w:r>
        <w:rPr>
          <w:b/>
          <w:bCs/>
          <w:sz w:val="23"/>
          <w:szCs w:val="23"/>
        </w:rPr>
        <w:t>П</w:t>
      </w:r>
      <w:r w:rsidRPr="004C448B">
        <w:rPr>
          <w:b/>
          <w:bCs/>
          <w:sz w:val="23"/>
          <w:szCs w:val="23"/>
        </w:rPr>
        <w:t>роверка непрерывности течения срока владения для целей применения нулевой ставки налога на прибыль в случае расторжения договора купли-продажи осуществляется с применением соответствующих норм ГК РФ. Налоговое законодательство не регулирует основания возникновения и прекращения прав собственности.</w:t>
      </w:r>
    </w:p>
    <w:p w14:paraId="05CA7EE7" w14:textId="77777777" w:rsidR="00827597" w:rsidRDefault="00074ADB" w:rsidP="00AC54B5">
      <w:pPr>
        <w:pStyle w:val="s1"/>
        <w:spacing w:before="120" w:beforeAutospacing="0"/>
        <w:ind w:left="567"/>
        <w:jc w:val="both"/>
        <w:rPr>
          <w:rStyle w:val="a3"/>
          <w:i/>
          <w:iCs/>
          <w:color w:val="auto"/>
          <w:sz w:val="23"/>
          <w:szCs w:val="23"/>
          <w:u w:val="none"/>
        </w:rPr>
      </w:pPr>
      <w:hyperlink r:id="rId52"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20 апре</w:t>
        </w:r>
        <w:r w:rsidR="00827597" w:rsidRPr="007465C2">
          <w:rPr>
            <w:rStyle w:val="a3"/>
            <w:i/>
            <w:iCs/>
            <w:color w:val="auto"/>
            <w:sz w:val="23"/>
            <w:szCs w:val="23"/>
            <w:u w:val="none"/>
          </w:rPr>
          <w:t>ля 2021 г. N </w:t>
        </w:r>
        <w:r w:rsidR="00827597" w:rsidRPr="004C448B">
          <w:rPr>
            <w:rStyle w:val="a3"/>
            <w:i/>
            <w:iCs/>
            <w:color w:val="auto"/>
            <w:sz w:val="23"/>
            <w:szCs w:val="23"/>
            <w:u w:val="none"/>
          </w:rPr>
          <w:t>03-03-06/1/29591</w:t>
        </w:r>
      </w:hyperlink>
    </w:p>
    <w:p w14:paraId="258FF8DA" w14:textId="6CD67A08" w:rsidR="00DB3D88" w:rsidRPr="007465C2" w:rsidRDefault="00DB3D88" w:rsidP="00360E92">
      <w:pPr>
        <w:pStyle w:val="s1"/>
        <w:numPr>
          <w:ilvl w:val="0"/>
          <w:numId w:val="24"/>
        </w:numPr>
        <w:spacing w:after="0" w:afterAutospacing="0"/>
        <w:ind w:left="567" w:hanging="567"/>
        <w:jc w:val="both"/>
        <w:rPr>
          <w:b/>
          <w:bCs/>
          <w:sz w:val="23"/>
          <w:szCs w:val="23"/>
        </w:rPr>
      </w:pPr>
      <w:r>
        <w:rPr>
          <w:b/>
          <w:bCs/>
          <w:sz w:val="23"/>
          <w:szCs w:val="23"/>
        </w:rPr>
        <w:t xml:space="preserve">Минфин РФ не разрешает учитывать при расчете налога на прибыль расходы </w:t>
      </w:r>
      <w:r w:rsidRPr="00DB3D88">
        <w:rPr>
          <w:b/>
          <w:bCs/>
          <w:sz w:val="23"/>
          <w:szCs w:val="23"/>
        </w:rPr>
        <w:t xml:space="preserve">на оплату анализов </w:t>
      </w:r>
      <w:r>
        <w:rPr>
          <w:b/>
          <w:bCs/>
          <w:sz w:val="23"/>
          <w:szCs w:val="23"/>
        </w:rPr>
        <w:t xml:space="preserve">на </w:t>
      </w:r>
      <w:proofErr w:type="spellStart"/>
      <w:r>
        <w:rPr>
          <w:b/>
          <w:bCs/>
          <w:sz w:val="23"/>
          <w:szCs w:val="23"/>
        </w:rPr>
        <w:t>коронавирус</w:t>
      </w:r>
      <w:proofErr w:type="spellEnd"/>
      <w:r>
        <w:rPr>
          <w:b/>
          <w:bCs/>
          <w:sz w:val="23"/>
          <w:szCs w:val="23"/>
        </w:rPr>
        <w:t xml:space="preserve"> кандидатам на вакантные должности</w:t>
      </w:r>
      <w:r w:rsidRPr="00A10326">
        <w:rPr>
          <w:b/>
          <w:bCs/>
          <w:sz w:val="23"/>
          <w:szCs w:val="23"/>
        </w:rPr>
        <w:t>.</w:t>
      </w:r>
      <w:r>
        <w:rPr>
          <w:b/>
          <w:bCs/>
          <w:sz w:val="23"/>
          <w:szCs w:val="23"/>
        </w:rPr>
        <w:t xml:space="preserve"> </w:t>
      </w:r>
    </w:p>
    <w:p w14:paraId="1F4A7CF8" w14:textId="1445C44E" w:rsidR="00DB3D88" w:rsidRDefault="00AC54B5" w:rsidP="00AC54B5">
      <w:pPr>
        <w:pStyle w:val="s1"/>
        <w:spacing w:before="120" w:beforeAutospacing="0"/>
        <w:ind w:left="567"/>
        <w:jc w:val="both"/>
        <w:rPr>
          <w:rStyle w:val="a3"/>
          <w:i/>
          <w:iCs/>
          <w:color w:val="auto"/>
          <w:sz w:val="23"/>
          <w:szCs w:val="23"/>
          <w:u w:val="none"/>
        </w:rPr>
      </w:pPr>
      <w:r>
        <w:rPr>
          <w:rStyle w:val="a3"/>
          <w:i/>
          <w:iCs/>
          <w:color w:val="auto"/>
          <w:sz w:val="23"/>
          <w:szCs w:val="23"/>
          <w:u w:val="none"/>
        </w:rPr>
        <w:t xml:space="preserve"> </w:t>
      </w:r>
      <w:hyperlink r:id="rId53" w:anchor="/document/400407636/entry/0" w:history="1">
        <w:r w:rsidR="00DB3D88" w:rsidRPr="007465C2">
          <w:rPr>
            <w:rStyle w:val="a3"/>
            <w:i/>
            <w:iCs/>
            <w:color w:val="auto"/>
            <w:sz w:val="23"/>
            <w:szCs w:val="23"/>
            <w:u w:val="none"/>
          </w:rPr>
          <w:t xml:space="preserve">Письмо Минфина России от </w:t>
        </w:r>
        <w:r w:rsidR="00DB3D88">
          <w:rPr>
            <w:rStyle w:val="a3"/>
            <w:i/>
            <w:iCs/>
            <w:color w:val="auto"/>
            <w:sz w:val="23"/>
            <w:szCs w:val="23"/>
            <w:u w:val="none"/>
          </w:rPr>
          <w:t>22 апре</w:t>
        </w:r>
        <w:r w:rsidR="00DB3D88" w:rsidRPr="007465C2">
          <w:rPr>
            <w:rStyle w:val="a3"/>
            <w:i/>
            <w:iCs/>
            <w:color w:val="auto"/>
            <w:sz w:val="23"/>
            <w:szCs w:val="23"/>
            <w:u w:val="none"/>
          </w:rPr>
          <w:t>ля 2021 г. N </w:t>
        </w:r>
        <w:r w:rsidR="00DB3D88" w:rsidRPr="00DB3D88">
          <w:rPr>
            <w:rStyle w:val="a3"/>
            <w:i/>
            <w:iCs/>
            <w:color w:val="auto"/>
            <w:sz w:val="23"/>
            <w:szCs w:val="23"/>
            <w:u w:val="none"/>
          </w:rPr>
          <w:t>03-03-06/1/30494</w:t>
        </w:r>
      </w:hyperlink>
    </w:p>
    <w:p w14:paraId="447305DC" w14:textId="77777777" w:rsidR="00827597" w:rsidRPr="007465C2" w:rsidRDefault="00827597" w:rsidP="00360E92">
      <w:pPr>
        <w:pStyle w:val="s1"/>
        <w:numPr>
          <w:ilvl w:val="0"/>
          <w:numId w:val="24"/>
        </w:numPr>
        <w:spacing w:after="0" w:afterAutospacing="0"/>
        <w:ind w:left="567" w:hanging="567"/>
        <w:jc w:val="both"/>
        <w:rPr>
          <w:b/>
          <w:bCs/>
          <w:sz w:val="23"/>
          <w:szCs w:val="23"/>
        </w:rPr>
      </w:pPr>
      <w:r w:rsidRPr="00E41499">
        <w:rPr>
          <w:b/>
          <w:bCs/>
          <w:sz w:val="23"/>
          <w:szCs w:val="23"/>
        </w:rPr>
        <w:t>ФНС не против учета в расходах по прибыли всей стоимости ж/д билета, даже если в нее входит питание</w:t>
      </w:r>
      <w:r w:rsidRPr="00A10326">
        <w:rPr>
          <w:b/>
          <w:bCs/>
          <w:sz w:val="23"/>
          <w:szCs w:val="23"/>
        </w:rPr>
        <w:t>.</w:t>
      </w:r>
      <w:r>
        <w:rPr>
          <w:b/>
          <w:bCs/>
          <w:sz w:val="23"/>
          <w:szCs w:val="23"/>
        </w:rPr>
        <w:t xml:space="preserve"> </w:t>
      </w:r>
    </w:p>
    <w:p w14:paraId="0BB4ADA1" w14:textId="11C9D740" w:rsidR="00827597" w:rsidRDefault="00074ADB" w:rsidP="00AC54B5">
      <w:pPr>
        <w:pStyle w:val="s1"/>
        <w:spacing w:before="120" w:beforeAutospacing="0"/>
        <w:ind w:left="567"/>
        <w:jc w:val="both"/>
        <w:rPr>
          <w:rStyle w:val="a3"/>
          <w:i/>
          <w:iCs/>
          <w:color w:val="auto"/>
          <w:sz w:val="23"/>
          <w:szCs w:val="23"/>
          <w:u w:val="none"/>
        </w:rPr>
      </w:pPr>
      <w:hyperlink r:id="rId54" w:anchor="/document/400407636/entry/0" w:history="1">
        <w:r w:rsidR="00827597" w:rsidRPr="007465C2">
          <w:rPr>
            <w:rStyle w:val="a3"/>
            <w:i/>
            <w:iCs/>
            <w:color w:val="auto"/>
            <w:sz w:val="23"/>
            <w:szCs w:val="23"/>
            <w:u w:val="none"/>
          </w:rPr>
          <w:t xml:space="preserve">Письмо </w:t>
        </w:r>
        <w:r w:rsidR="00DB3D88">
          <w:rPr>
            <w:rStyle w:val="a3"/>
            <w:i/>
            <w:iCs/>
            <w:color w:val="auto"/>
            <w:sz w:val="23"/>
            <w:szCs w:val="23"/>
            <w:u w:val="none"/>
          </w:rPr>
          <w:t xml:space="preserve">ФНС </w:t>
        </w:r>
        <w:r w:rsidR="00827597" w:rsidRPr="007465C2">
          <w:rPr>
            <w:rStyle w:val="a3"/>
            <w:i/>
            <w:iCs/>
            <w:color w:val="auto"/>
            <w:sz w:val="23"/>
            <w:szCs w:val="23"/>
            <w:u w:val="none"/>
          </w:rPr>
          <w:t xml:space="preserve"> от </w:t>
        </w:r>
        <w:r w:rsidR="00827597">
          <w:rPr>
            <w:rStyle w:val="a3"/>
            <w:i/>
            <w:iCs/>
            <w:color w:val="auto"/>
            <w:sz w:val="23"/>
            <w:szCs w:val="23"/>
            <w:u w:val="none"/>
          </w:rPr>
          <w:t>29 апре</w:t>
        </w:r>
        <w:r w:rsidR="00827597" w:rsidRPr="007465C2">
          <w:rPr>
            <w:rStyle w:val="a3"/>
            <w:i/>
            <w:iCs/>
            <w:color w:val="auto"/>
            <w:sz w:val="23"/>
            <w:szCs w:val="23"/>
            <w:u w:val="none"/>
          </w:rPr>
          <w:t>ля 2021 г. N </w:t>
        </w:r>
        <w:r w:rsidR="00827597" w:rsidRPr="002C3558">
          <w:rPr>
            <w:rStyle w:val="a3"/>
            <w:i/>
            <w:iCs/>
            <w:color w:val="auto"/>
            <w:sz w:val="23"/>
            <w:szCs w:val="23"/>
            <w:u w:val="none"/>
          </w:rPr>
          <w:t>СД-4-3/5943@</w:t>
        </w:r>
      </w:hyperlink>
    </w:p>
    <w:p w14:paraId="17314921" w14:textId="77777777" w:rsidR="00827597" w:rsidRPr="00E41499" w:rsidRDefault="00827597" w:rsidP="00827597">
      <w:pPr>
        <w:pStyle w:val="s1"/>
        <w:spacing w:before="0" w:beforeAutospacing="0" w:after="0" w:afterAutospacing="0"/>
        <w:ind w:firstLine="567"/>
        <w:jc w:val="both"/>
        <w:rPr>
          <w:sz w:val="23"/>
          <w:szCs w:val="23"/>
        </w:rPr>
      </w:pPr>
      <w:r w:rsidRPr="00E41499">
        <w:rPr>
          <w:sz w:val="23"/>
          <w:szCs w:val="23"/>
        </w:rPr>
        <w:t xml:space="preserve">Налоговики рассмотрели ситуацию, когда стоимость питания не выделена отдельной строкой в билете. О ней можно узнать только на сайте перевозчика. Так как </w:t>
      </w:r>
      <w:proofErr w:type="spellStart"/>
      <w:r w:rsidRPr="00E41499">
        <w:rPr>
          <w:sz w:val="23"/>
          <w:szCs w:val="23"/>
        </w:rPr>
        <w:t>допуслуги</w:t>
      </w:r>
      <w:proofErr w:type="spellEnd"/>
      <w:r w:rsidRPr="00E41499">
        <w:rPr>
          <w:sz w:val="23"/>
          <w:szCs w:val="23"/>
        </w:rPr>
        <w:t xml:space="preserve"> входят в единую стоимость проезда, всю ее можно учесть в расходах.</w:t>
      </w:r>
    </w:p>
    <w:p w14:paraId="58CF2ECF" w14:textId="77777777" w:rsidR="00827597" w:rsidRDefault="00827597" w:rsidP="00827597">
      <w:pPr>
        <w:pStyle w:val="s1"/>
        <w:spacing w:before="0" w:beforeAutospacing="0" w:after="0" w:afterAutospacing="0"/>
        <w:ind w:firstLine="567"/>
        <w:jc w:val="both"/>
        <w:rPr>
          <w:sz w:val="23"/>
          <w:szCs w:val="23"/>
        </w:rPr>
      </w:pPr>
      <w:r w:rsidRPr="00E41499">
        <w:rPr>
          <w:sz w:val="23"/>
          <w:szCs w:val="23"/>
        </w:rPr>
        <w:t>Минфин считает так же.</w:t>
      </w:r>
    </w:p>
    <w:p w14:paraId="35E2C390" w14:textId="08145154" w:rsidR="00B94DF9" w:rsidRDefault="00B94DF9" w:rsidP="00074ADB">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B94DF9">
        <w:rPr>
          <w:b/>
          <w:color w:val="22272F"/>
          <w:sz w:val="23"/>
          <w:szCs w:val="23"/>
        </w:rPr>
        <w:t xml:space="preserve">При соблюдении условий отражения выявленных ошибок и учета убытка прошлых лет налогоплательщик вправе отразить в текущем периоде безнадежную </w:t>
      </w:r>
      <w:proofErr w:type="gramStart"/>
      <w:r w:rsidRPr="00B94DF9">
        <w:rPr>
          <w:b/>
          <w:color w:val="22272F"/>
          <w:sz w:val="23"/>
          <w:szCs w:val="23"/>
        </w:rPr>
        <w:t>ко</w:t>
      </w:r>
      <w:proofErr w:type="gramEnd"/>
      <w:r w:rsidRPr="00B94DF9">
        <w:rPr>
          <w:b/>
          <w:color w:val="22272F"/>
          <w:sz w:val="23"/>
          <w:szCs w:val="23"/>
        </w:rPr>
        <w:t xml:space="preserve"> взысканию задолженность контрагента, ликвидированного в прошлом периоде</w:t>
      </w:r>
    </w:p>
    <w:p w14:paraId="644E44CE" w14:textId="7B2FEED6" w:rsidR="00B94DF9" w:rsidRPr="00B94DF9" w:rsidRDefault="00B94DF9" w:rsidP="00074ADB">
      <w:pPr>
        <w:pStyle w:val="s3"/>
        <w:shd w:val="clear" w:color="auto" w:fill="FFFFFF"/>
        <w:spacing w:after="120" w:afterAutospacing="0"/>
        <w:ind w:left="567"/>
        <w:jc w:val="both"/>
        <w:rPr>
          <w:b/>
          <w:i/>
          <w:color w:val="22272F"/>
          <w:sz w:val="23"/>
          <w:szCs w:val="23"/>
        </w:rPr>
      </w:pPr>
      <w:r w:rsidRPr="00B94DF9">
        <w:rPr>
          <w:i/>
          <w:color w:val="22272F"/>
          <w:sz w:val="23"/>
          <w:szCs w:val="23"/>
          <w:shd w:val="clear" w:color="auto" w:fill="FFFFFF"/>
        </w:rPr>
        <w:t>Определение СК по экономическим спорам Верховного Суда РФ от 12 апреля 2021 г. N 306-ЭС20-20307 по делу N А72-18565/2019</w:t>
      </w:r>
    </w:p>
    <w:p w14:paraId="57754513" w14:textId="77777777" w:rsidR="00B94DF9" w:rsidRPr="00B94DF9" w:rsidRDefault="00B94DF9" w:rsidP="00B94DF9">
      <w:pPr>
        <w:pStyle w:val="s1"/>
        <w:shd w:val="clear" w:color="auto" w:fill="FFFFFF"/>
        <w:spacing w:before="0" w:beforeAutospacing="0" w:after="0" w:afterAutospacing="0"/>
        <w:ind w:firstLine="567"/>
        <w:jc w:val="both"/>
        <w:rPr>
          <w:color w:val="22272F"/>
          <w:sz w:val="23"/>
          <w:szCs w:val="23"/>
        </w:rPr>
      </w:pPr>
      <w:r w:rsidRPr="00B94DF9">
        <w:rPr>
          <w:color w:val="22272F"/>
          <w:sz w:val="23"/>
          <w:szCs w:val="23"/>
        </w:rPr>
        <w:t xml:space="preserve">Налоговый орган полагает, что безнадежная </w:t>
      </w:r>
      <w:proofErr w:type="gramStart"/>
      <w:r w:rsidRPr="00B94DF9">
        <w:rPr>
          <w:color w:val="22272F"/>
          <w:sz w:val="23"/>
          <w:szCs w:val="23"/>
        </w:rPr>
        <w:t>ко</w:t>
      </w:r>
      <w:proofErr w:type="gramEnd"/>
      <w:r w:rsidRPr="00B94DF9">
        <w:rPr>
          <w:color w:val="22272F"/>
          <w:sz w:val="23"/>
          <w:szCs w:val="23"/>
        </w:rPr>
        <w:t xml:space="preserve"> взысканию задолженность должна была быть списана при ликвидации контрагента и в том же налоговом периоде учтена для целей налогообложения. Отражение ее в налоговой декларации за следующий период в качестве выявленной ошибки является неправомерным.</w:t>
      </w:r>
    </w:p>
    <w:p w14:paraId="48E7DAF8" w14:textId="77777777" w:rsidR="00B94DF9" w:rsidRPr="00B94DF9" w:rsidRDefault="00B94DF9" w:rsidP="00B94DF9">
      <w:pPr>
        <w:pStyle w:val="s1"/>
        <w:shd w:val="clear" w:color="auto" w:fill="FFFFFF"/>
        <w:spacing w:before="0" w:beforeAutospacing="0" w:after="0" w:afterAutospacing="0"/>
        <w:ind w:firstLine="567"/>
        <w:jc w:val="both"/>
        <w:rPr>
          <w:color w:val="22272F"/>
          <w:sz w:val="23"/>
          <w:szCs w:val="23"/>
        </w:rPr>
      </w:pPr>
      <w:r w:rsidRPr="00B94DF9">
        <w:rPr>
          <w:color w:val="22272F"/>
          <w:sz w:val="23"/>
          <w:szCs w:val="23"/>
        </w:rPr>
        <w:t>Суд, исследовав обстоятельства дела, признал позицию налогового органа необоснованной.</w:t>
      </w:r>
    </w:p>
    <w:p w14:paraId="01C8399C" w14:textId="77777777" w:rsidR="00B94DF9" w:rsidRPr="00B94DF9" w:rsidRDefault="00B94DF9" w:rsidP="00B94DF9">
      <w:pPr>
        <w:pStyle w:val="s1"/>
        <w:shd w:val="clear" w:color="auto" w:fill="FFFFFF"/>
        <w:spacing w:before="0" w:beforeAutospacing="0" w:after="0" w:afterAutospacing="0"/>
        <w:ind w:firstLine="567"/>
        <w:jc w:val="both"/>
        <w:rPr>
          <w:color w:val="22272F"/>
          <w:sz w:val="23"/>
          <w:szCs w:val="23"/>
        </w:rPr>
      </w:pPr>
      <w:r w:rsidRPr="00B94DF9">
        <w:rPr>
          <w:color w:val="22272F"/>
          <w:sz w:val="23"/>
          <w:szCs w:val="23"/>
        </w:rPr>
        <w:t>Суд указал, что вне зависимости от финансового результата (прибыль или убыток), полученного в периоде возникновения ошибки, значение имеет влияние допущенной ошибки на состояние расчетов с бюджетом в этом и (или) последующих периодах - до периода, в котором налогоплательщиком заявлен перерасчет.</w:t>
      </w:r>
    </w:p>
    <w:p w14:paraId="7956BD28" w14:textId="77777777" w:rsidR="00B94DF9" w:rsidRPr="00B94DF9" w:rsidRDefault="00B94DF9" w:rsidP="00B94DF9">
      <w:pPr>
        <w:pStyle w:val="s1"/>
        <w:shd w:val="clear" w:color="auto" w:fill="FFFFFF"/>
        <w:spacing w:before="0" w:beforeAutospacing="0" w:after="0" w:afterAutospacing="0"/>
        <w:ind w:firstLine="567"/>
        <w:jc w:val="both"/>
        <w:rPr>
          <w:color w:val="22272F"/>
          <w:sz w:val="23"/>
          <w:szCs w:val="23"/>
        </w:rPr>
      </w:pPr>
      <w:r w:rsidRPr="00B94DF9">
        <w:rPr>
          <w:color w:val="22272F"/>
          <w:sz w:val="23"/>
          <w:szCs w:val="23"/>
        </w:rPr>
        <w:t>В данном случае увеличение убытка за период, в котором был ликвидирован контрагент, на сумму вновь выявленных расходов не могло привести к неуплате налога за названный налоговый период, и с учетом права налогоплательщика на перенос накопленного убытка должно повлечь за собой излишнюю уплату налога в следующий период.</w:t>
      </w:r>
    </w:p>
    <w:p w14:paraId="0FA39D2D" w14:textId="77777777" w:rsidR="00B94DF9" w:rsidRPr="00B94DF9" w:rsidRDefault="00B94DF9" w:rsidP="00B94DF9">
      <w:pPr>
        <w:pStyle w:val="s1"/>
        <w:shd w:val="clear" w:color="auto" w:fill="FFFFFF"/>
        <w:spacing w:before="0" w:beforeAutospacing="0" w:after="0" w:afterAutospacing="0"/>
        <w:ind w:firstLine="567"/>
        <w:jc w:val="both"/>
        <w:rPr>
          <w:color w:val="22272F"/>
          <w:sz w:val="23"/>
          <w:szCs w:val="23"/>
        </w:rPr>
      </w:pPr>
      <w:r w:rsidRPr="00B94DF9">
        <w:rPr>
          <w:color w:val="22272F"/>
          <w:sz w:val="23"/>
          <w:szCs w:val="23"/>
        </w:rPr>
        <w:t>Суд пришел к выводу, что налогоплательщик вправе был отразить выявленную ошибку в декларации текущего периода.</w:t>
      </w:r>
    </w:p>
    <w:p w14:paraId="0093BCF8" w14:textId="77777777" w:rsidR="00827597" w:rsidRPr="007465C2" w:rsidRDefault="00827597" w:rsidP="00360E92">
      <w:pPr>
        <w:pStyle w:val="s1"/>
        <w:numPr>
          <w:ilvl w:val="0"/>
          <w:numId w:val="24"/>
        </w:numPr>
        <w:spacing w:after="0" w:afterAutospacing="0"/>
        <w:ind w:left="567" w:hanging="567"/>
        <w:jc w:val="both"/>
        <w:rPr>
          <w:b/>
          <w:bCs/>
          <w:sz w:val="23"/>
          <w:szCs w:val="23"/>
        </w:rPr>
      </w:pPr>
      <w:r>
        <w:rPr>
          <w:b/>
          <w:bCs/>
          <w:sz w:val="23"/>
          <w:szCs w:val="23"/>
        </w:rPr>
        <w:t>Налогоплательщику</w:t>
      </w:r>
      <w:r w:rsidRPr="00C472A8">
        <w:rPr>
          <w:b/>
          <w:bCs/>
          <w:sz w:val="23"/>
          <w:szCs w:val="23"/>
        </w:rPr>
        <w:t xml:space="preserve"> не удалось отнести затраты на ремонт оборудования к </w:t>
      </w:r>
      <w:proofErr w:type="gramStart"/>
      <w:r w:rsidRPr="00C472A8">
        <w:rPr>
          <w:b/>
          <w:bCs/>
          <w:sz w:val="23"/>
          <w:szCs w:val="23"/>
        </w:rPr>
        <w:t>косвенным</w:t>
      </w:r>
      <w:proofErr w:type="gramEnd"/>
      <w:r w:rsidRPr="00A10326">
        <w:rPr>
          <w:b/>
          <w:bCs/>
          <w:sz w:val="23"/>
          <w:szCs w:val="23"/>
        </w:rPr>
        <w:t>.</w:t>
      </w:r>
      <w:r>
        <w:rPr>
          <w:b/>
          <w:bCs/>
          <w:sz w:val="23"/>
          <w:szCs w:val="23"/>
        </w:rPr>
        <w:t xml:space="preserve"> </w:t>
      </w:r>
    </w:p>
    <w:p w14:paraId="3EC533AF" w14:textId="77777777" w:rsidR="00827597" w:rsidRPr="00074ADB" w:rsidRDefault="00074ADB" w:rsidP="00074ADB">
      <w:pPr>
        <w:pStyle w:val="s3"/>
        <w:shd w:val="clear" w:color="auto" w:fill="FFFFFF"/>
        <w:spacing w:before="120" w:beforeAutospacing="0" w:after="120" w:afterAutospacing="0"/>
        <w:ind w:left="567"/>
        <w:jc w:val="both"/>
        <w:rPr>
          <w:i/>
          <w:color w:val="22272F"/>
          <w:shd w:val="clear" w:color="auto" w:fill="FFFFFF"/>
        </w:rPr>
      </w:pPr>
      <w:hyperlink r:id="rId55" w:anchor="/document/400407636/entry/0" w:history="1">
        <w:r w:rsidR="00827597" w:rsidRPr="00074ADB">
          <w:rPr>
            <w:i/>
            <w:color w:val="22272F"/>
            <w:shd w:val="clear" w:color="auto" w:fill="FFFFFF"/>
          </w:rPr>
          <w:t>Постановление АС Северо-Западного округа от 15.04.2021 по делу N А05-15361/2019</w:t>
        </w:r>
      </w:hyperlink>
    </w:p>
    <w:p w14:paraId="2E5CA641" w14:textId="77777777" w:rsidR="00827597" w:rsidRDefault="00827597" w:rsidP="00AC54B5">
      <w:pPr>
        <w:pStyle w:val="s1"/>
        <w:spacing w:before="0" w:beforeAutospacing="0" w:after="0" w:afterAutospacing="0"/>
        <w:ind w:firstLine="567"/>
        <w:jc w:val="both"/>
        <w:rPr>
          <w:iCs/>
          <w:color w:val="22272F"/>
          <w:sz w:val="23"/>
          <w:szCs w:val="23"/>
        </w:rPr>
      </w:pPr>
      <w:r>
        <w:rPr>
          <w:iCs/>
          <w:color w:val="22272F"/>
          <w:sz w:val="23"/>
          <w:szCs w:val="23"/>
        </w:rPr>
        <w:t>С</w:t>
      </w:r>
      <w:r w:rsidRPr="00C472A8">
        <w:rPr>
          <w:iCs/>
          <w:color w:val="22272F"/>
          <w:sz w:val="23"/>
          <w:szCs w:val="23"/>
        </w:rPr>
        <w:t>уды трех инстанций пришли к выводу, что длящиеся расходы на техобслуживание и ремонт производственного оборудования - прямые.</w:t>
      </w:r>
      <w:r>
        <w:rPr>
          <w:iCs/>
          <w:color w:val="22272F"/>
          <w:sz w:val="23"/>
          <w:szCs w:val="23"/>
        </w:rPr>
        <w:t xml:space="preserve"> Суды</w:t>
      </w:r>
      <w:r w:rsidRPr="00C472A8">
        <w:rPr>
          <w:iCs/>
          <w:color w:val="22272F"/>
          <w:sz w:val="23"/>
          <w:szCs w:val="23"/>
        </w:rPr>
        <w:t xml:space="preserve"> указали:</w:t>
      </w:r>
    </w:p>
    <w:p w14:paraId="3362DD36" w14:textId="77777777" w:rsidR="00827597" w:rsidRDefault="00827597" w:rsidP="00AC54B5">
      <w:pPr>
        <w:pStyle w:val="s1"/>
        <w:spacing w:before="0" w:beforeAutospacing="0" w:after="0" w:afterAutospacing="0"/>
        <w:ind w:firstLine="567"/>
        <w:jc w:val="both"/>
        <w:rPr>
          <w:iCs/>
          <w:color w:val="22272F"/>
          <w:sz w:val="23"/>
          <w:szCs w:val="23"/>
        </w:rPr>
      </w:pPr>
      <w:r w:rsidRPr="00C472A8">
        <w:rPr>
          <w:iCs/>
          <w:color w:val="22272F"/>
          <w:sz w:val="23"/>
          <w:szCs w:val="23"/>
        </w:rPr>
        <w:t>- такие затраты продлевают срок службы основных средств. Экономические выгоды от них поступают в течение нескольких отчетных периодов. Их единовременное признание экономически необоснованно;</w:t>
      </w:r>
    </w:p>
    <w:p w14:paraId="72CD3309" w14:textId="77777777" w:rsidR="00827597" w:rsidRPr="00C472A8" w:rsidRDefault="00827597" w:rsidP="00AC54B5">
      <w:pPr>
        <w:pStyle w:val="s1"/>
        <w:spacing w:before="0" w:beforeAutospacing="0" w:after="0" w:afterAutospacing="0"/>
        <w:ind w:firstLine="567"/>
        <w:jc w:val="both"/>
        <w:rPr>
          <w:iCs/>
          <w:color w:val="22272F"/>
          <w:sz w:val="23"/>
          <w:szCs w:val="23"/>
        </w:rPr>
      </w:pPr>
      <w:r w:rsidRPr="00C472A8">
        <w:rPr>
          <w:iCs/>
          <w:color w:val="22272F"/>
          <w:sz w:val="23"/>
          <w:szCs w:val="23"/>
        </w:rPr>
        <w:t>- расходы на ремонт относят к прочим. Прочие расходы могут быть как прямыми, так и косвенными. Квалификация расходов не может зависеть только от усмотрения организации, она должна быть обоснованной.</w:t>
      </w:r>
    </w:p>
    <w:p w14:paraId="452BD8FB" w14:textId="77777777" w:rsidR="00827597" w:rsidRDefault="00827597" w:rsidP="00AC54B5">
      <w:pPr>
        <w:pStyle w:val="s1"/>
        <w:spacing w:before="0" w:beforeAutospacing="0"/>
        <w:ind w:firstLine="567"/>
        <w:jc w:val="both"/>
        <w:rPr>
          <w:iCs/>
          <w:color w:val="22272F"/>
          <w:sz w:val="23"/>
          <w:szCs w:val="23"/>
        </w:rPr>
      </w:pPr>
      <w:r w:rsidRPr="00C472A8">
        <w:rPr>
          <w:iCs/>
          <w:color w:val="22272F"/>
          <w:sz w:val="23"/>
          <w:szCs w:val="23"/>
        </w:rPr>
        <w:t>Суды выяснили, что ремонт делали подрядчики, расходы были связаны с конкретным оборудованием.</w:t>
      </w:r>
    </w:p>
    <w:p w14:paraId="058D3C2C" w14:textId="1D84FEA4" w:rsidR="00042BE5" w:rsidRPr="00074ADB" w:rsidRDefault="00042BE5" w:rsidP="00074ADB">
      <w:pPr>
        <w:pStyle w:val="s1"/>
        <w:numPr>
          <w:ilvl w:val="0"/>
          <w:numId w:val="24"/>
        </w:numPr>
        <w:spacing w:after="0" w:afterAutospacing="0"/>
        <w:ind w:left="567" w:hanging="567"/>
        <w:jc w:val="both"/>
        <w:rPr>
          <w:b/>
          <w:bCs/>
          <w:sz w:val="23"/>
          <w:szCs w:val="23"/>
        </w:rPr>
      </w:pPr>
      <w:r w:rsidRPr="00074ADB">
        <w:rPr>
          <w:b/>
          <w:bCs/>
          <w:sz w:val="23"/>
          <w:szCs w:val="23"/>
        </w:rPr>
        <w:t>При включении в цепочку перепродажи товаров номинальных посредников размер налоговых обязательств налогоплательщика может быть определен исходя из уровня затрат, которые были бы понесены им в случае приобретения импортного товара без привлечения формальных организаций</w:t>
      </w:r>
    </w:p>
    <w:p w14:paraId="553700B3" w14:textId="2C7A4382" w:rsidR="00042BE5" w:rsidRPr="00074ADB" w:rsidRDefault="00042BE5" w:rsidP="00074ADB">
      <w:pPr>
        <w:pStyle w:val="s3"/>
        <w:shd w:val="clear" w:color="auto" w:fill="FFFFFF"/>
        <w:spacing w:before="120" w:beforeAutospacing="0" w:after="120" w:afterAutospacing="0"/>
        <w:ind w:left="567"/>
        <w:jc w:val="both"/>
        <w:rPr>
          <w:i/>
          <w:color w:val="22272F"/>
          <w:shd w:val="clear" w:color="auto" w:fill="FFFFFF"/>
        </w:rPr>
      </w:pPr>
      <w:r w:rsidRPr="00074ADB">
        <w:rPr>
          <w:i/>
          <w:color w:val="22272F"/>
          <w:shd w:val="clear" w:color="auto" w:fill="FFFFFF"/>
        </w:rPr>
        <w:t>Определение Верховного Суда РФ от 2 апреля 2021 г. N 307-ЭС21-2489 по делу N А56-85058/2019</w:t>
      </w:r>
    </w:p>
    <w:p w14:paraId="164A04BB" w14:textId="77777777" w:rsidR="00042BE5" w:rsidRPr="00042BE5" w:rsidRDefault="00042BE5" w:rsidP="00042BE5">
      <w:pPr>
        <w:pStyle w:val="s1"/>
        <w:shd w:val="clear" w:color="auto" w:fill="FFFFFF"/>
        <w:spacing w:before="0" w:beforeAutospacing="0" w:after="0" w:afterAutospacing="0"/>
        <w:ind w:firstLine="567"/>
        <w:jc w:val="both"/>
        <w:rPr>
          <w:color w:val="22272F"/>
          <w:sz w:val="23"/>
          <w:szCs w:val="23"/>
        </w:rPr>
      </w:pPr>
      <w:r w:rsidRPr="00042BE5">
        <w:rPr>
          <w:color w:val="22272F"/>
          <w:sz w:val="23"/>
          <w:szCs w:val="23"/>
        </w:rPr>
        <w:t>Налоговый орган полагает, что налогоплательщиком завышены расходы по налогу на прибыль и неправомерно предъявлен к вычету по Н</w:t>
      </w:r>
      <w:proofErr w:type="gramStart"/>
      <w:r w:rsidRPr="00042BE5">
        <w:rPr>
          <w:color w:val="22272F"/>
          <w:sz w:val="23"/>
          <w:szCs w:val="23"/>
        </w:rPr>
        <w:t>ДС в св</w:t>
      </w:r>
      <w:proofErr w:type="gramEnd"/>
      <w:r w:rsidRPr="00042BE5">
        <w:rPr>
          <w:color w:val="22272F"/>
          <w:sz w:val="23"/>
          <w:szCs w:val="23"/>
        </w:rPr>
        <w:t>язи с формальным включением в цепочку перепродаж номинальных посредников.</w:t>
      </w:r>
    </w:p>
    <w:p w14:paraId="30A43BDF" w14:textId="77777777" w:rsidR="00042BE5" w:rsidRPr="00042BE5" w:rsidRDefault="00042BE5" w:rsidP="00042BE5">
      <w:pPr>
        <w:pStyle w:val="s1"/>
        <w:shd w:val="clear" w:color="auto" w:fill="FFFFFF"/>
        <w:spacing w:before="0" w:beforeAutospacing="0" w:after="0" w:afterAutospacing="0"/>
        <w:ind w:firstLine="567"/>
        <w:jc w:val="both"/>
        <w:rPr>
          <w:color w:val="22272F"/>
          <w:sz w:val="23"/>
          <w:szCs w:val="23"/>
        </w:rPr>
      </w:pPr>
      <w:r w:rsidRPr="00042BE5">
        <w:rPr>
          <w:color w:val="22272F"/>
          <w:sz w:val="23"/>
          <w:szCs w:val="23"/>
        </w:rPr>
        <w:t>Суд, исследовав обстоятельства дела, признал позицию налогового органа обоснованной.</w:t>
      </w:r>
    </w:p>
    <w:p w14:paraId="2799ADDC" w14:textId="77777777" w:rsidR="00042BE5" w:rsidRPr="00042BE5" w:rsidRDefault="00042BE5" w:rsidP="00042BE5">
      <w:pPr>
        <w:pStyle w:val="s1"/>
        <w:shd w:val="clear" w:color="auto" w:fill="FFFFFF"/>
        <w:spacing w:before="0" w:beforeAutospacing="0" w:after="0" w:afterAutospacing="0"/>
        <w:ind w:firstLine="567"/>
        <w:jc w:val="both"/>
        <w:rPr>
          <w:color w:val="22272F"/>
          <w:sz w:val="23"/>
          <w:szCs w:val="23"/>
        </w:rPr>
      </w:pPr>
      <w:r w:rsidRPr="00042BE5">
        <w:rPr>
          <w:color w:val="22272F"/>
          <w:sz w:val="23"/>
          <w:szCs w:val="23"/>
        </w:rPr>
        <w:t>Установлена совокупность обстоятельств, свидетельствующих о создании искусственных условий для уменьшения налоговой обязанности и нарушении действиями налогоплательщика принципа экономической оправданности.</w:t>
      </w:r>
    </w:p>
    <w:p w14:paraId="4DAF8E36" w14:textId="77777777" w:rsidR="00042BE5" w:rsidRPr="00042BE5" w:rsidRDefault="00042BE5" w:rsidP="00042BE5">
      <w:pPr>
        <w:pStyle w:val="s1"/>
        <w:shd w:val="clear" w:color="auto" w:fill="FFFFFF"/>
        <w:spacing w:before="0" w:beforeAutospacing="0" w:after="0" w:afterAutospacing="0"/>
        <w:ind w:firstLine="567"/>
        <w:jc w:val="both"/>
        <w:rPr>
          <w:color w:val="22272F"/>
          <w:sz w:val="23"/>
          <w:szCs w:val="23"/>
        </w:rPr>
      </w:pPr>
      <w:r w:rsidRPr="00042BE5">
        <w:rPr>
          <w:color w:val="22272F"/>
          <w:sz w:val="23"/>
          <w:szCs w:val="23"/>
        </w:rPr>
        <w:t>Делая вывод о несоответствии отраженных налогоплательщиком в налоговом учете операций по купле-продаже импортного товара их действительному экономическому смыслу, налоговый орган определил размер налоговых обязательств исходя из уровня затрат, которые были бы понесены налогоплательщиком в случае приобретения импортного товара без привлечения формальных организаций.</w:t>
      </w:r>
    </w:p>
    <w:p w14:paraId="2251F1F0" w14:textId="77777777" w:rsidR="00042BE5" w:rsidRPr="00C472A8" w:rsidRDefault="00042BE5" w:rsidP="00AC54B5">
      <w:pPr>
        <w:pStyle w:val="s1"/>
        <w:spacing w:before="0" w:beforeAutospacing="0"/>
        <w:ind w:firstLine="567"/>
        <w:jc w:val="both"/>
        <w:rPr>
          <w:iCs/>
          <w:color w:val="22272F"/>
          <w:sz w:val="23"/>
          <w:szCs w:val="23"/>
        </w:rPr>
      </w:pPr>
    </w:p>
    <w:p w14:paraId="4B993B94" w14:textId="77777777" w:rsidR="00827597" w:rsidRPr="008A0569" w:rsidRDefault="00827597" w:rsidP="00827597">
      <w:pPr>
        <w:pStyle w:val="a9"/>
        <w:keepNext/>
        <w:numPr>
          <w:ilvl w:val="1"/>
          <w:numId w:val="1"/>
        </w:numPr>
        <w:tabs>
          <w:tab w:val="left" w:pos="567"/>
        </w:tabs>
        <w:spacing w:before="240" w:after="240"/>
        <w:ind w:right="57"/>
        <w:outlineLvl w:val="0"/>
        <w:rPr>
          <w:b/>
          <w:bCs/>
          <w:sz w:val="23"/>
          <w:szCs w:val="23"/>
        </w:rPr>
      </w:pPr>
      <w:bookmarkStart w:id="84" w:name="_Toc78559405"/>
      <w:r w:rsidRPr="008A0569">
        <w:rPr>
          <w:b/>
          <w:bCs/>
          <w:sz w:val="23"/>
          <w:szCs w:val="23"/>
        </w:rPr>
        <w:t>Налог на добавленную стоимость</w:t>
      </w:r>
      <w:bookmarkEnd w:id="84"/>
    </w:p>
    <w:p w14:paraId="09C3B965" w14:textId="77777777" w:rsidR="00CC7CE2" w:rsidRPr="00CC7CE2" w:rsidRDefault="00CC7CE2" w:rsidP="00CC7CE2">
      <w:pPr>
        <w:pStyle w:val="s1"/>
        <w:numPr>
          <w:ilvl w:val="0"/>
          <w:numId w:val="24"/>
        </w:numPr>
        <w:spacing w:after="0" w:afterAutospacing="0"/>
        <w:ind w:left="567" w:hanging="567"/>
        <w:jc w:val="both"/>
        <w:rPr>
          <w:b/>
          <w:bCs/>
          <w:sz w:val="23"/>
          <w:szCs w:val="23"/>
        </w:rPr>
      </w:pPr>
      <w:r w:rsidRPr="00CC7CE2">
        <w:rPr>
          <w:b/>
          <w:bCs/>
          <w:sz w:val="23"/>
          <w:szCs w:val="23"/>
        </w:rPr>
        <w:t>Поправки касаются НДС при реализации приобретенных у физлиц (не являющихся налогоплательщиками) для перепродажи отдельных видов электронной и бытовой техники по перечню, утверждаемому Правительством.</w:t>
      </w:r>
    </w:p>
    <w:p w14:paraId="25D58EED" w14:textId="77777777" w:rsidR="00CC7CE2" w:rsidRPr="00CC7CE2" w:rsidRDefault="00074ADB" w:rsidP="00CC7CE2">
      <w:pPr>
        <w:pStyle w:val="s1"/>
        <w:spacing w:before="120" w:beforeAutospacing="0"/>
        <w:ind w:left="567"/>
        <w:jc w:val="both"/>
        <w:rPr>
          <w:rStyle w:val="a3"/>
          <w:i/>
          <w:iCs/>
          <w:color w:val="auto"/>
          <w:u w:val="none"/>
        </w:rPr>
      </w:pPr>
      <w:hyperlink r:id="rId56" w:anchor="/document/400720747/entry/0" w:history="1">
        <w:r w:rsidR="00CC7CE2" w:rsidRPr="00CC7CE2">
          <w:rPr>
            <w:rStyle w:val="a3"/>
            <w:i/>
            <w:iCs/>
            <w:color w:val="auto"/>
            <w:sz w:val="23"/>
            <w:szCs w:val="23"/>
            <w:u w:val="none"/>
          </w:rPr>
          <w:t>Федеральный закон</w:t>
        </w:r>
      </w:hyperlink>
      <w:r w:rsidR="00CC7CE2" w:rsidRPr="00CC7CE2">
        <w:rPr>
          <w:rStyle w:val="a3"/>
          <w:i/>
          <w:iCs/>
          <w:color w:val="auto"/>
          <w:sz w:val="23"/>
          <w:szCs w:val="23"/>
          <w:u w:val="none"/>
        </w:rPr>
        <w:t> от 30 апреля 2021 г. N 103-ФЗ "О внесении изменений в статьи 154 и 164</w:t>
      </w:r>
      <w:r w:rsidR="00CC7CE2" w:rsidRPr="00CC7CE2">
        <w:rPr>
          <w:rStyle w:val="a3"/>
          <w:i/>
          <w:iCs/>
          <w:color w:val="auto"/>
          <w:u w:val="none"/>
        </w:rPr>
        <w:t xml:space="preserve"> части второй Налогового кодекса Российской Федерации"</w:t>
      </w:r>
    </w:p>
    <w:p w14:paraId="34AC167B" w14:textId="77777777" w:rsidR="00CC7CE2" w:rsidRPr="00CC7CE2" w:rsidRDefault="00CC7CE2" w:rsidP="00CC7CE2">
      <w:pPr>
        <w:pStyle w:val="s1"/>
        <w:spacing w:before="0" w:beforeAutospacing="0" w:after="0" w:afterAutospacing="0"/>
        <w:ind w:firstLine="567"/>
        <w:jc w:val="both"/>
        <w:rPr>
          <w:iCs/>
          <w:color w:val="22272F"/>
          <w:sz w:val="23"/>
          <w:szCs w:val="23"/>
        </w:rPr>
      </w:pPr>
      <w:r w:rsidRPr="00CC7CE2">
        <w:rPr>
          <w:iCs/>
          <w:color w:val="22272F"/>
          <w:sz w:val="23"/>
          <w:szCs w:val="23"/>
        </w:rPr>
        <w:t>Налоговая база в указанном случае равна разнице между ценой продажи с учетом НДС и ценой приобретения техники. Ставка налога при этом определяется расчетным путем.</w:t>
      </w:r>
    </w:p>
    <w:p w14:paraId="48E74EC4" w14:textId="77777777" w:rsidR="00CC7CE2" w:rsidRPr="00CC7CE2" w:rsidRDefault="00CC7CE2" w:rsidP="00CC7CE2">
      <w:pPr>
        <w:pStyle w:val="s1"/>
        <w:spacing w:before="0" w:beforeAutospacing="0" w:after="0" w:afterAutospacing="0"/>
        <w:ind w:firstLine="567"/>
        <w:jc w:val="both"/>
        <w:rPr>
          <w:iCs/>
          <w:color w:val="22272F"/>
          <w:sz w:val="23"/>
          <w:szCs w:val="23"/>
        </w:rPr>
      </w:pPr>
      <w:r w:rsidRPr="00CC7CE2">
        <w:rPr>
          <w:iCs/>
          <w:color w:val="22272F"/>
          <w:sz w:val="23"/>
          <w:szCs w:val="23"/>
        </w:rPr>
        <w:t>Закон вступает в силу по истечении одного месяца со дня опубликования, но не ранее 1-го числа очередного налогового периода по НДС. Внесенные поправки применяются в отношении операций по реализации электронной, бытовой техники, совершенных начиная с 1 января 2022 г.</w:t>
      </w:r>
    </w:p>
    <w:p w14:paraId="4D075111" w14:textId="77777777" w:rsidR="00CC7CE2" w:rsidRDefault="00CC7CE2" w:rsidP="00CC7CE2">
      <w:pPr>
        <w:pStyle w:val="s1"/>
        <w:spacing w:before="0" w:beforeAutospacing="0" w:after="0" w:afterAutospacing="0"/>
        <w:ind w:left="567"/>
        <w:jc w:val="both"/>
        <w:rPr>
          <w:b/>
          <w:bCs/>
          <w:sz w:val="23"/>
          <w:szCs w:val="23"/>
        </w:rPr>
      </w:pPr>
    </w:p>
    <w:p w14:paraId="508F6FC9" w14:textId="77777777" w:rsidR="00827597" w:rsidRPr="00FE6555" w:rsidRDefault="00827597" w:rsidP="00AC54B5">
      <w:pPr>
        <w:pStyle w:val="s1"/>
        <w:numPr>
          <w:ilvl w:val="0"/>
          <w:numId w:val="24"/>
        </w:numPr>
        <w:spacing w:before="0" w:beforeAutospacing="0" w:after="0" w:afterAutospacing="0"/>
        <w:ind w:left="567" w:hanging="567"/>
        <w:jc w:val="both"/>
        <w:rPr>
          <w:b/>
          <w:bCs/>
          <w:sz w:val="23"/>
          <w:szCs w:val="23"/>
        </w:rPr>
      </w:pPr>
      <w:r>
        <w:rPr>
          <w:b/>
          <w:bCs/>
          <w:sz w:val="23"/>
          <w:szCs w:val="23"/>
        </w:rPr>
        <w:t>С 01 апреля 2021 г. применяют новые формы счета-фактуры и других документов для расчетов НДС.</w:t>
      </w:r>
    </w:p>
    <w:p w14:paraId="29C055C0" w14:textId="77777777" w:rsidR="00827597" w:rsidRPr="00AC54B5" w:rsidRDefault="00074ADB" w:rsidP="00AC54B5">
      <w:pPr>
        <w:pStyle w:val="s1"/>
        <w:spacing w:before="120" w:beforeAutospacing="0"/>
        <w:ind w:left="567"/>
        <w:jc w:val="both"/>
        <w:rPr>
          <w:rStyle w:val="a3"/>
          <w:color w:val="auto"/>
          <w:u w:val="none"/>
        </w:rPr>
      </w:pPr>
      <w:hyperlink r:id="rId57" w:anchor="/document/400333507/entry/0" w:history="1">
        <w:r w:rsidR="00827597" w:rsidRPr="00BA3F42">
          <w:rPr>
            <w:rStyle w:val="a3"/>
            <w:i/>
            <w:iCs/>
            <w:color w:val="auto"/>
            <w:sz w:val="23"/>
            <w:szCs w:val="23"/>
            <w:u w:val="none"/>
          </w:rPr>
          <w:t>П</w:t>
        </w:r>
        <w:r w:rsidR="00827597">
          <w:rPr>
            <w:rStyle w:val="a3"/>
            <w:i/>
            <w:iCs/>
            <w:color w:val="auto"/>
            <w:sz w:val="23"/>
            <w:szCs w:val="23"/>
            <w:u w:val="none"/>
          </w:rPr>
          <w:t xml:space="preserve">остановление Правительства РФ </w:t>
        </w:r>
        <w:r w:rsidR="00827597" w:rsidRPr="00BA3F42">
          <w:rPr>
            <w:rStyle w:val="a3"/>
            <w:i/>
            <w:iCs/>
            <w:color w:val="auto"/>
            <w:sz w:val="23"/>
            <w:szCs w:val="23"/>
            <w:u w:val="none"/>
          </w:rPr>
          <w:t xml:space="preserve">от </w:t>
        </w:r>
        <w:r w:rsidR="00827597">
          <w:rPr>
            <w:rStyle w:val="a3"/>
            <w:i/>
            <w:iCs/>
            <w:color w:val="auto"/>
            <w:sz w:val="23"/>
            <w:szCs w:val="23"/>
            <w:u w:val="none"/>
          </w:rPr>
          <w:t>02 апрел</w:t>
        </w:r>
        <w:r w:rsidR="00827597" w:rsidRPr="00BA3F42">
          <w:rPr>
            <w:rStyle w:val="a3"/>
            <w:i/>
            <w:iCs/>
            <w:color w:val="auto"/>
            <w:sz w:val="23"/>
            <w:szCs w:val="23"/>
            <w:u w:val="none"/>
          </w:rPr>
          <w:t>я 2021 г. N </w:t>
        </w:r>
        <w:r w:rsidR="00827597">
          <w:rPr>
            <w:rStyle w:val="a3"/>
            <w:i/>
            <w:iCs/>
            <w:color w:val="auto"/>
            <w:sz w:val="23"/>
            <w:szCs w:val="23"/>
            <w:u w:val="none"/>
          </w:rPr>
          <w:t>534</w:t>
        </w:r>
      </w:hyperlink>
    </w:p>
    <w:p w14:paraId="52A67786" w14:textId="77777777" w:rsidR="00827597" w:rsidRDefault="00827597" w:rsidP="00360E92">
      <w:pPr>
        <w:pStyle w:val="s1"/>
        <w:spacing w:after="0" w:afterAutospacing="0"/>
        <w:ind w:firstLine="567"/>
        <w:jc w:val="both"/>
        <w:rPr>
          <w:sz w:val="23"/>
          <w:szCs w:val="23"/>
        </w:rPr>
      </w:pPr>
      <w:r w:rsidRPr="00425747">
        <w:rPr>
          <w:sz w:val="23"/>
          <w:szCs w:val="23"/>
        </w:rPr>
        <w:t xml:space="preserve">Почти все </w:t>
      </w:r>
      <w:r>
        <w:rPr>
          <w:sz w:val="23"/>
          <w:szCs w:val="23"/>
        </w:rPr>
        <w:t>изменения</w:t>
      </w:r>
      <w:r w:rsidRPr="00425747">
        <w:rPr>
          <w:sz w:val="23"/>
          <w:szCs w:val="23"/>
        </w:rPr>
        <w:t xml:space="preserve"> связаны с тем, что с июля</w:t>
      </w:r>
      <w:r>
        <w:rPr>
          <w:sz w:val="23"/>
          <w:szCs w:val="23"/>
        </w:rPr>
        <w:t xml:space="preserve"> 2021 года</w:t>
      </w:r>
      <w:r w:rsidRPr="00425747">
        <w:rPr>
          <w:sz w:val="23"/>
          <w:szCs w:val="23"/>
        </w:rPr>
        <w:t xml:space="preserve"> система </w:t>
      </w:r>
      <w:proofErr w:type="spellStart"/>
      <w:r w:rsidRPr="00425747">
        <w:rPr>
          <w:sz w:val="23"/>
          <w:szCs w:val="23"/>
        </w:rPr>
        <w:t>прослеживаемости</w:t>
      </w:r>
      <w:proofErr w:type="spellEnd"/>
      <w:r w:rsidRPr="00425747">
        <w:rPr>
          <w:sz w:val="23"/>
          <w:szCs w:val="23"/>
        </w:rPr>
        <w:t xml:space="preserve"> товаров начнет действовать уже не как эксперимент. Если сравнивать с применяемыми сейчас формами и правилами заполнения, можно выделить такие изменения.</w:t>
      </w:r>
    </w:p>
    <w:p w14:paraId="5744222D" w14:textId="77777777" w:rsidR="00827597" w:rsidRDefault="00827597" w:rsidP="00360E92">
      <w:pPr>
        <w:pStyle w:val="s1"/>
        <w:spacing w:before="0" w:beforeAutospacing="0" w:after="0" w:afterAutospacing="0"/>
        <w:ind w:firstLine="567"/>
        <w:jc w:val="both"/>
        <w:rPr>
          <w:sz w:val="23"/>
          <w:szCs w:val="23"/>
        </w:rPr>
      </w:pPr>
      <w:r w:rsidRPr="00425747">
        <w:rPr>
          <w:sz w:val="23"/>
          <w:szCs w:val="23"/>
        </w:rPr>
        <w:t>В форме счета-фактуры есть новая строка 5а для реквизитов документа об отгрузке (</w:t>
      </w:r>
      <w:proofErr w:type="spellStart"/>
      <w:r w:rsidRPr="00425747">
        <w:rPr>
          <w:sz w:val="23"/>
          <w:szCs w:val="23"/>
        </w:rPr>
        <w:t>пп</w:t>
      </w:r>
      <w:proofErr w:type="spellEnd"/>
      <w:r w:rsidRPr="00425747">
        <w:rPr>
          <w:sz w:val="23"/>
          <w:szCs w:val="23"/>
        </w:rPr>
        <w:t xml:space="preserve">. "б" п. 1 изменений). </w:t>
      </w:r>
    </w:p>
    <w:p w14:paraId="6BDFF1A9" w14:textId="77777777" w:rsidR="00827597" w:rsidRDefault="00827597" w:rsidP="00360E92">
      <w:pPr>
        <w:pStyle w:val="s1"/>
        <w:spacing w:before="0" w:beforeAutospacing="0" w:after="0" w:afterAutospacing="0"/>
        <w:ind w:firstLine="567"/>
        <w:jc w:val="both"/>
        <w:rPr>
          <w:sz w:val="23"/>
          <w:szCs w:val="23"/>
        </w:rPr>
      </w:pPr>
      <w:r w:rsidRPr="00425747">
        <w:rPr>
          <w:sz w:val="23"/>
          <w:szCs w:val="23"/>
        </w:rPr>
        <w:t xml:space="preserve">Записи о товарах, работах и услугах нужно нумеровать по порядку и ставить номер в графе 1, а вот наименование - это теперь графа 1а. </w:t>
      </w:r>
    </w:p>
    <w:p w14:paraId="0946CE05" w14:textId="77777777" w:rsidR="00827597" w:rsidRDefault="00827597" w:rsidP="00360E92">
      <w:pPr>
        <w:pStyle w:val="s1"/>
        <w:spacing w:before="0" w:beforeAutospacing="0" w:after="0" w:afterAutospacing="0"/>
        <w:ind w:firstLine="567"/>
        <w:jc w:val="both"/>
        <w:rPr>
          <w:sz w:val="23"/>
          <w:szCs w:val="23"/>
        </w:rPr>
      </w:pPr>
      <w:r w:rsidRPr="00425747">
        <w:rPr>
          <w:sz w:val="23"/>
          <w:szCs w:val="23"/>
        </w:rPr>
        <w:t xml:space="preserve">Для системы </w:t>
      </w:r>
      <w:proofErr w:type="spellStart"/>
      <w:r w:rsidRPr="00425747">
        <w:rPr>
          <w:sz w:val="23"/>
          <w:szCs w:val="23"/>
        </w:rPr>
        <w:t>прослеживаемости</w:t>
      </w:r>
      <w:proofErr w:type="spellEnd"/>
      <w:r w:rsidRPr="00425747">
        <w:rPr>
          <w:sz w:val="23"/>
          <w:szCs w:val="23"/>
        </w:rPr>
        <w:t xml:space="preserve"> товаров вв</w:t>
      </w:r>
      <w:r>
        <w:rPr>
          <w:sz w:val="23"/>
          <w:szCs w:val="23"/>
        </w:rPr>
        <w:t>едены</w:t>
      </w:r>
      <w:r w:rsidRPr="00425747">
        <w:rPr>
          <w:sz w:val="23"/>
          <w:szCs w:val="23"/>
        </w:rPr>
        <w:t xml:space="preserve"> новые графы 12, 12а и 13, где отражают единицу измерения товара, который подлежит </w:t>
      </w:r>
      <w:proofErr w:type="spellStart"/>
      <w:r w:rsidRPr="00425747">
        <w:rPr>
          <w:sz w:val="23"/>
          <w:szCs w:val="23"/>
        </w:rPr>
        <w:t>прослеживаемости</w:t>
      </w:r>
      <w:proofErr w:type="spellEnd"/>
      <w:r w:rsidRPr="00425747">
        <w:rPr>
          <w:sz w:val="23"/>
          <w:szCs w:val="23"/>
        </w:rPr>
        <w:t>, и его количество. Если счет-фактуру составляют на бумаге по "непрослеживаемым" товарам, работам и услугам, то названные графы можно не формировать.</w:t>
      </w:r>
    </w:p>
    <w:p w14:paraId="7C5A3F66" w14:textId="77777777" w:rsidR="00827597" w:rsidRDefault="00827597" w:rsidP="00360E92">
      <w:pPr>
        <w:pStyle w:val="s1"/>
        <w:spacing w:before="0" w:beforeAutospacing="0" w:after="0" w:afterAutospacing="0"/>
        <w:ind w:firstLine="567"/>
        <w:jc w:val="both"/>
        <w:rPr>
          <w:sz w:val="23"/>
          <w:szCs w:val="23"/>
        </w:rPr>
      </w:pPr>
      <w:r w:rsidRPr="00425747">
        <w:rPr>
          <w:sz w:val="23"/>
          <w:szCs w:val="23"/>
        </w:rPr>
        <w:t>В корректировочном счете-фактуре помимо этих добавят графы для страны происхождения товара и номера декларации или партии товара (п. 2 изменений).</w:t>
      </w:r>
    </w:p>
    <w:p w14:paraId="2D3F24FE" w14:textId="77777777" w:rsidR="00827597" w:rsidRPr="00BA3F42" w:rsidRDefault="00827597" w:rsidP="00360E92">
      <w:pPr>
        <w:pStyle w:val="s1"/>
        <w:spacing w:before="0" w:beforeAutospacing="0" w:after="0" w:afterAutospacing="0"/>
        <w:ind w:firstLine="567"/>
        <w:jc w:val="both"/>
        <w:rPr>
          <w:sz w:val="23"/>
          <w:szCs w:val="23"/>
        </w:rPr>
      </w:pPr>
      <w:r w:rsidRPr="00425747">
        <w:rPr>
          <w:sz w:val="23"/>
          <w:szCs w:val="23"/>
        </w:rPr>
        <w:t xml:space="preserve">Уточняют и формы журнала учета полученных и выставленных счетов-фактур, а также книги покупок, книги продаж и дополнительных листов к ним (п. п. 3 - 5 изменений). В этих формах отдельно нужно отражать стоимость товара, который подлежит </w:t>
      </w:r>
      <w:proofErr w:type="spellStart"/>
      <w:r w:rsidRPr="00425747">
        <w:rPr>
          <w:sz w:val="23"/>
          <w:szCs w:val="23"/>
        </w:rPr>
        <w:t>прослеживаемости</w:t>
      </w:r>
      <w:proofErr w:type="spellEnd"/>
      <w:r w:rsidRPr="00425747">
        <w:rPr>
          <w:sz w:val="23"/>
          <w:szCs w:val="23"/>
        </w:rPr>
        <w:t>.</w:t>
      </w:r>
    </w:p>
    <w:p w14:paraId="6A7ADE57" w14:textId="77777777" w:rsidR="00827597" w:rsidRDefault="00827597" w:rsidP="00360E92">
      <w:pPr>
        <w:pStyle w:val="s1"/>
        <w:spacing w:before="0" w:beforeAutospacing="0" w:after="0" w:afterAutospacing="0"/>
        <w:ind w:firstLine="567"/>
        <w:jc w:val="both"/>
        <w:rPr>
          <w:sz w:val="23"/>
          <w:szCs w:val="23"/>
        </w:rPr>
      </w:pPr>
      <w:r w:rsidRPr="00BA3F42">
        <w:rPr>
          <w:sz w:val="23"/>
          <w:szCs w:val="23"/>
        </w:rPr>
        <w:t xml:space="preserve">Разъяснено, что сведения в отношении ИНН и КПП иностранных организаций - поставщиков электронных услуг, состоящих на учете в российском налоговом органе, указаны в соответствующем Перечне </w:t>
      </w:r>
      <w:proofErr w:type="gramStart"/>
      <w:r w:rsidRPr="00BA3F42">
        <w:rPr>
          <w:sz w:val="23"/>
          <w:szCs w:val="23"/>
        </w:rPr>
        <w:t>интернет-компаний</w:t>
      </w:r>
      <w:proofErr w:type="gramEnd"/>
      <w:r w:rsidRPr="00BA3F42">
        <w:rPr>
          <w:sz w:val="23"/>
          <w:szCs w:val="23"/>
        </w:rPr>
        <w:t>, размещенном в электронном сервисе ФНС России "НДС-офис Интернет-компании" (</w:t>
      </w:r>
      <w:hyperlink r:id="rId58" w:history="1">
        <w:r w:rsidRPr="00B34D69">
          <w:rPr>
            <w:rStyle w:val="a3"/>
            <w:sz w:val="23"/>
            <w:szCs w:val="23"/>
          </w:rPr>
          <w:t>https://lkioreg.nalog.ru/ru/registry</w:t>
        </w:r>
      </w:hyperlink>
      <w:r w:rsidRPr="00BA3F42">
        <w:rPr>
          <w:sz w:val="23"/>
          <w:szCs w:val="23"/>
        </w:rPr>
        <w:t>).</w:t>
      </w:r>
    </w:p>
    <w:p w14:paraId="06B0A70C" w14:textId="77777777" w:rsidR="00827597" w:rsidRPr="00BA3F42" w:rsidRDefault="00827597" w:rsidP="00360E92">
      <w:pPr>
        <w:pStyle w:val="s1"/>
        <w:spacing w:before="0" w:beforeAutospacing="0" w:after="0" w:afterAutospacing="0"/>
        <w:ind w:firstLine="567"/>
        <w:jc w:val="both"/>
        <w:rPr>
          <w:sz w:val="23"/>
          <w:szCs w:val="23"/>
        </w:rPr>
      </w:pPr>
      <w:r w:rsidRPr="00BA3F42">
        <w:rPr>
          <w:sz w:val="23"/>
          <w:szCs w:val="23"/>
        </w:rPr>
        <w:t xml:space="preserve"> Официальный сайт ФНС России, содержащий интерактивные сервисы размещен в сети Интернет по адресу: </w:t>
      </w:r>
      <w:hyperlink r:id="rId59" w:tgtFrame="_blank" w:history="1">
        <w:r w:rsidRPr="00BA3F42">
          <w:rPr>
            <w:rStyle w:val="a3"/>
            <w:color w:val="auto"/>
            <w:sz w:val="23"/>
            <w:szCs w:val="23"/>
            <w:u w:val="none"/>
          </w:rPr>
          <w:t>www.nalog.gov.ru</w:t>
        </w:r>
      </w:hyperlink>
      <w:r w:rsidRPr="00BA3F42">
        <w:rPr>
          <w:sz w:val="23"/>
          <w:szCs w:val="23"/>
        </w:rPr>
        <w:t>.</w:t>
      </w:r>
    </w:p>
    <w:p w14:paraId="42051901" w14:textId="77777777" w:rsidR="00827597" w:rsidRPr="00BA3F42" w:rsidRDefault="00827597" w:rsidP="00360E92">
      <w:pPr>
        <w:pStyle w:val="s1"/>
        <w:spacing w:before="0" w:beforeAutospacing="0" w:after="0" w:afterAutospacing="0"/>
        <w:ind w:firstLine="567"/>
        <w:jc w:val="both"/>
        <w:rPr>
          <w:sz w:val="23"/>
          <w:szCs w:val="23"/>
        </w:rPr>
      </w:pPr>
      <w:proofErr w:type="gramStart"/>
      <w:r w:rsidRPr="00BA3F42">
        <w:rPr>
          <w:sz w:val="23"/>
          <w:szCs w:val="23"/>
        </w:rPr>
        <w:t xml:space="preserve">Кроме того, на основании </w:t>
      </w:r>
      <w:hyperlink r:id="rId60" w:anchor="/document/10900200/entry/346168" w:history="1">
        <w:proofErr w:type="spellStart"/>
        <w:r w:rsidRPr="00BA3F42">
          <w:rPr>
            <w:rStyle w:val="a3"/>
            <w:color w:val="auto"/>
            <w:sz w:val="23"/>
            <w:szCs w:val="23"/>
            <w:u w:val="none"/>
          </w:rPr>
          <w:t>пп</w:t>
        </w:r>
        <w:proofErr w:type="spellEnd"/>
        <w:r w:rsidRPr="00BA3F42">
          <w:rPr>
            <w:rStyle w:val="a3"/>
            <w:color w:val="auto"/>
            <w:sz w:val="23"/>
            <w:szCs w:val="23"/>
            <w:u w:val="none"/>
          </w:rPr>
          <w:t>. 8 п. 1 ст. 346.16</w:t>
        </w:r>
      </w:hyperlink>
      <w:r w:rsidRPr="00BA3F42">
        <w:rPr>
          <w:sz w:val="23"/>
          <w:szCs w:val="23"/>
        </w:rPr>
        <w:t xml:space="preserve"> НК РФ налогоплательщик на УСН вправе учесть при определении налоговой базы суммы НДС по оплаченным товарам (работам, услугам), приобретенным налогоплательщиком и подлежащим включению в состав расходов в соответствии со </w:t>
      </w:r>
      <w:hyperlink r:id="rId61" w:anchor="/document/10900200/entry/34616" w:history="1">
        <w:r w:rsidRPr="00BA3F42">
          <w:rPr>
            <w:rStyle w:val="a3"/>
            <w:color w:val="auto"/>
            <w:sz w:val="23"/>
            <w:szCs w:val="23"/>
            <w:u w:val="none"/>
          </w:rPr>
          <w:t>статьями 346.16</w:t>
        </w:r>
      </w:hyperlink>
      <w:r w:rsidRPr="00BA3F42">
        <w:rPr>
          <w:sz w:val="23"/>
          <w:szCs w:val="23"/>
        </w:rPr>
        <w:t xml:space="preserve"> и </w:t>
      </w:r>
      <w:hyperlink r:id="rId62" w:anchor="/document/10900200/entry/34617" w:history="1">
        <w:r w:rsidRPr="00BA3F42">
          <w:rPr>
            <w:rStyle w:val="a3"/>
            <w:color w:val="auto"/>
            <w:sz w:val="23"/>
            <w:szCs w:val="23"/>
            <w:u w:val="none"/>
          </w:rPr>
          <w:t>346.17</w:t>
        </w:r>
      </w:hyperlink>
      <w:r w:rsidRPr="00BA3F42">
        <w:rPr>
          <w:sz w:val="23"/>
          <w:szCs w:val="23"/>
        </w:rPr>
        <w:t xml:space="preserve"> НК РФ, при условии их соответствия критериям, указанным в </w:t>
      </w:r>
      <w:hyperlink r:id="rId63" w:anchor="/document/10900200/entry/2521" w:history="1">
        <w:r w:rsidRPr="00BA3F42">
          <w:rPr>
            <w:rStyle w:val="a3"/>
            <w:color w:val="auto"/>
            <w:sz w:val="23"/>
            <w:szCs w:val="23"/>
            <w:u w:val="none"/>
          </w:rPr>
          <w:t>п. 1 ст. 252</w:t>
        </w:r>
      </w:hyperlink>
      <w:r w:rsidRPr="00BA3F42">
        <w:rPr>
          <w:sz w:val="23"/>
          <w:szCs w:val="23"/>
        </w:rPr>
        <w:t xml:space="preserve"> НК РФ, в том</w:t>
      </w:r>
      <w:proofErr w:type="gramEnd"/>
      <w:r w:rsidRPr="00BA3F42">
        <w:rPr>
          <w:sz w:val="23"/>
          <w:szCs w:val="23"/>
        </w:rPr>
        <w:t xml:space="preserve"> </w:t>
      </w:r>
      <w:proofErr w:type="gramStart"/>
      <w:r w:rsidRPr="00BA3F42">
        <w:rPr>
          <w:sz w:val="23"/>
          <w:szCs w:val="23"/>
        </w:rPr>
        <w:t>числе</w:t>
      </w:r>
      <w:proofErr w:type="gramEnd"/>
      <w:r w:rsidRPr="00BA3F42">
        <w:rPr>
          <w:sz w:val="23"/>
          <w:szCs w:val="23"/>
        </w:rPr>
        <w:t xml:space="preserve"> при условии их документального подтверждения.</w:t>
      </w:r>
    </w:p>
    <w:p w14:paraId="589D0431" w14:textId="77777777" w:rsidR="00827597" w:rsidRDefault="00827597" w:rsidP="00360E92">
      <w:pPr>
        <w:pStyle w:val="s1"/>
        <w:spacing w:before="0" w:beforeAutospacing="0" w:after="0" w:afterAutospacing="0"/>
        <w:ind w:firstLine="567"/>
        <w:jc w:val="both"/>
        <w:rPr>
          <w:sz w:val="23"/>
          <w:szCs w:val="23"/>
        </w:rPr>
      </w:pPr>
      <w:r w:rsidRPr="00BA3F42">
        <w:rPr>
          <w:sz w:val="23"/>
          <w:szCs w:val="23"/>
        </w:rPr>
        <w:t>Таким образом, налогоплательщики, применяющие УСН, вправе при определении налоговой базы учесть расходы на оплату услуг иностранной организации, подтвержденные договором и (или) расчетным документом с выделением суммы налога, а также документом на перечисление оплаты, включая сумму НДС.</w:t>
      </w:r>
    </w:p>
    <w:p w14:paraId="7CA1F24E" w14:textId="0C042010" w:rsidR="00233B52" w:rsidRPr="00233B52" w:rsidRDefault="00233B52" w:rsidP="00233B52">
      <w:pPr>
        <w:pStyle w:val="s1"/>
        <w:numPr>
          <w:ilvl w:val="0"/>
          <w:numId w:val="24"/>
        </w:numPr>
        <w:spacing w:before="120" w:beforeAutospacing="0" w:after="0" w:afterAutospacing="0"/>
        <w:ind w:left="567" w:hanging="567"/>
        <w:jc w:val="both"/>
        <w:rPr>
          <w:b/>
          <w:bCs/>
          <w:sz w:val="23"/>
          <w:szCs w:val="23"/>
        </w:rPr>
      </w:pPr>
      <w:r w:rsidRPr="00233B52">
        <w:rPr>
          <w:b/>
          <w:bCs/>
          <w:sz w:val="23"/>
          <w:szCs w:val="23"/>
        </w:rPr>
        <w:t>В </w:t>
      </w:r>
      <w:hyperlink r:id="rId64" w:anchor="/document/12138471/entry/1000" w:history="1">
        <w:r w:rsidRPr="00233B52">
          <w:rPr>
            <w:b/>
            <w:bCs/>
          </w:rPr>
          <w:t>перечень</w:t>
        </w:r>
      </w:hyperlink>
      <w:r w:rsidRPr="00233B52">
        <w:rPr>
          <w:b/>
          <w:bCs/>
          <w:sz w:val="23"/>
          <w:szCs w:val="23"/>
        </w:rPr>
        <w:t> кодов видов продовольственных товаров в соответствии с ОКПД, облагаемых НДС по ставке 10% при реализации, включены коды</w:t>
      </w:r>
    </w:p>
    <w:p w14:paraId="154EC1D5" w14:textId="5726D81D" w:rsidR="00233B52" w:rsidRPr="00233B52" w:rsidRDefault="00074ADB" w:rsidP="00233B52">
      <w:pPr>
        <w:pStyle w:val="s1"/>
        <w:spacing w:before="120" w:beforeAutospacing="0" w:after="120" w:afterAutospacing="0"/>
        <w:ind w:left="567"/>
        <w:jc w:val="both"/>
        <w:rPr>
          <w:rStyle w:val="a3"/>
          <w:i/>
          <w:iCs/>
          <w:color w:val="auto"/>
          <w:u w:val="none"/>
        </w:rPr>
      </w:pPr>
      <w:hyperlink r:id="rId65" w:anchor="/document/400713231/entry/0" w:history="1">
        <w:r w:rsidR="00233B52" w:rsidRPr="00233B52">
          <w:rPr>
            <w:rStyle w:val="a3"/>
            <w:i/>
            <w:iCs/>
            <w:color w:val="auto"/>
            <w:sz w:val="23"/>
            <w:szCs w:val="23"/>
            <w:u w:val="none"/>
          </w:rPr>
          <w:t>Постановление</w:t>
        </w:r>
      </w:hyperlink>
      <w:r w:rsidR="00233B52" w:rsidRPr="00233B52">
        <w:rPr>
          <w:rStyle w:val="a3"/>
          <w:i/>
          <w:iCs/>
          <w:color w:val="auto"/>
          <w:u w:val="none"/>
        </w:rPr>
        <w:t> Правительства РФ от 27 апреля 2021 г. N 656 "О внесении изменений в постановление Правительства Российской Федерации от 31 декабря 2004 г. N 908"</w:t>
      </w:r>
    </w:p>
    <w:p w14:paraId="668C432A" w14:textId="77777777" w:rsidR="00233B52" w:rsidRPr="00233B52" w:rsidRDefault="00233B52" w:rsidP="00233B52">
      <w:pPr>
        <w:pStyle w:val="s1"/>
        <w:spacing w:before="0" w:beforeAutospacing="0" w:after="0" w:afterAutospacing="0"/>
        <w:ind w:firstLine="567"/>
        <w:jc w:val="both"/>
        <w:rPr>
          <w:sz w:val="23"/>
          <w:szCs w:val="23"/>
        </w:rPr>
      </w:pPr>
      <w:r w:rsidRPr="00233B52">
        <w:rPr>
          <w:sz w:val="23"/>
          <w:szCs w:val="23"/>
        </w:rPr>
        <w:t>В </w:t>
      </w:r>
      <w:hyperlink r:id="rId66" w:anchor="/document/12138471/entry/1000" w:history="1">
        <w:r w:rsidRPr="00233B52">
          <w:t>перечень</w:t>
        </w:r>
      </w:hyperlink>
      <w:r w:rsidRPr="00233B52">
        <w:rPr>
          <w:sz w:val="23"/>
          <w:szCs w:val="23"/>
        </w:rPr>
        <w:t> кодов видов продовольственных товаров в соответствии с ОКПД, облагаемых НДС по ставке 10% при реализации, включены коды, по которым классифицируются:</w:t>
      </w:r>
    </w:p>
    <w:p w14:paraId="2DF98324" w14:textId="77777777" w:rsidR="00233B52" w:rsidRPr="00233B52" w:rsidRDefault="00233B52" w:rsidP="00233B52">
      <w:pPr>
        <w:pStyle w:val="s1"/>
        <w:spacing w:before="0" w:beforeAutospacing="0" w:after="0" w:afterAutospacing="0"/>
        <w:ind w:firstLine="567"/>
        <w:jc w:val="both"/>
        <w:rPr>
          <w:sz w:val="23"/>
          <w:szCs w:val="23"/>
        </w:rPr>
      </w:pPr>
      <w:r w:rsidRPr="00233B52">
        <w:rPr>
          <w:sz w:val="23"/>
          <w:szCs w:val="23"/>
        </w:rPr>
        <w:t xml:space="preserve">- </w:t>
      </w:r>
      <w:proofErr w:type="spellStart"/>
      <w:r w:rsidRPr="00233B52">
        <w:rPr>
          <w:sz w:val="23"/>
          <w:szCs w:val="23"/>
        </w:rPr>
        <w:t>немороженые</w:t>
      </w:r>
      <w:proofErr w:type="spellEnd"/>
      <w:r w:rsidRPr="00233B52">
        <w:rPr>
          <w:sz w:val="23"/>
          <w:szCs w:val="23"/>
        </w:rPr>
        <w:t xml:space="preserve"> ракообразные, являющиеся продукцией рыбоводства;</w:t>
      </w:r>
    </w:p>
    <w:p w14:paraId="5828D099" w14:textId="77777777" w:rsidR="00233B52" w:rsidRPr="00233B52" w:rsidRDefault="00233B52" w:rsidP="00233B52">
      <w:pPr>
        <w:pStyle w:val="s1"/>
        <w:spacing w:before="0" w:beforeAutospacing="0" w:after="0" w:afterAutospacing="0"/>
        <w:ind w:firstLine="567"/>
        <w:jc w:val="both"/>
        <w:rPr>
          <w:sz w:val="23"/>
          <w:szCs w:val="23"/>
        </w:rPr>
      </w:pPr>
      <w:r w:rsidRPr="00233B52">
        <w:rPr>
          <w:sz w:val="23"/>
          <w:szCs w:val="23"/>
        </w:rPr>
        <w:t>- свежие или охлажденные печень и молоки рыбы;</w:t>
      </w:r>
    </w:p>
    <w:p w14:paraId="30D7533A" w14:textId="77777777" w:rsidR="00233B52" w:rsidRPr="00233B52" w:rsidRDefault="00233B52" w:rsidP="00233B52">
      <w:pPr>
        <w:pStyle w:val="s1"/>
        <w:spacing w:before="0" w:beforeAutospacing="0" w:after="0" w:afterAutospacing="0"/>
        <w:ind w:firstLine="567"/>
        <w:jc w:val="both"/>
        <w:rPr>
          <w:sz w:val="23"/>
          <w:szCs w:val="23"/>
        </w:rPr>
      </w:pPr>
      <w:r w:rsidRPr="00233B52">
        <w:rPr>
          <w:sz w:val="23"/>
          <w:szCs w:val="23"/>
        </w:rPr>
        <w:t>- мороженые печень и молоки рыбы;</w:t>
      </w:r>
    </w:p>
    <w:p w14:paraId="4FA0A326" w14:textId="77777777" w:rsidR="00233B52" w:rsidRPr="00233B52" w:rsidRDefault="00233B52" w:rsidP="00233B52">
      <w:pPr>
        <w:pStyle w:val="s1"/>
        <w:spacing w:before="0" w:beforeAutospacing="0" w:after="0" w:afterAutospacing="0"/>
        <w:ind w:firstLine="567"/>
        <w:jc w:val="both"/>
        <w:rPr>
          <w:sz w:val="23"/>
          <w:szCs w:val="23"/>
        </w:rPr>
      </w:pPr>
      <w:r w:rsidRPr="00233B52">
        <w:rPr>
          <w:sz w:val="23"/>
          <w:szCs w:val="23"/>
        </w:rPr>
        <w:t>- мороженые морские ракообразные.</w:t>
      </w:r>
    </w:p>
    <w:p w14:paraId="609FC2CB" w14:textId="77777777" w:rsidR="00233B52" w:rsidRPr="00233B52" w:rsidRDefault="00233B52" w:rsidP="00233B52">
      <w:pPr>
        <w:pStyle w:val="s1"/>
        <w:spacing w:before="0" w:beforeAutospacing="0" w:after="0" w:afterAutospacing="0"/>
        <w:ind w:firstLine="567"/>
        <w:jc w:val="both"/>
        <w:rPr>
          <w:sz w:val="23"/>
          <w:szCs w:val="23"/>
        </w:rPr>
      </w:pPr>
      <w:r w:rsidRPr="00233B52">
        <w:rPr>
          <w:sz w:val="23"/>
          <w:szCs w:val="23"/>
        </w:rPr>
        <w:t>Также уточнен </w:t>
      </w:r>
      <w:hyperlink r:id="rId67" w:anchor="/document/12138471/entry/2000" w:history="1">
        <w:r w:rsidRPr="00233B52">
          <w:t>перечень</w:t>
        </w:r>
      </w:hyperlink>
      <w:r w:rsidRPr="00233B52">
        <w:rPr>
          <w:sz w:val="23"/>
          <w:szCs w:val="23"/>
        </w:rPr>
        <w:t> кодов ТН ВЭД в целях применения 10-процентной ставки НДС при реализации продукции. Упомянутые коды, за некоторым исключением, применяются только в отношении товаров, предназначенных для использования в пищевых и кормовых целях. К исключениям дополнительно отнесены некоторые виды оплодотворенных яиц для инкубации (коды </w:t>
      </w:r>
      <w:hyperlink r:id="rId68" w:anchor="/document/70205520/entry/407" w:history="1">
        <w:r w:rsidRPr="00233B52">
          <w:t>0407 11 000 0</w:t>
        </w:r>
      </w:hyperlink>
      <w:r w:rsidRPr="00233B52">
        <w:rPr>
          <w:sz w:val="23"/>
          <w:szCs w:val="23"/>
        </w:rPr>
        <w:t> и </w:t>
      </w:r>
      <w:hyperlink r:id="rId69" w:anchor="/document/70205520/entry/4719" w:history="1">
        <w:r w:rsidRPr="00233B52">
          <w:t>0407 19</w:t>
        </w:r>
      </w:hyperlink>
      <w:r w:rsidRPr="00233B52">
        <w:rPr>
          <w:sz w:val="23"/>
          <w:szCs w:val="23"/>
        </w:rPr>
        <w:t>).</w:t>
      </w:r>
    </w:p>
    <w:p w14:paraId="6F2DB185" w14:textId="77777777" w:rsidR="00827597" w:rsidRPr="007465C2" w:rsidRDefault="00827597" w:rsidP="00360E92">
      <w:pPr>
        <w:pStyle w:val="s1"/>
        <w:numPr>
          <w:ilvl w:val="0"/>
          <w:numId w:val="24"/>
        </w:numPr>
        <w:spacing w:before="0" w:beforeAutospacing="0" w:after="0" w:afterAutospacing="0"/>
        <w:ind w:left="567" w:hanging="567"/>
        <w:jc w:val="both"/>
        <w:rPr>
          <w:b/>
          <w:bCs/>
          <w:sz w:val="23"/>
          <w:szCs w:val="23"/>
        </w:rPr>
      </w:pPr>
      <w:r>
        <w:rPr>
          <w:b/>
          <w:bCs/>
          <w:sz w:val="23"/>
          <w:szCs w:val="23"/>
        </w:rPr>
        <w:t>В</w:t>
      </w:r>
      <w:r w:rsidRPr="00854571">
        <w:rPr>
          <w:b/>
          <w:bCs/>
          <w:sz w:val="23"/>
          <w:szCs w:val="23"/>
        </w:rPr>
        <w:t xml:space="preserve"> отношении выполняемых российской организацией работ по переработке давальческого сырья, поступающего в Российскую Федерацию с территории заказчика (Кыргызской Республики), применяется нулевая ставка налога на добавленную стоимость при представлении в налоговый орган одновременно с налоговой декларацией по налогу на добавленную стоимость документов (их копий), предусмотренных пунктом 32 Протокола.</w:t>
      </w:r>
    </w:p>
    <w:p w14:paraId="47002796" w14:textId="77777777" w:rsidR="00827597" w:rsidRDefault="00074ADB" w:rsidP="00360E92">
      <w:pPr>
        <w:pStyle w:val="s1"/>
        <w:spacing w:before="0" w:beforeAutospacing="0"/>
        <w:ind w:left="567"/>
        <w:jc w:val="both"/>
        <w:rPr>
          <w:rStyle w:val="a3"/>
          <w:i/>
          <w:iCs/>
          <w:color w:val="auto"/>
          <w:sz w:val="23"/>
          <w:szCs w:val="23"/>
          <w:u w:val="none"/>
        </w:rPr>
      </w:pPr>
      <w:hyperlink r:id="rId70"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02 апре</w:t>
        </w:r>
        <w:r w:rsidR="00827597" w:rsidRPr="007465C2">
          <w:rPr>
            <w:rStyle w:val="a3"/>
            <w:i/>
            <w:iCs/>
            <w:color w:val="auto"/>
            <w:sz w:val="23"/>
            <w:szCs w:val="23"/>
            <w:u w:val="none"/>
          </w:rPr>
          <w:t>ля 2021 г. N 03-0</w:t>
        </w:r>
        <w:r w:rsidR="00827597">
          <w:rPr>
            <w:rStyle w:val="a3"/>
            <w:i/>
            <w:iCs/>
            <w:color w:val="auto"/>
            <w:sz w:val="23"/>
            <w:szCs w:val="23"/>
            <w:u w:val="none"/>
          </w:rPr>
          <w:t>7</w:t>
        </w:r>
        <w:r w:rsidR="00827597" w:rsidRPr="007465C2">
          <w:rPr>
            <w:rStyle w:val="a3"/>
            <w:i/>
            <w:iCs/>
            <w:color w:val="auto"/>
            <w:sz w:val="23"/>
            <w:szCs w:val="23"/>
            <w:u w:val="none"/>
          </w:rPr>
          <w:t>-</w:t>
        </w:r>
        <w:r w:rsidR="00827597">
          <w:rPr>
            <w:rStyle w:val="a3"/>
            <w:i/>
            <w:iCs/>
            <w:color w:val="auto"/>
            <w:sz w:val="23"/>
            <w:szCs w:val="23"/>
            <w:u w:val="none"/>
          </w:rPr>
          <w:t>13</w:t>
        </w:r>
        <w:r w:rsidR="00827597" w:rsidRPr="007465C2">
          <w:rPr>
            <w:rStyle w:val="a3"/>
            <w:i/>
            <w:iCs/>
            <w:color w:val="auto"/>
            <w:sz w:val="23"/>
            <w:szCs w:val="23"/>
            <w:u w:val="none"/>
          </w:rPr>
          <w:t>/1/</w:t>
        </w:r>
        <w:r w:rsidR="00827597">
          <w:rPr>
            <w:rStyle w:val="a3"/>
            <w:i/>
            <w:iCs/>
            <w:color w:val="auto"/>
            <w:sz w:val="23"/>
            <w:szCs w:val="23"/>
            <w:u w:val="none"/>
          </w:rPr>
          <w:t>24550</w:t>
        </w:r>
      </w:hyperlink>
    </w:p>
    <w:p w14:paraId="6BFB9176" w14:textId="77777777" w:rsidR="00827597" w:rsidRPr="007465C2" w:rsidRDefault="00827597" w:rsidP="00360E92">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В</w:t>
      </w:r>
      <w:r w:rsidRPr="00854571">
        <w:rPr>
          <w:b/>
          <w:bCs/>
          <w:sz w:val="23"/>
          <w:szCs w:val="23"/>
        </w:rPr>
        <w:t xml:space="preserve"> случае если в соответствующих графах счета-фактуры указана неполная информация о товарах (работах, услугах), имущественных правах, но такой счет-фактура не препятствует налоговым органам при проведении налоговой проверки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то такой счет-фактура не является основанием для отказа</w:t>
      </w:r>
      <w:proofErr w:type="gramEnd"/>
      <w:r w:rsidRPr="00854571">
        <w:rPr>
          <w:b/>
          <w:bCs/>
          <w:sz w:val="23"/>
          <w:szCs w:val="23"/>
        </w:rPr>
        <w:t xml:space="preserve"> в принятии к вычету сумм налога на добавленную стоимость.</w:t>
      </w:r>
    </w:p>
    <w:p w14:paraId="2D085241" w14:textId="77777777" w:rsidR="00827597" w:rsidRDefault="00074ADB" w:rsidP="00360E92">
      <w:pPr>
        <w:pStyle w:val="s1"/>
        <w:spacing w:before="120" w:beforeAutospacing="0" w:after="120" w:afterAutospacing="0"/>
        <w:ind w:left="567"/>
        <w:jc w:val="both"/>
        <w:rPr>
          <w:rStyle w:val="a3"/>
          <w:i/>
          <w:iCs/>
          <w:color w:val="auto"/>
          <w:sz w:val="23"/>
          <w:szCs w:val="23"/>
          <w:u w:val="none"/>
        </w:rPr>
      </w:pPr>
      <w:hyperlink r:id="rId71" w:anchor="/document/400407636/entry/0" w:history="1">
        <w:r w:rsidR="00827597" w:rsidRPr="007465C2">
          <w:rPr>
            <w:rStyle w:val="a3"/>
            <w:i/>
            <w:iCs/>
            <w:color w:val="auto"/>
            <w:sz w:val="23"/>
            <w:szCs w:val="23"/>
            <w:u w:val="none"/>
          </w:rPr>
          <w:t xml:space="preserve">Письмо Минфина России от </w:t>
        </w:r>
        <w:r w:rsidR="00827597">
          <w:rPr>
            <w:rStyle w:val="a3"/>
            <w:i/>
            <w:iCs/>
            <w:color w:val="auto"/>
            <w:sz w:val="23"/>
            <w:szCs w:val="23"/>
            <w:u w:val="none"/>
          </w:rPr>
          <w:t>06 апре</w:t>
        </w:r>
        <w:r w:rsidR="00827597" w:rsidRPr="007465C2">
          <w:rPr>
            <w:rStyle w:val="a3"/>
            <w:i/>
            <w:iCs/>
            <w:color w:val="auto"/>
            <w:sz w:val="23"/>
            <w:szCs w:val="23"/>
            <w:u w:val="none"/>
          </w:rPr>
          <w:t>ля 2021 г. N 03-0</w:t>
        </w:r>
        <w:r w:rsidR="00827597">
          <w:rPr>
            <w:rStyle w:val="a3"/>
            <w:i/>
            <w:iCs/>
            <w:color w:val="auto"/>
            <w:sz w:val="23"/>
            <w:szCs w:val="23"/>
            <w:u w:val="none"/>
          </w:rPr>
          <w:t>7</w:t>
        </w:r>
        <w:r w:rsidR="00827597" w:rsidRPr="007465C2">
          <w:rPr>
            <w:rStyle w:val="a3"/>
            <w:i/>
            <w:iCs/>
            <w:color w:val="auto"/>
            <w:sz w:val="23"/>
            <w:szCs w:val="23"/>
            <w:u w:val="none"/>
          </w:rPr>
          <w:t>-</w:t>
        </w:r>
        <w:r w:rsidR="00827597">
          <w:rPr>
            <w:rStyle w:val="a3"/>
            <w:i/>
            <w:iCs/>
            <w:color w:val="auto"/>
            <w:sz w:val="23"/>
            <w:szCs w:val="23"/>
            <w:u w:val="none"/>
          </w:rPr>
          <w:t>09</w:t>
        </w:r>
        <w:r w:rsidR="00827597" w:rsidRPr="007465C2">
          <w:rPr>
            <w:rStyle w:val="a3"/>
            <w:i/>
            <w:iCs/>
            <w:color w:val="auto"/>
            <w:sz w:val="23"/>
            <w:szCs w:val="23"/>
            <w:u w:val="none"/>
          </w:rPr>
          <w:t>/</w:t>
        </w:r>
        <w:r w:rsidR="00827597">
          <w:rPr>
            <w:rStyle w:val="a3"/>
            <w:i/>
            <w:iCs/>
            <w:color w:val="auto"/>
            <w:sz w:val="23"/>
            <w:szCs w:val="23"/>
            <w:u w:val="none"/>
          </w:rPr>
          <w:t>25250</w:t>
        </w:r>
      </w:hyperlink>
    </w:p>
    <w:p w14:paraId="33486127" w14:textId="77777777" w:rsidR="00827597" w:rsidRDefault="00827597" w:rsidP="00360E92">
      <w:pPr>
        <w:pStyle w:val="s1"/>
        <w:numPr>
          <w:ilvl w:val="0"/>
          <w:numId w:val="24"/>
        </w:numPr>
        <w:spacing w:before="0" w:beforeAutospacing="0" w:after="0" w:afterAutospacing="0"/>
        <w:ind w:left="567" w:hanging="567"/>
        <w:jc w:val="both"/>
        <w:rPr>
          <w:b/>
          <w:bCs/>
          <w:sz w:val="23"/>
          <w:szCs w:val="23"/>
        </w:rPr>
      </w:pPr>
      <w:r w:rsidRPr="00C472A8">
        <w:rPr>
          <w:b/>
          <w:bCs/>
          <w:sz w:val="23"/>
          <w:szCs w:val="23"/>
        </w:rPr>
        <w:t>С 1 января 2021 года текущую деятельность банкротов не облагают НДС. Минфин рассмотрел ситуацию, когда такие организации оказывают услуги или выполняют работы в текущем году по ранее заключенным договорам. Разъяснения касаются самих банкротов, однако можно сделать выводы и для покупателей.</w:t>
      </w:r>
    </w:p>
    <w:p w14:paraId="7AC3F154" w14:textId="77777777" w:rsidR="00827597" w:rsidRPr="00C472A8" w:rsidRDefault="00827597" w:rsidP="00074ADB">
      <w:pPr>
        <w:pStyle w:val="s1"/>
        <w:spacing w:before="0" w:beforeAutospacing="0" w:after="0" w:afterAutospacing="0"/>
        <w:ind w:left="567"/>
        <w:jc w:val="both"/>
        <w:rPr>
          <w:b/>
          <w:bCs/>
          <w:sz w:val="23"/>
          <w:szCs w:val="23"/>
        </w:rPr>
      </w:pPr>
      <w:r w:rsidRPr="00C472A8">
        <w:rPr>
          <w:b/>
          <w:bCs/>
          <w:sz w:val="23"/>
          <w:szCs w:val="23"/>
        </w:rPr>
        <w:t>Так, действия с НДС зависят от того, пересмотрят ли цену договора:</w:t>
      </w:r>
    </w:p>
    <w:p w14:paraId="4A0E0D64" w14:textId="77777777" w:rsidR="00827597" w:rsidRPr="00C472A8" w:rsidRDefault="00827597" w:rsidP="00074ADB">
      <w:pPr>
        <w:pStyle w:val="s1"/>
        <w:spacing w:before="0" w:beforeAutospacing="0" w:after="0" w:afterAutospacing="0"/>
        <w:ind w:left="567"/>
        <w:jc w:val="both"/>
        <w:rPr>
          <w:b/>
          <w:bCs/>
          <w:sz w:val="23"/>
          <w:szCs w:val="23"/>
        </w:rPr>
      </w:pPr>
      <w:r w:rsidRPr="00C472A8">
        <w:rPr>
          <w:b/>
          <w:bCs/>
          <w:sz w:val="23"/>
          <w:szCs w:val="23"/>
        </w:rPr>
        <w:t xml:space="preserve">- стоимость уменьшают на сумму НДС. Банкрот должен вернуть налог покупателю и может принять его к вычету. </w:t>
      </w:r>
      <w:r>
        <w:rPr>
          <w:b/>
          <w:bCs/>
          <w:sz w:val="23"/>
          <w:szCs w:val="23"/>
        </w:rPr>
        <w:t xml:space="preserve">В этом случае </w:t>
      </w:r>
      <w:r w:rsidRPr="00C472A8">
        <w:rPr>
          <w:b/>
          <w:bCs/>
          <w:sz w:val="23"/>
          <w:szCs w:val="23"/>
        </w:rPr>
        <w:t>покупателю придется восстановить НДС;</w:t>
      </w:r>
    </w:p>
    <w:p w14:paraId="18248222" w14:textId="77777777" w:rsidR="00827597" w:rsidRPr="00C472A8" w:rsidRDefault="00827597" w:rsidP="00074ADB">
      <w:pPr>
        <w:pStyle w:val="s1"/>
        <w:spacing w:before="0" w:beforeAutospacing="0" w:after="0" w:afterAutospacing="0"/>
        <w:ind w:left="567"/>
        <w:jc w:val="both"/>
        <w:rPr>
          <w:b/>
          <w:bCs/>
          <w:sz w:val="23"/>
          <w:szCs w:val="23"/>
        </w:rPr>
      </w:pPr>
      <w:r w:rsidRPr="00C472A8">
        <w:rPr>
          <w:b/>
          <w:bCs/>
          <w:sz w:val="23"/>
          <w:szCs w:val="23"/>
        </w:rPr>
        <w:t>- стоимость оставляют прежней, указав, что она без НДС. Поставщик не возвращает налог и не принимает его к вычету. В этом случае у покупателя возможны споры по поводу вычета. С одной стороны, НДС в бюджет уплатили, а КС РФ вычет разрешал. Однако суд высказался по поставкам до 1 января, когда прямой нормы в НК РФ не было. После изменения договора получается, что в стоимости в принципе нет налога. Поэтому, полагаем, безопаснее восстановить ранее принятый к вычету налог;</w:t>
      </w:r>
    </w:p>
    <w:p w14:paraId="4BA10CCC" w14:textId="77777777" w:rsidR="00827597" w:rsidRPr="007465C2" w:rsidRDefault="00827597" w:rsidP="00074ADB">
      <w:pPr>
        <w:pStyle w:val="s1"/>
        <w:spacing w:before="0" w:beforeAutospacing="0" w:after="0" w:afterAutospacing="0"/>
        <w:ind w:left="567"/>
        <w:jc w:val="both"/>
        <w:rPr>
          <w:b/>
          <w:bCs/>
          <w:sz w:val="23"/>
          <w:szCs w:val="23"/>
        </w:rPr>
      </w:pPr>
      <w:r w:rsidRPr="00C472A8">
        <w:rPr>
          <w:b/>
          <w:bCs/>
          <w:sz w:val="23"/>
          <w:szCs w:val="23"/>
        </w:rPr>
        <w:t xml:space="preserve">- изменения в договор не внесли, услуги оказали или работы выполнили с учетом НДС. Банкрот должен заплатить налог в бюджет, как делают, например, </w:t>
      </w:r>
      <w:proofErr w:type="spellStart"/>
      <w:r w:rsidRPr="00C472A8">
        <w:rPr>
          <w:b/>
          <w:bCs/>
          <w:sz w:val="23"/>
          <w:szCs w:val="23"/>
        </w:rPr>
        <w:t>УСНщики</w:t>
      </w:r>
      <w:proofErr w:type="spellEnd"/>
      <w:r w:rsidRPr="00C472A8">
        <w:rPr>
          <w:b/>
          <w:bCs/>
          <w:sz w:val="23"/>
          <w:szCs w:val="23"/>
        </w:rPr>
        <w:t xml:space="preserve"> при выставлении счета-фактуры с НДС. В этом случае может возникнуть вопрос к покупателю по поводу вычета. Однако ВС РФ признавал: право на вычет есть. С таким подходом </w:t>
      </w:r>
      <w:proofErr w:type="gramStart"/>
      <w:r w:rsidRPr="00C472A8">
        <w:rPr>
          <w:b/>
          <w:bCs/>
          <w:sz w:val="23"/>
          <w:szCs w:val="23"/>
        </w:rPr>
        <w:t>согласны</w:t>
      </w:r>
      <w:proofErr w:type="gramEnd"/>
      <w:r w:rsidRPr="00C472A8">
        <w:rPr>
          <w:b/>
          <w:bCs/>
          <w:sz w:val="23"/>
          <w:szCs w:val="23"/>
        </w:rPr>
        <w:t xml:space="preserve"> и Минфин, и ФНС.</w:t>
      </w:r>
    </w:p>
    <w:p w14:paraId="7C74BBA8" w14:textId="77777777" w:rsidR="00827597" w:rsidRPr="00074ADB" w:rsidRDefault="00074ADB" w:rsidP="00074ADB">
      <w:pPr>
        <w:pStyle w:val="s1"/>
        <w:spacing w:before="120" w:beforeAutospacing="0" w:after="120" w:afterAutospacing="0"/>
        <w:ind w:left="567"/>
        <w:jc w:val="both"/>
        <w:rPr>
          <w:rStyle w:val="a3"/>
          <w:i/>
          <w:iCs/>
          <w:color w:val="auto"/>
          <w:sz w:val="23"/>
          <w:szCs w:val="23"/>
          <w:u w:val="none"/>
        </w:rPr>
      </w:pPr>
      <w:hyperlink r:id="rId72" w:anchor="/document/400407636/entry/0" w:history="1">
        <w:r w:rsidR="00827597" w:rsidRPr="00074ADB">
          <w:rPr>
            <w:rStyle w:val="a3"/>
            <w:i/>
            <w:iCs/>
            <w:color w:val="auto"/>
            <w:sz w:val="23"/>
            <w:szCs w:val="23"/>
            <w:u w:val="none"/>
          </w:rPr>
          <w:t>Письмо Минфина России от 09 апреля 2021 г. N 03-07-11/26558</w:t>
        </w:r>
      </w:hyperlink>
    </w:p>
    <w:p w14:paraId="25501C29" w14:textId="77777777" w:rsidR="00827597" w:rsidRPr="00CF366E" w:rsidRDefault="00827597" w:rsidP="00360E92">
      <w:pPr>
        <w:pStyle w:val="s1"/>
        <w:numPr>
          <w:ilvl w:val="0"/>
          <w:numId w:val="24"/>
        </w:numPr>
        <w:spacing w:after="0" w:afterAutospacing="0"/>
        <w:ind w:left="567" w:hanging="567"/>
        <w:jc w:val="both"/>
        <w:rPr>
          <w:b/>
          <w:bCs/>
          <w:sz w:val="23"/>
          <w:szCs w:val="23"/>
        </w:rPr>
      </w:pPr>
      <w:r w:rsidRPr="00401012">
        <w:rPr>
          <w:b/>
          <w:bCs/>
          <w:sz w:val="23"/>
          <w:szCs w:val="23"/>
        </w:rPr>
        <w:t>ФНС разъяснила порядок применения IT-компаниями налоговых льгот</w:t>
      </w:r>
      <w:r w:rsidRPr="00E0457F">
        <w:rPr>
          <w:b/>
          <w:bCs/>
          <w:sz w:val="23"/>
          <w:szCs w:val="23"/>
        </w:rPr>
        <w:t>.</w:t>
      </w:r>
    </w:p>
    <w:p w14:paraId="0D551BC0" w14:textId="77777777" w:rsidR="00827597" w:rsidRDefault="00074ADB" w:rsidP="00360E92">
      <w:pPr>
        <w:pStyle w:val="s1"/>
        <w:spacing w:before="120" w:beforeAutospacing="0" w:after="120" w:afterAutospacing="0"/>
        <w:ind w:left="567"/>
        <w:jc w:val="both"/>
        <w:rPr>
          <w:rStyle w:val="a3"/>
          <w:i/>
          <w:iCs/>
          <w:color w:val="auto"/>
          <w:sz w:val="23"/>
          <w:szCs w:val="23"/>
          <w:u w:val="none"/>
        </w:rPr>
      </w:pPr>
      <w:hyperlink r:id="rId73" w:anchor="/document/400407636/entry/0" w:history="1">
        <w:r w:rsidR="00827597" w:rsidRPr="007465C2">
          <w:rPr>
            <w:rStyle w:val="a3"/>
            <w:i/>
            <w:iCs/>
            <w:color w:val="auto"/>
            <w:sz w:val="23"/>
            <w:szCs w:val="23"/>
            <w:u w:val="none"/>
          </w:rPr>
          <w:t xml:space="preserve">Письмо </w:t>
        </w:r>
        <w:r w:rsidR="00827597">
          <w:rPr>
            <w:rStyle w:val="a3"/>
            <w:i/>
            <w:iCs/>
            <w:color w:val="auto"/>
            <w:sz w:val="23"/>
            <w:szCs w:val="23"/>
            <w:u w:val="none"/>
          </w:rPr>
          <w:t>ФНС</w:t>
        </w:r>
        <w:r w:rsidR="00827597" w:rsidRPr="007465C2">
          <w:rPr>
            <w:rStyle w:val="a3"/>
            <w:i/>
            <w:iCs/>
            <w:color w:val="auto"/>
            <w:sz w:val="23"/>
            <w:szCs w:val="23"/>
            <w:u w:val="none"/>
          </w:rPr>
          <w:t xml:space="preserve"> от </w:t>
        </w:r>
        <w:r w:rsidR="00827597">
          <w:rPr>
            <w:rStyle w:val="a3"/>
            <w:i/>
            <w:iCs/>
            <w:color w:val="auto"/>
            <w:sz w:val="23"/>
            <w:szCs w:val="23"/>
            <w:u w:val="none"/>
          </w:rPr>
          <w:t>09 апре</w:t>
        </w:r>
        <w:r w:rsidR="00827597" w:rsidRPr="007465C2">
          <w:rPr>
            <w:rStyle w:val="a3"/>
            <w:i/>
            <w:iCs/>
            <w:color w:val="auto"/>
            <w:sz w:val="23"/>
            <w:szCs w:val="23"/>
            <w:u w:val="none"/>
          </w:rPr>
          <w:t>ля 2021 г. N </w:t>
        </w:r>
        <w:r w:rsidR="00827597" w:rsidRPr="00E0457F">
          <w:rPr>
            <w:rStyle w:val="a3"/>
            <w:i/>
            <w:iCs/>
            <w:color w:val="auto"/>
            <w:sz w:val="23"/>
            <w:szCs w:val="23"/>
            <w:u w:val="none"/>
          </w:rPr>
          <w:t>СД-19-3/174@ "О рассмотрении обращения"</w:t>
        </w:r>
      </w:hyperlink>
    </w:p>
    <w:p w14:paraId="151659D6" w14:textId="77777777" w:rsidR="00827597" w:rsidRDefault="00827597" w:rsidP="00360E92">
      <w:pPr>
        <w:pStyle w:val="s1"/>
        <w:spacing w:after="0" w:afterAutospacing="0"/>
        <w:ind w:firstLine="567"/>
        <w:jc w:val="both"/>
        <w:rPr>
          <w:rStyle w:val="a3"/>
          <w:color w:val="auto"/>
          <w:sz w:val="23"/>
          <w:szCs w:val="23"/>
          <w:u w:val="none"/>
        </w:rPr>
      </w:pPr>
      <w:r w:rsidRPr="000F01C8">
        <w:rPr>
          <w:rStyle w:val="a3"/>
          <w:color w:val="auto"/>
          <w:sz w:val="23"/>
          <w:szCs w:val="23"/>
          <w:u w:val="none"/>
        </w:rPr>
        <w:t xml:space="preserve">С 1 января 2021 года необходимым условием для применения в соответствии с подпунктом 26 пункта 2 статьи 149 </w:t>
      </w:r>
      <w:r>
        <w:rPr>
          <w:rStyle w:val="a3"/>
          <w:color w:val="auto"/>
          <w:sz w:val="23"/>
          <w:szCs w:val="23"/>
          <w:u w:val="none"/>
        </w:rPr>
        <w:t>НК РФ</w:t>
      </w:r>
      <w:r w:rsidRPr="000F01C8">
        <w:rPr>
          <w:rStyle w:val="a3"/>
          <w:color w:val="auto"/>
          <w:sz w:val="23"/>
          <w:szCs w:val="23"/>
          <w:u w:val="none"/>
        </w:rPr>
        <w:t xml:space="preserve"> освобождения по НДС при передаче прав на программное обеспечение является включение ПО (базы данных) в Реестр российских программ.</w:t>
      </w:r>
    </w:p>
    <w:p w14:paraId="15812C5A" w14:textId="77777777" w:rsidR="00827597" w:rsidRPr="000F01C8" w:rsidRDefault="00827597" w:rsidP="00360E92">
      <w:pPr>
        <w:pStyle w:val="s1"/>
        <w:spacing w:before="0" w:beforeAutospacing="0" w:after="0" w:afterAutospacing="0"/>
        <w:ind w:firstLine="567"/>
        <w:jc w:val="both"/>
        <w:rPr>
          <w:rStyle w:val="a3"/>
          <w:color w:val="auto"/>
          <w:sz w:val="23"/>
          <w:szCs w:val="23"/>
          <w:u w:val="none"/>
        </w:rPr>
      </w:pPr>
      <w:r w:rsidRPr="000F01C8">
        <w:rPr>
          <w:rStyle w:val="a3"/>
          <w:color w:val="auto"/>
          <w:sz w:val="23"/>
          <w:szCs w:val="23"/>
          <w:u w:val="none"/>
        </w:rPr>
        <w:t>В случае если программное обеспечение, разработанное третьими лицами, является составной частью другого программного обеспечения, которое включено в Реестр российских программ, то при передаче прав на указанное составное программное обеспечение применяется освобождение по НДС.</w:t>
      </w:r>
    </w:p>
    <w:p w14:paraId="178F48B9" w14:textId="77777777" w:rsidR="00827597" w:rsidRDefault="00827597" w:rsidP="00360E92">
      <w:pPr>
        <w:pStyle w:val="s1"/>
        <w:spacing w:before="0" w:beforeAutospacing="0" w:after="0" w:afterAutospacing="0"/>
        <w:ind w:firstLine="567"/>
        <w:jc w:val="both"/>
        <w:rPr>
          <w:rStyle w:val="a3"/>
          <w:color w:val="auto"/>
          <w:sz w:val="23"/>
          <w:szCs w:val="23"/>
          <w:u w:val="none"/>
        </w:rPr>
      </w:pPr>
      <w:r w:rsidRPr="000F01C8">
        <w:rPr>
          <w:rStyle w:val="a3"/>
          <w:color w:val="auto"/>
          <w:sz w:val="23"/>
          <w:szCs w:val="23"/>
          <w:u w:val="none"/>
        </w:rPr>
        <w:t>В случае если сублицензия на программу ЭВМ стороннего правообладателя реализуется отдельно, то для применения освобождения по НДС такое программное обеспечение стороннего правообладателя должно состоять в Реестре российских программ.</w:t>
      </w:r>
    </w:p>
    <w:p w14:paraId="787A4FC3" w14:textId="77777777" w:rsidR="00827597" w:rsidRPr="00854571" w:rsidRDefault="00827597" w:rsidP="00360E92">
      <w:pPr>
        <w:pStyle w:val="s1"/>
        <w:numPr>
          <w:ilvl w:val="0"/>
          <w:numId w:val="24"/>
        </w:numPr>
        <w:spacing w:after="0" w:afterAutospacing="0"/>
        <w:ind w:left="567" w:hanging="567"/>
        <w:jc w:val="both"/>
        <w:rPr>
          <w:b/>
          <w:bCs/>
          <w:sz w:val="23"/>
          <w:szCs w:val="23"/>
        </w:rPr>
      </w:pPr>
      <w:r w:rsidRPr="00854571">
        <w:rPr>
          <w:b/>
          <w:bCs/>
          <w:sz w:val="23"/>
          <w:szCs w:val="23"/>
        </w:rPr>
        <w:t>При оказании иностранной организацией услуг в электронной форме НК не обязывает предпринимателя исчислять и уплачивать НДС в отношении данных услуг в качестве налогового агента.</w:t>
      </w:r>
    </w:p>
    <w:p w14:paraId="0752D5DE" w14:textId="77777777" w:rsidR="00827597" w:rsidRPr="00854571" w:rsidRDefault="00827597" w:rsidP="00360E92">
      <w:pPr>
        <w:pStyle w:val="s1"/>
        <w:spacing w:before="0" w:beforeAutospacing="0" w:after="0" w:afterAutospacing="0"/>
        <w:ind w:left="567"/>
        <w:jc w:val="both"/>
        <w:rPr>
          <w:b/>
          <w:bCs/>
          <w:sz w:val="23"/>
          <w:szCs w:val="23"/>
        </w:rPr>
      </w:pPr>
      <w:r w:rsidRPr="00854571">
        <w:rPr>
          <w:b/>
          <w:bCs/>
          <w:sz w:val="23"/>
          <w:szCs w:val="23"/>
        </w:rPr>
        <w:t>Если передача прав на использование программ происходит не в электронной форме, то местом реализации услуг признается территория Р</w:t>
      </w:r>
      <w:r>
        <w:rPr>
          <w:b/>
          <w:bCs/>
          <w:sz w:val="23"/>
          <w:szCs w:val="23"/>
        </w:rPr>
        <w:t>Ф</w:t>
      </w:r>
      <w:r w:rsidRPr="00854571">
        <w:rPr>
          <w:b/>
          <w:bCs/>
          <w:sz w:val="23"/>
          <w:szCs w:val="23"/>
        </w:rPr>
        <w:t>.</w:t>
      </w:r>
    </w:p>
    <w:p w14:paraId="0FE35A07" w14:textId="77777777" w:rsidR="00827597" w:rsidRPr="007465C2" w:rsidRDefault="00827597" w:rsidP="00360E92">
      <w:pPr>
        <w:pStyle w:val="s1"/>
        <w:spacing w:before="0" w:beforeAutospacing="0" w:after="0" w:afterAutospacing="0"/>
        <w:ind w:left="567"/>
        <w:jc w:val="both"/>
        <w:rPr>
          <w:b/>
          <w:bCs/>
          <w:sz w:val="23"/>
          <w:szCs w:val="23"/>
        </w:rPr>
      </w:pPr>
      <w:r w:rsidRPr="00854571">
        <w:rPr>
          <w:b/>
          <w:bCs/>
          <w:sz w:val="23"/>
          <w:szCs w:val="23"/>
        </w:rPr>
        <w:t>Предприниматель на УСН, приобретающий у иностранной организации права на использование программного обеспечения, не включенного в единый реестр российских программ, в целях НДС признается налоговым агентом и обязан исчислить и уплатить в бюджет НДС.</w:t>
      </w:r>
    </w:p>
    <w:p w14:paraId="200170BF" w14:textId="77777777" w:rsidR="00827597" w:rsidRDefault="00074ADB" w:rsidP="00360E92">
      <w:pPr>
        <w:pStyle w:val="s1"/>
        <w:spacing w:before="120" w:beforeAutospacing="0" w:after="120" w:afterAutospacing="0"/>
        <w:ind w:left="567"/>
        <w:jc w:val="both"/>
        <w:rPr>
          <w:rStyle w:val="a3"/>
          <w:i/>
          <w:iCs/>
          <w:color w:val="auto"/>
          <w:sz w:val="23"/>
          <w:szCs w:val="23"/>
          <w:u w:val="none"/>
        </w:rPr>
      </w:pPr>
      <w:hyperlink r:id="rId74" w:anchor="/document/400407636/entry/0" w:history="1">
        <w:r w:rsidR="00827597" w:rsidRPr="007465C2">
          <w:rPr>
            <w:rStyle w:val="a3"/>
            <w:i/>
            <w:iCs/>
            <w:color w:val="auto"/>
            <w:sz w:val="23"/>
            <w:szCs w:val="23"/>
            <w:u w:val="none"/>
          </w:rPr>
          <w:t>Письмо Минфина России от</w:t>
        </w:r>
        <w:r w:rsidR="00827597">
          <w:rPr>
            <w:rStyle w:val="a3"/>
            <w:i/>
            <w:iCs/>
            <w:color w:val="auto"/>
            <w:sz w:val="23"/>
            <w:szCs w:val="23"/>
            <w:u w:val="none"/>
          </w:rPr>
          <w:t xml:space="preserve"> 13 апре</w:t>
        </w:r>
        <w:r w:rsidR="00827597" w:rsidRPr="007465C2">
          <w:rPr>
            <w:rStyle w:val="a3"/>
            <w:i/>
            <w:iCs/>
            <w:color w:val="auto"/>
            <w:sz w:val="23"/>
            <w:szCs w:val="23"/>
            <w:u w:val="none"/>
          </w:rPr>
          <w:t>ля 2021 г. N </w:t>
        </w:r>
        <w:r w:rsidR="00827597" w:rsidRPr="00854571">
          <w:rPr>
            <w:rStyle w:val="a3"/>
            <w:i/>
            <w:iCs/>
            <w:color w:val="auto"/>
            <w:sz w:val="23"/>
            <w:szCs w:val="23"/>
            <w:u w:val="none"/>
          </w:rPr>
          <w:t>03-07-14/27456</w:t>
        </w:r>
      </w:hyperlink>
    </w:p>
    <w:p w14:paraId="724F1DAF" w14:textId="77777777" w:rsidR="00827597" w:rsidRPr="00CC2BD1" w:rsidRDefault="00827597" w:rsidP="000017F6">
      <w:pPr>
        <w:pStyle w:val="s1"/>
        <w:numPr>
          <w:ilvl w:val="0"/>
          <w:numId w:val="24"/>
        </w:numPr>
        <w:spacing w:after="0" w:afterAutospacing="0"/>
        <w:ind w:left="567" w:hanging="567"/>
        <w:jc w:val="both"/>
        <w:rPr>
          <w:b/>
          <w:bCs/>
          <w:sz w:val="23"/>
          <w:szCs w:val="23"/>
        </w:rPr>
      </w:pPr>
      <w:proofErr w:type="gramStart"/>
      <w:r>
        <w:rPr>
          <w:b/>
          <w:bCs/>
          <w:sz w:val="23"/>
          <w:szCs w:val="23"/>
        </w:rPr>
        <w:t>Е</w:t>
      </w:r>
      <w:r w:rsidRPr="00CC2BD1">
        <w:rPr>
          <w:b/>
          <w:bCs/>
          <w:sz w:val="23"/>
          <w:szCs w:val="23"/>
        </w:rPr>
        <w:t xml:space="preserve">сли налогоплательщиком, являющимся исполнителем гарантийных обязательств по товарам на основании соглашения, заключенного с продавцом этих товаров, фактически оказываются услуги по гарантийному ремонту товаров, освобождаемые от налогообложения налогом на добавленную стоимость в соответствии с подпунктом 37 пункта 3 статьи 149 </w:t>
      </w:r>
      <w:r>
        <w:rPr>
          <w:b/>
          <w:bCs/>
          <w:sz w:val="23"/>
          <w:szCs w:val="23"/>
        </w:rPr>
        <w:t>НК РФ</w:t>
      </w:r>
      <w:r w:rsidRPr="00CC2BD1">
        <w:rPr>
          <w:b/>
          <w:bCs/>
          <w:sz w:val="23"/>
          <w:szCs w:val="23"/>
        </w:rPr>
        <w:t xml:space="preserve">, то на основании пункта 2 статьи 162 </w:t>
      </w:r>
      <w:r>
        <w:rPr>
          <w:b/>
          <w:bCs/>
          <w:sz w:val="23"/>
          <w:szCs w:val="23"/>
        </w:rPr>
        <w:t>НК РФ</w:t>
      </w:r>
      <w:r w:rsidRPr="00CC2BD1">
        <w:rPr>
          <w:b/>
          <w:bCs/>
          <w:sz w:val="23"/>
          <w:szCs w:val="23"/>
        </w:rPr>
        <w:t xml:space="preserve"> суммы вознаграждения в виде оплаты стоимости услуг по гарантийному ремонту</w:t>
      </w:r>
      <w:proofErr w:type="gramEnd"/>
      <w:r w:rsidRPr="00CC2BD1">
        <w:rPr>
          <w:b/>
          <w:bCs/>
          <w:sz w:val="23"/>
          <w:szCs w:val="23"/>
        </w:rPr>
        <w:t xml:space="preserve"> товаров, </w:t>
      </w:r>
      <w:proofErr w:type="gramStart"/>
      <w:r w:rsidRPr="00CC2BD1">
        <w:rPr>
          <w:b/>
          <w:bCs/>
          <w:sz w:val="23"/>
          <w:szCs w:val="23"/>
        </w:rPr>
        <w:t>получаемые</w:t>
      </w:r>
      <w:proofErr w:type="gramEnd"/>
      <w:r w:rsidRPr="00CC2BD1">
        <w:rPr>
          <w:b/>
          <w:bCs/>
          <w:sz w:val="23"/>
          <w:szCs w:val="23"/>
        </w:rPr>
        <w:t xml:space="preserve"> таким налогоплательщиком от продавца товаров, в налоговую базу по налогу на добавленную стоимость не включаются.</w:t>
      </w:r>
    </w:p>
    <w:p w14:paraId="6032BBA8" w14:textId="77777777" w:rsidR="00827597" w:rsidRPr="00CC2BD1" w:rsidRDefault="00827597" w:rsidP="000017F6">
      <w:pPr>
        <w:pStyle w:val="s1"/>
        <w:ind w:left="567"/>
        <w:jc w:val="both"/>
        <w:rPr>
          <w:b/>
          <w:bCs/>
          <w:sz w:val="23"/>
          <w:szCs w:val="23"/>
        </w:rPr>
      </w:pPr>
      <w:r w:rsidRPr="00CC2BD1">
        <w:rPr>
          <w:b/>
          <w:bCs/>
          <w:sz w:val="23"/>
          <w:szCs w:val="23"/>
        </w:rPr>
        <w:t xml:space="preserve">Что касается применения налога на добавленную стоимость по передаваемым покупателю товарам, в отношении которых осуществлен гарантийный ремонт, а также новым товарам, являющимся заменой бракованных товаров, возвращенных покупателем, то согласно пункту 1 статьи 146 </w:t>
      </w:r>
      <w:r>
        <w:rPr>
          <w:b/>
          <w:bCs/>
          <w:sz w:val="23"/>
          <w:szCs w:val="23"/>
        </w:rPr>
        <w:t>НК РФ</w:t>
      </w:r>
      <w:r w:rsidRPr="00CC2BD1">
        <w:rPr>
          <w:b/>
          <w:bCs/>
          <w:sz w:val="23"/>
          <w:szCs w:val="23"/>
        </w:rPr>
        <w:t xml:space="preserve"> объектом налогообложения налогом на добавленную стоимость </w:t>
      </w:r>
      <w:proofErr w:type="gramStart"/>
      <w:r w:rsidRPr="00CC2BD1">
        <w:rPr>
          <w:b/>
          <w:bCs/>
          <w:sz w:val="23"/>
          <w:szCs w:val="23"/>
        </w:rPr>
        <w:t>признаются</w:t>
      </w:r>
      <w:proofErr w:type="gramEnd"/>
      <w:r w:rsidRPr="00CC2BD1">
        <w:rPr>
          <w:b/>
          <w:bCs/>
          <w:sz w:val="23"/>
          <w:szCs w:val="23"/>
        </w:rPr>
        <w:t xml:space="preserve"> в том числе операции по реализации товаров на территории Российской Федерации.</w:t>
      </w:r>
    </w:p>
    <w:p w14:paraId="15560A41" w14:textId="77777777" w:rsidR="00827597" w:rsidRPr="00854571" w:rsidRDefault="00827597" w:rsidP="000017F6">
      <w:pPr>
        <w:pStyle w:val="s1"/>
        <w:spacing w:after="0" w:afterAutospacing="0"/>
        <w:ind w:left="567"/>
        <w:jc w:val="both"/>
        <w:rPr>
          <w:b/>
          <w:bCs/>
          <w:sz w:val="23"/>
          <w:szCs w:val="23"/>
        </w:rPr>
      </w:pPr>
      <w:proofErr w:type="gramStart"/>
      <w:r w:rsidRPr="00CC2BD1">
        <w:rPr>
          <w:b/>
          <w:bCs/>
          <w:sz w:val="23"/>
          <w:szCs w:val="23"/>
        </w:rPr>
        <w:t xml:space="preserve">Принимая во внимание, что на основании пункта 1 статьи 39 </w:t>
      </w:r>
      <w:r>
        <w:rPr>
          <w:b/>
          <w:bCs/>
          <w:sz w:val="23"/>
          <w:szCs w:val="23"/>
        </w:rPr>
        <w:t>НК РФ</w:t>
      </w:r>
      <w:r w:rsidRPr="00CC2BD1">
        <w:rPr>
          <w:b/>
          <w:bCs/>
          <w:sz w:val="23"/>
          <w:szCs w:val="23"/>
        </w:rPr>
        <w:t xml:space="preserve"> реализацией товаров признается передача на возмездной основе права собственности на товары, передачу налогоплательщиком покупателю новых товаров, являющихся заменой бракованных товаров, возвращенных покупателем, следует рассматривать в качестве их реализации, облагаемой налогом на добавленную стоимость в общеустановленном порядке, а передачу покупателю товаров, в отношении которых налогоплательщиком осуществлен гарантийный ремонт, как</w:t>
      </w:r>
      <w:proofErr w:type="gramEnd"/>
      <w:r w:rsidRPr="00CC2BD1">
        <w:rPr>
          <w:b/>
          <w:bCs/>
          <w:sz w:val="23"/>
          <w:szCs w:val="23"/>
        </w:rPr>
        <w:t xml:space="preserve"> операцию, не признаваемую объектом налогообложения.</w:t>
      </w:r>
    </w:p>
    <w:p w14:paraId="20D41A82" w14:textId="77777777" w:rsidR="00827597" w:rsidRDefault="00074ADB" w:rsidP="00360E92">
      <w:pPr>
        <w:pStyle w:val="s1"/>
        <w:spacing w:before="120" w:beforeAutospacing="0" w:after="120" w:afterAutospacing="0"/>
        <w:ind w:left="567"/>
        <w:jc w:val="both"/>
        <w:rPr>
          <w:rStyle w:val="a3"/>
          <w:i/>
          <w:iCs/>
          <w:color w:val="auto"/>
          <w:sz w:val="23"/>
          <w:szCs w:val="23"/>
          <w:u w:val="none"/>
        </w:rPr>
      </w:pPr>
      <w:hyperlink r:id="rId75" w:anchor="/document/400407636/entry/0" w:history="1">
        <w:r w:rsidR="00827597" w:rsidRPr="007465C2">
          <w:rPr>
            <w:rStyle w:val="a3"/>
            <w:i/>
            <w:iCs/>
            <w:color w:val="auto"/>
            <w:sz w:val="23"/>
            <w:szCs w:val="23"/>
            <w:u w:val="none"/>
          </w:rPr>
          <w:t>Письмо Минфина России от</w:t>
        </w:r>
        <w:r w:rsidR="00827597">
          <w:rPr>
            <w:rStyle w:val="a3"/>
            <w:i/>
            <w:iCs/>
            <w:color w:val="auto"/>
            <w:sz w:val="23"/>
            <w:szCs w:val="23"/>
            <w:u w:val="none"/>
          </w:rPr>
          <w:t xml:space="preserve"> 27 апре</w:t>
        </w:r>
        <w:r w:rsidR="00827597" w:rsidRPr="007465C2">
          <w:rPr>
            <w:rStyle w:val="a3"/>
            <w:i/>
            <w:iCs/>
            <w:color w:val="auto"/>
            <w:sz w:val="23"/>
            <w:szCs w:val="23"/>
            <w:u w:val="none"/>
          </w:rPr>
          <w:t>ля 2021 г. N </w:t>
        </w:r>
        <w:r w:rsidR="00827597" w:rsidRPr="00854571">
          <w:rPr>
            <w:rStyle w:val="a3"/>
            <w:i/>
            <w:iCs/>
            <w:color w:val="auto"/>
            <w:sz w:val="23"/>
            <w:szCs w:val="23"/>
            <w:u w:val="none"/>
          </w:rPr>
          <w:t>03-07-1</w:t>
        </w:r>
        <w:r w:rsidR="00827597">
          <w:rPr>
            <w:rStyle w:val="a3"/>
            <w:i/>
            <w:iCs/>
            <w:color w:val="auto"/>
            <w:sz w:val="23"/>
            <w:szCs w:val="23"/>
            <w:u w:val="none"/>
          </w:rPr>
          <w:t>1</w:t>
        </w:r>
        <w:r w:rsidR="00827597" w:rsidRPr="00854571">
          <w:rPr>
            <w:rStyle w:val="a3"/>
            <w:i/>
            <w:iCs/>
            <w:color w:val="auto"/>
            <w:sz w:val="23"/>
            <w:szCs w:val="23"/>
            <w:u w:val="none"/>
          </w:rPr>
          <w:t>/</w:t>
        </w:r>
        <w:r w:rsidR="00827597">
          <w:rPr>
            <w:rStyle w:val="a3"/>
            <w:i/>
            <w:iCs/>
            <w:color w:val="auto"/>
            <w:sz w:val="23"/>
            <w:szCs w:val="23"/>
            <w:u w:val="none"/>
          </w:rPr>
          <w:t>32139</w:t>
        </w:r>
      </w:hyperlink>
    </w:p>
    <w:p w14:paraId="106A5010" w14:textId="49968908" w:rsidR="00EB14B0" w:rsidRDefault="00EB14B0" w:rsidP="00EB14B0">
      <w:pPr>
        <w:pStyle w:val="s3"/>
        <w:numPr>
          <w:ilvl w:val="0"/>
          <w:numId w:val="24"/>
        </w:numPr>
        <w:shd w:val="clear" w:color="auto" w:fill="FFFFFF"/>
        <w:spacing w:before="0" w:beforeAutospacing="0" w:after="0" w:afterAutospacing="0"/>
        <w:ind w:left="567" w:hanging="567"/>
        <w:jc w:val="both"/>
        <w:rPr>
          <w:b/>
          <w:sz w:val="23"/>
          <w:szCs w:val="23"/>
        </w:rPr>
      </w:pPr>
      <w:r w:rsidRPr="00EB14B0">
        <w:rPr>
          <w:b/>
          <w:sz w:val="23"/>
          <w:szCs w:val="23"/>
        </w:rPr>
        <w:t>Налогоплательщик обязан восстановить НДС, если фактически ему за счет бюджета возмещены затраты на выполнение работ, а бюджетным средствам был искусственно придан статус полученных от обычной хозяйственной деятельности</w:t>
      </w:r>
    </w:p>
    <w:p w14:paraId="5FE813E1" w14:textId="6879B67F" w:rsidR="00EB14B0" w:rsidRPr="00074ADB" w:rsidRDefault="00EB14B0" w:rsidP="00074ADB">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Определение Верховного Суда РФ от 26 апреля 2021 г. N 308-ЭС21-4404 по делу N А25-790/2020</w:t>
      </w:r>
    </w:p>
    <w:p w14:paraId="598E3533" w14:textId="77777777" w:rsidR="00EB14B0" w:rsidRPr="00EB14B0" w:rsidRDefault="00EB14B0" w:rsidP="00074ADB">
      <w:pPr>
        <w:pStyle w:val="s1"/>
        <w:shd w:val="clear" w:color="auto" w:fill="FFFFFF"/>
        <w:spacing w:before="0" w:beforeAutospacing="0" w:after="0" w:afterAutospacing="0"/>
        <w:ind w:firstLine="567"/>
        <w:jc w:val="both"/>
        <w:rPr>
          <w:color w:val="22272F"/>
          <w:sz w:val="23"/>
          <w:szCs w:val="23"/>
        </w:rPr>
      </w:pPr>
      <w:r w:rsidRPr="00EB14B0">
        <w:rPr>
          <w:color w:val="22272F"/>
          <w:sz w:val="23"/>
          <w:szCs w:val="23"/>
        </w:rPr>
        <w:t>Налогоплательщик полагает, что законодательство не ставит право на возмещение НДС в зависимость от источника поступления на его счета денежных средств, использованных для расчетов за приобретаемые товары (работы, услуги). Спорные расходы произведены им за счет собственных, а не бюджетных денежных средств.</w:t>
      </w:r>
    </w:p>
    <w:p w14:paraId="3F9BD8FE" w14:textId="77777777" w:rsidR="00EB14B0" w:rsidRPr="00EB14B0" w:rsidRDefault="00EB14B0" w:rsidP="00074ADB">
      <w:pPr>
        <w:pStyle w:val="s1"/>
        <w:shd w:val="clear" w:color="auto" w:fill="FFFFFF"/>
        <w:spacing w:before="0" w:beforeAutospacing="0" w:after="0" w:afterAutospacing="0"/>
        <w:ind w:firstLine="567"/>
        <w:jc w:val="both"/>
        <w:rPr>
          <w:color w:val="22272F"/>
          <w:sz w:val="23"/>
          <w:szCs w:val="23"/>
        </w:rPr>
      </w:pPr>
      <w:r w:rsidRPr="00EB14B0">
        <w:rPr>
          <w:color w:val="22272F"/>
          <w:sz w:val="23"/>
          <w:szCs w:val="23"/>
        </w:rPr>
        <w:t>Суд, исследовав обстоятельства дела, признал позицию налогоплательщика необоснованной.</w:t>
      </w:r>
    </w:p>
    <w:p w14:paraId="58E05E97" w14:textId="77777777" w:rsidR="00EB14B0" w:rsidRPr="00EB14B0" w:rsidRDefault="00EB14B0" w:rsidP="00074ADB">
      <w:pPr>
        <w:pStyle w:val="s1"/>
        <w:shd w:val="clear" w:color="auto" w:fill="FFFFFF"/>
        <w:spacing w:before="0" w:beforeAutospacing="0" w:after="0" w:afterAutospacing="0"/>
        <w:ind w:firstLine="567"/>
        <w:jc w:val="both"/>
        <w:rPr>
          <w:color w:val="22272F"/>
          <w:sz w:val="23"/>
          <w:szCs w:val="23"/>
        </w:rPr>
      </w:pPr>
      <w:r w:rsidRPr="00EB14B0">
        <w:rPr>
          <w:color w:val="22272F"/>
          <w:sz w:val="23"/>
          <w:szCs w:val="23"/>
        </w:rPr>
        <w:t>Суд указал на придание бюджетным средствам статуса полученных от обычной хозяйственной деятельности во избежание последующей обязанности восстановления налоговых вычетов по товарам, приобретенным за счет бюджетных средств; создание налогоплательщиком ситуации, позволяющей избежать предстоящих изменений в законодательстве. Установлено, что налогоплательщику фактически возмещены затраты на выполнение работ за счет федерального бюджета и бюджета субъекта РФ.</w:t>
      </w:r>
    </w:p>
    <w:p w14:paraId="3299AA49" w14:textId="77777777" w:rsidR="00EB14B0" w:rsidRPr="00EB14B0" w:rsidRDefault="00EB14B0" w:rsidP="00074ADB">
      <w:pPr>
        <w:pStyle w:val="s1"/>
        <w:shd w:val="clear" w:color="auto" w:fill="FFFFFF"/>
        <w:spacing w:before="0" w:beforeAutospacing="0" w:after="0" w:afterAutospacing="0"/>
        <w:ind w:firstLine="567"/>
        <w:jc w:val="both"/>
        <w:rPr>
          <w:color w:val="22272F"/>
          <w:sz w:val="23"/>
          <w:szCs w:val="23"/>
        </w:rPr>
      </w:pPr>
      <w:r w:rsidRPr="00EB14B0">
        <w:rPr>
          <w:color w:val="22272F"/>
          <w:sz w:val="23"/>
          <w:szCs w:val="23"/>
        </w:rPr>
        <w:t>Кроме того, у налогоплательщика нет раздельного учета налога по товарам (работам, услугам), приобретаемым (оплачиваемым) за счет бюджетных инвестиций и собственных средств.</w:t>
      </w:r>
    </w:p>
    <w:p w14:paraId="4C268DC8" w14:textId="77777777" w:rsidR="00EB14B0" w:rsidRDefault="00EB14B0" w:rsidP="00074ADB">
      <w:pPr>
        <w:pStyle w:val="s1"/>
        <w:shd w:val="clear" w:color="auto" w:fill="FFFFFF"/>
        <w:spacing w:before="0" w:beforeAutospacing="0" w:after="0" w:afterAutospacing="0"/>
        <w:ind w:firstLine="567"/>
        <w:jc w:val="both"/>
        <w:rPr>
          <w:color w:val="22272F"/>
          <w:sz w:val="23"/>
          <w:szCs w:val="23"/>
        </w:rPr>
      </w:pPr>
      <w:r w:rsidRPr="00EB14B0">
        <w:rPr>
          <w:color w:val="22272F"/>
          <w:sz w:val="23"/>
          <w:szCs w:val="23"/>
        </w:rPr>
        <w:t>Суд пришел к выводу, что отсутствуют основания для применения налогоплательщиком спорных вычетов по НДС.</w:t>
      </w:r>
    </w:p>
    <w:p w14:paraId="660023FB" w14:textId="77777777" w:rsidR="00BD4925" w:rsidRPr="00074ADB" w:rsidRDefault="00BD4925" w:rsidP="00074ADB">
      <w:pPr>
        <w:pStyle w:val="s3"/>
        <w:numPr>
          <w:ilvl w:val="0"/>
          <w:numId w:val="24"/>
        </w:numPr>
        <w:shd w:val="clear" w:color="auto" w:fill="FFFFFF"/>
        <w:spacing w:before="120" w:beforeAutospacing="0" w:after="0" w:afterAutospacing="0"/>
        <w:ind w:left="567" w:hanging="567"/>
        <w:jc w:val="both"/>
        <w:rPr>
          <w:b/>
          <w:sz w:val="23"/>
          <w:szCs w:val="23"/>
        </w:rPr>
      </w:pPr>
      <w:r w:rsidRPr="00074ADB">
        <w:rPr>
          <w:b/>
          <w:sz w:val="23"/>
          <w:szCs w:val="23"/>
        </w:rPr>
        <w:t>Управляющая компания не имеет права на льготу по НДС, если работы (услуги) по содержанию и ремонту общего имущества в многоквартирном доме формально приобретены у подконтрольной организации, не осуществляющей самостоятельной деятельности</w:t>
      </w:r>
    </w:p>
    <w:p w14:paraId="0817C77A" w14:textId="2E713179" w:rsidR="00BD4925" w:rsidRPr="00074ADB" w:rsidRDefault="00BD4925" w:rsidP="00074ADB">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Определение Верховного Суда РФ от 16 апреля 2021 г. N 307-ЭС21-3515 по делу N А26-1173/202</w:t>
      </w:r>
    </w:p>
    <w:p w14:paraId="7E1D0561" w14:textId="77777777" w:rsidR="00BD4925" w:rsidRPr="00BD4925" w:rsidRDefault="00BD4925" w:rsidP="00BD4925">
      <w:pPr>
        <w:pStyle w:val="s1"/>
        <w:shd w:val="clear" w:color="auto" w:fill="FFFFFF"/>
        <w:spacing w:before="0" w:beforeAutospacing="0" w:after="0" w:afterAutospacing="0"/>
        <w:ind w:firstLine="567"/>
        <w:jc w:val="both"/>
        <w:rPr>
          <w:color w:val="22272F"/>
          <w:sz w:val="23"/>
          <w:szCs w:val="23"/>
        </w:rPr>
      </w:pPr>
      <w:r w:rsidRPr="00BD4925">
        <w:rPr>
          <w:color w:val="22272F"/>
          <w:sz w:val="23"/>
          <w:szCs w:val="23"/>
        </w:rPr>
        <w:t>Налогоплательщик (управляющая компания) полагает, что правомерно применял льготу по НДС при приобретении у контрагента работ (услуг) по содержанию и ремонту общего имущества в многоквартирном доме.</w:t>
      </w:r>
    </w:p>
    <w:p w14:paraId="3A644F94" w14:textId="77777777" w:rsidR="00BD4925" w:rsidRPr="00BD4925" w:rsidRDefault="00BD4925" w:rsidP="00BD4925">
      <w:pPr>
        <w:pStyle w:val="s1"/>
        <w:shd w:val="clear" w:color="auto" w:fill="FFFFFF"/>
        <w:spacing w:before="0" w:beforeAutospacing="0" w:after="0" w:afterAutospacing="0"/>
        <w:ind w:firstLine="567"/>
        <w:jc w:val="both"/>
        <w:rPr>
          <w:color w:val="22272F"/>
          <w:sz w:val="23"/>
          <w:szCs w:val="23"/>
        </w:rPr>
      </w:pPr>
      <w:r w:rsidRPr="00BD4925">
        <w:rPr>
          <w:color w:val="22272F"/>
          <w:sz w:val="23"/>
          <w:szCs w:val="23"/>
        </w:rPr>
        <w:t>Суд, исследовав обстоятельства дела, признал позицию налогоплательщика необоснованной.</w:t>
      </w:r>
    </w:p>
    <w:p w14:paraId="354DA57A" w14:textId="77777777" w:rsidR="00BD4925" w:rsidRPr="00BD4925" w:rsidRDefault="00BD4925" w:rsidP="00BD4925">
      <w:pPr>
        <w:pStyle w:val="s1"/>
        <w:shd w:val="clear" w:color="auto" w:fill="FFFFFF"/>
        <w:spacing w:before="0" w:beforeAutospacing="0" w:after="0" w:afterAutospacing="0"/>
        <w:ind w:firstLine="567"/>
        <w:jc w:val="both"/>
        <w:rPr>
          <w:color w:val="22272F"/>
          <w:sz w:val="23"/>
          <w:szCs w:val="23"/>
        </w:rPr>
      </w:pPr>
      <w:r w:rsidRPr="00BD4925">
        <w:rPr>
          <w:color w:val="22272F"/>
          <w:sz w:val="23"/>
          <w:szCs w:val="23"/>
        </w:rPr>
        <w:t>Установлено, что деятельность налогоплательщика по содержанию и ремонту общего имущества многоквартирного дома формально переведена на организацию, не имеющую самостоятельной цели по осуществлению предпринимательской деятельности. Данная организация взаимозависима с налогоплательщиком и подконтрольна ему.</w:t>
      </w:r>
    </w:p>
    <w:p w14:paraId="7ED20272" w14:textId="77777777" w:rsidR="00BD4925" w:rsidRPr="00BD4925" w:rsidRDefault="00BD4925" w:rsidP="00BD4925">
      <w:pPr>
        <w:pStyle w:val="s1"/>
        <w:shd w:val="clear" w:color="auto" w:fill="FFFFFF"/>
        <w:spacing w:before="0" w:beforeAutospacing="0" w:after="0" w:afterAutospacing="0"/>
        <w:ind w:firstLine="567"/>
        <w:jc w:val="both"/>
        <w:rPr>
          <w:color w:val="22272F"/>
          <w:sz w:val="23"/>
          <w:szCs w:val="23"/>
        </w:rPr>
      </w:pPr>
      <w:r w:rsidRPr="00BD4925">
        <w:rPr>
          <w:color w:val="22272F"/>
          <w:sz w:val="23"/>
          <w:szCs w:val="23"/>
        </w:rPr>
        <w:t>Формальное приобретение услуг у данной организации не предоставляет налогоплательщику права на спорную налоговую льготу.</w:t>
      </w:r>
    </w:p>
    <w:p w14:paraId="77D99C7C" w14:textId="59D9F166" w:rsidR="003C3DEE" w:rsidRPr="00074ADB" w:rsidRDefault="003C3DEE" w:rsidP="00074ADB">
      <w:pPr>
        <w:pStyle w:val="s3"/>
        <w:numPr>
          <w:ilvl w:val="0"/>
          <w:numId w:val="24"/>
        </w:numPr>
        <w:shd w:val="clear" w:color="auto" w:fill="FFFFFF"/>
        <w:spacing w:before="120" w:beforeAutospacing="0" w:after="0" w:afterAutospacing="0"/>
        <w:ind w:left="567" w:hanging="567"/>
        <w:jc w:val="both"/>
        <w:rPr>
          <w:b/>
          <w:sz w:val="23"/>
          <w:szCs w:val="23"/>
        </w:rPr>
      </w:pPr>
      <w:r w:rsidRPr="00074ADB">
        <w:rPr>
          <w:b/>
          <w:sz w:val="23"/>
          <w:szCs w:val="23"/>
        </w:rPr>
        <w:t>При расчете 5% пропорции для применения вычетов по НДС учитываются все операции по реализации, которые не подлежат налогообложению, в т. ч. относящиеся к деятельности, облагаемой ЕНВД</w:t>
      </w:r>
    </w:p>
    <w:p w14:paraId="4202D2D2" w14:textId="7E0488D3" w:rsidR="003C3DEE" w:rsidRPr="00074ADB" w:rsidRDefault="003C3DEE" w:rsidP="00074ADB">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Определение Верховного Суда РФ от 8 апреля 2021 г. N 310-ЭС21-2900 по делу N А36-5234/2017</w:t>
      </w:r>
    </w:p>
    <w:p w14:paraId="7255394E" w14:textId="77777777" w:rsidR="003C3DEE" w:rsidRPr="003C3DEE" w:rsidRDefault="003C3DEE" w:rsidP="003C3DEE">
      <w:pPr>
        <w:pStyle w:val="s1"/>
        <w:shd w:val="clear" w:color="auto" w:fill="FFFFFF"/>
        <w:spacing w:before="0" w:beforeAutospacing="0" w:after="0" w:afterAutospacing="0"/>
        <w:ind w:firstLine="567"/>
        <w:jc w:val="both"/>
        <w:rPr>
          <w:color w:val="22272F"/>
          <w:sz w:val="23"/>
          <w:szCs w:val="23"/>
        </w:rPr>
      </w:pPr>
      <w:r w:rsidRPr="003C3DEE">
        <w:rPr>
          <w:color w:val="22272F"/>
          <w:sz w:val="23"/>
          <w:szCs w:val="23"/>
        </w:rPr>
        <w:t>Налогоплательщик считает, что при расчете 5% пропорции для применения вычетов по НДС расходы, относящиеся к деятельности, облагаемой ЕНВД, не учитываются.</w:t>
      </w:r>
    </w:p>
    <w:p w14:paraId="4A8453B4" w14:textId="77777777" w:rsidR="003C3DEE" w:rsidRPr="003C3DEE" w:rsidRDefault="003C3DEE" w:rsidP="003C3DEE">
      <w:pPr>
        <w:pStyle w:val="s1"/>
        <w:shd w:val="clear" w:color="auto" w:fill="FFFFFF"/>
        <w:spacing w:before="0" w:beforeAutospacing="0" w:after="0" w:afterAutospacing="0"/>
        <w:ind w:firstLine="567"/>
        <w:jc w:val="both"/>
        <w:rPr>
          <w:color w:val="22272F"/>
          <w:sz w:val="23"/>
          <w:szCs w:val="23"/>
        </w:rPr>
      </w:pPr>
      <w:r w:rsidRPr="003C3DEE">
        <w:rPr>
          <w:color w:val="22272F"/>
          <w:sz w:val="23"/>
          <w:szCs w:val="23"/>
        </w:rPr>
        <w:t>Суд, исследовав обстоятельства дела, признал позицию налогоплательщика необоснованной.</w:t>
      </w:r>
    </w:p>
    <w:p w14:paraId="518C0FA9" w14:textId="77777777" w:rsidR="003C3DEE" w:rsidRPr="003C3DEE" w:rsidRDefault="003C3DEE" w:rsidP="003C3DEE">
      <w:pPr>
        <w:pStyle w:val="s1"/>
        <w:shd w:val="clear" w:color="auto" w:fill="FFFFFF"/>
        <w:spacing w:before="0" w:beforeAutospacing="0" w:after="0" w:afterAutospacing="0"/>
        <w:ind w:firstLine="567"/>
        <w:jc w:val="both"/>
        <w:rPr>
          <w:color w:val="22272F"/>
          <w:sz w:val="23"/>
          <w:szCs w:val="23"/>
        </w:rPr>
      </w:pPr>
      <w:r w:rsidRPr="003C3DEE">
        <w:rPr>
          <w:color w:val="22272F"/>
          <w:sz w:val="23"/>
          <w:szCs w:val="23"/>
        </w:rPr>
        <w:t>Налогоплательщик при списании на себестоимость продукции стоимости ТМЦ, используемых при осуществлении деятельности, не облагаемой НДС, не восстановило сумму налога, ранее принятую к вычету при их приобретении. При определении доли расходов, приходящейся на облагаемую и необлагаемую деятельность, не была учтена деятельность, облагаемая ЕНВД.</w:t>
      </w:r>
    </w:p>
    <w:p w14:paraId="0541961F" w14:textId="77777777" w:rsidR="003C3DEE" w:rsidRPr="003C3DEE" w:rsidRDefault="003C3DEE" w:rsidP="003C3DEE">
      <w:pPr>
        <w:pStyle w:val="s1"/>
        <w:shd w:val="clear" w:color="auto" w:fill="FFFFFF"/>
        <w:spacing w:before="0" w:beforeAutospacing="0" w:after="0" w:afterAutospacing="0"/>
        <w:ind w:firstLine="567"/>
        <w:jc w:val="both"/>
        <w:rPr>
          <w:color w:val="22272F"/>
          <w:sz w:val="23"/>
          <w:szCs w:val="23"/>
        </w:rPr>
      </w:pPr>
      <w:r w:rsidRPr="003C3DEE">
        <w:rPr>
          <w:color w:val="22272F"/>
          <w:sz w:val="23"/>
          <w:szCs w:val="23"/>
        </w:rPr>
        <w:t>Суд пришел к выводу о наличии оснований для перерасчета налоговых обязательств налогоплательщика, с учетом превышения 5% порога в ряде налоговых периодов.</w:t>
      </w:r>
    </w:p>
    <w:p w14:paraId="50132EF7" w14:textId="3B0F6CD8" w:rsidR="00EB14B0" w:rsidRDefault="003C3DEE" w:rsidP="003C3DEE">
      <w:pPr>
        <w:pStyle w:val="s1"/>
        <w:shd w:val="clear" w:color="auto" w:fill="FFFFFF"/>
        <w:spacing w:before="0" w:beforeAutospacing="0" w:after="0" w:afterAutospacing="0"/>
        <w:ind w:firstLine="567"/>
        <w:jc w:val="both"/>
        <w:rPr>
          <w:color w:val="22272F"/>
          <w:sz w:val="23"/>
          <w:szCs w:val="23"/>
        </w:rPr>
      </w:pPr>
      <w:r w:rsidRPr="003C3DEE">
        <w:rPr>
          <w:color w:val="22272F"/>
          <w:sz w:val="23"/>
          <w:szCs w:val="23"/>
        </w:rPr>
        <w:t xml:space="preserve">Суд отметил, что при соблюдении правила 5% учитываются все операции по реализации, которые не подлежат налогообложению. Налогоплательщику не предоставлено право </w:t>
      </w:r>
      <w:proofErr w:type="gramStart"/>
      <w:r w:rsidRPr="003C3DEE">
        <w:rPr>
          <w:color w:val="22272F"/>
          <w:sz w:val="23"/>
          <w:szCs w:val="23"/>
        </w:rPr>
        <w:t>применять</w:t>
      </w:r>
      <w:proofErr w:type="gramEnd"/>
      <w:r w:rsidRPr="003C3DEE">
        <w:rPr>
          <w:color w:val="22272F"/>
          <w:sz w:val="23"/>
          <w:szCs w:val="23"/>
        </w:rPr>
        <w:t xml:space="preserve"> лишь некоторые из них, не учитывая остальные.</w:t>
      </w:r>
    </w:p>
    <w:p w14:paraId="0B5E1429" w14:textId="0A533164" w:rsidR="00A469E6" w:rsidRPr="00A469E6" w:rsidRDefault="00A469E6" w:rsidP="00A469E6">
      <w:pPr>
        <w:pStyle w:val="s3"/>
        <w:numPr>
          <w:ilvl w:val="0"/>
          <w:numId w:val="24"/>
        </w:numPr>
        <w:shd w:val="clear" w:color="auto" w:fill="FFFFFF"/>
        <w:ind w:left="567" w:hanging="567"/>
        <w:jc w:val="both"/>
        <w:rPr>
          <w:b/>
          <w:color w:val="22272F"/>
          <w:sz w:val="23"/>
          <w:szCs w:val="23"/>
        </w:rPr>
      </w:pPr>
      <w:r w:rsidRPr="00A469E6">
        <w:rPr>
          <w:b/>
          <w:color w:val="22272F"/>
          <w:sz w:val="23"/>
          <w:szCs w:val="23"/>
        </w:rPr>
        <w:t>Налогоплательщик не вправе принять к вычету НДС при приобретении товара, если выставление взаимозависимым контрагентом-банкротом счетов-фактур с выделенным НДС было признано судом неправомерным, сумма его налога к уплате уменьшена</w:t>
      </w:r>
    </w:p>
    <w:p w14:paraId="60DC6D6D" w14:textId="022792E1" w:rsidR="00A469E6" w:rsidRPr="00074ADB" w:rsidRDefault="00A469E6" w:rsidP="00074ADB">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Определение Верховного Суда РФ от 8 апреля 2021 г. N 301-ЭС21-3076 по делу N А28-11255/2018</w:t>
      </w:r>
    </w:p>
    <w:p w14:paraId="33381A6C" w14:textId="77777777" w:rsidR="00A469E6" w:rsidRPr="00A469E6" w:rsidRDefault="00A469E6" w:rsidP="00DB1016">
      <w:pPr>
        <w:pStyle w:val="s1"/>
        <w:shd w:val="clear" w:color="auto" w:fill="FFFFFF"/>
        <w:spacing w:before="0" w:beforeAutospacing="0" w:after="0" w:afterAutospacing="0"/>
        <w:ind w:firstLine="567"/>
        <w:jc w:val="both"/>
        <w:rPr>
          <w:color w:val="22272F"/>
          <w:sz w:val="23"/>
          <w:szCs w:val="23"/>
        </w:rPr>
      </w:pPr>
      <w:r w:rsidRPr="00A469E6">
        <w:rPr>
          <w:color w:val="22272F"/>
          <w:sz w:val="23"/>
          <w:szCs w:val="23"/>
        </w:rPr>
        <w:t>Налогоплательщик полагает, что правомерно принял к вычету НДС, поскольку приобретенный им товар произведен в ходе осуществления контрагентом-банкротом текущей хозяйственной деятельности.</w:t>
      </w:r>
    </w:p>
    <w:p w14:paraId="0A5A7D8D" w14:textId="77777777" w:rsidR="00A469E6" w:rsidRPr="00A469E6" w:rsidRDefault="00A469E6" w:rsidP="00DB1016">
      <w:pPr>
        <w:pStyle w:val="s1"/>
        <w:shd w:val="clear" w:color="auto" w:fill="FFFFFF"/>
        <w:spacing w:before="0" w:beforeAutospacing="0" w:after="0" w:afterAutospacing="0"/>
        <w:ind w:firstLine="567"/>
        <w:jc w:val="both"/>
        <w:rPr>
          <w:color w:val="22272F"/>
          <w:sz w:val="23"/>
          <w:szCs w:val="23"/>
        </w:rPr>
      </w:pPr>
      <w:r w:rsidRPr="00A469E6">
        <w:rPr>
          <w:color w:val="22272F"/>
          <w:sz w:val="23"/>
          <w:szCs w:val="23"/>
        </w:rPr>
        <w:t>Суд, исследовав обстоятельства дела, признал позицию налогоплательщика необоснованной.</w:t>
      </w:r>
    </w:p>
    <w:p w14:paraId="4C8F354E" w14:textId="77777777" w:rsidR="00A469E6" w:rsidRPr="00A469E6" w:rsidRDefault="00A469E6" w:rsidP="00DB1016">
      <w:pPr>
        <w:pStyle w:val="s1"/>
        <w:shd w:val="clear" w:color="auto" w:fill="FFFFFF"/>
        <w:spacing w:before="0" w:beforeAutospacing="0" w:after="0" w:afterAutospacing="0"/>
        <w:ind w:firstLine="567"/>
        <w:jc w:val="both"/>
        <w:rPr>
          <w:color w:val="22272F"/>
          <w:sz w:val="23"/>
          <w:szCs w:val="23"/>
        </w:rPr>
      </w:pPr>
      <w:r w:rsidRPr="00A469E6">
        <w:rPr>
          <w:color w:val="22272F"/>
          <w:sz w:val="23"/>
          <w:szCs w:val="23"/>
        </w:rPr>
        <w:t>Выставленные контрагентом счета-фактуры с выделенным НДС были признаны решениями арбитражного суда неправомерными, НДС в бюджет уплачен не был. В результате чего была уменьшена сумма НДС, подлежащая уплате в бюджет контрагентом-банкротом по спорным счетам-фактурам.</w:t>
      </w:r>
    </w:p>
    <w:p w14:paraId="2CFCDC2F" w14:textId="77777777" w:rsidR="00A469E6" w:rsidRDefault="00A469E6" w:rsidP="00DB1016">
      <w:pPr>
        <w:pStyle w:val="s1"/>
        <w:shd w:val="clear" w:color="auto" w:fill="FFFFFF"/>
        <w:spacing w:before="0" w:beforeAutospacing="0" w:after="0" w:afterAutospacing="0"/>
        <w:ind w:firstLine="567"/>
        <w:jc w:val="both"/>
        <w:rPr>
          <w:color w:val="22272F"/>
          <w:sz w:val="23"/>
          <w:szCs w:val="23"/>
        </w:rPr>
      </w:pPr>
      <w:r w:rsidRPr="00A469E6">
        <w:rPr>
          <w:color w:val="22272F"/>
          <w:sz w:val="23"/>
          <w:szCs w:val="23"/>
        </w:rPr>
        <w:t>Кроме того, в спорном периоде налогоплательщик и контрагент являлись взаимозависимыми лицами, поскольку руководитель налогоплательщика являлся конкурсным управляющим контрагента, а потому вопрос о наличии объективной возможности уплаты последним НДС был для налогоплательщика заведомо ясным.</w:t>
      </w:r>
    </w:p>
    <w:p w14:paraId="593FD0BB" w14:textId="2064C8D2" w:rsidR="00F10D78" w:rsidRPr="00F10D78" w:rsidRDefault="00F10D78" w:rsidP="00074ADB">
      <w:pPr>
        <w:pStyle w:val="s3"/>
        <w:numPr>
          <w:ilvl w:val="0"/>
          <w:numId w:val="24"/>
        </w:numPr>
        <w:shd w:val="clear" w:color="auto" w:fill="FFFFFF"/>
        <w:ind w:left="567" w:hanging="567"/>
        <w:jc w:val="both"/>
        <w:rPr>
          <w:b/>
          <w:color w:val="22272F"/>
          <w:sz w:val="23"/>
          <w:szCs w:val="23"/>
        </w:rPr>
      </w:pPr>
      <w:r w:rsidRPr="00F10D78">
        <w:rPr>
          <w:b/>
          <w:color w:val="22272F"/>
          <w:sz w:val="23"/>
          <w:szCs w:val="23"/>
        </w:rPr>
        <w:t xml:space="preserve">НДС при реализации недвижимости не может быть </w:t>
      </w:r>
      <w:proofErr w:type="spellStart"/>
      <w:r w:rsidRPr="00F10D78">
        <w:rPr>
          <w:b/>
          <w:color w:val="22272F"/>
          <w:sz w:val="23"/>
          <w:szCs w:val="23"/>
        </w:rPr>
        <w:t>доначислен</w:t>
      </w:r>
      <w:proofErr w:type="spellEnd"/>
      <w:r w:rsidRPr="00F10D78">
        <w:rPr>
          <w:b/>
          <w:color w:val="22272F"/>
          <w:sz w:val="23"/>
          <w:szCs w:val="23"/>
        </w:rPr>
        <w:t>, если акт приема-передачи имущества в проверяемом периоде признан налогоплательщиком и покупателем недействительным</w:t>
      </w:r>
    </w:p>
    <w:p w14:paraId="77FCF869" w14:textId="76CF704A" w:rsidR="00F10D78" w:rsidRPr="00074ADB" w:rsidRDefault="00F10D78" w:rsidP="00074ADB">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Определение Верховного Суда РФ от 1 апреля 2021 г. N 310-ЭС19-25734 по делу N А08-7962/2018</w:t>
      </w:r>
    </w:p>
    <w:p w14:paraId="00377F10" w14:textId="77777777" w:rsidR="00F10D78" w:rsidRPr="00F10D78" w:rsidRDefault="00F10D78" w:rsidP="00F10D78">
      <w:pPr>
        <w:pStyle w:val="s1"/>
        <w:shd w:val="clear" w:color="auto" w:fill="FFFFFF"/>
        <w:spacing w:before="0" w:beforeAutospacing="0" w:after="0" w:afterAutospacing="0"/>
        <w:ind w:firstLine="567"/>
        <w:jc w:val="both"/>
        <w:rPr>
          <w:color w:val="22272F"/>
          <w:sz w:val="23"/>
          <w:szCs w:val="23"/>
        </w:rPr>
      </w:pPr>
      <w:r w:rsidRPr="00F10D78">
        <w:rPr>
          <w:color w:val="22272F"/>
          <w:sz w:val="23"/>
          <w:szCs w:val="23"/>
        </w:rPr>
        <w:t xml:space="preserve">Налоговый орган полагает, что налогоплательщику правомерно </w:t>
      </w:r>
      <w:proofErr w:type="spellStart"/>
      <w:r w:rsidRPr="00F10D78">
        <w:rPr>
          <w:color w:val="22272F"/>
          <w:sz w:val="23"/>
          <w:szCs w:val="23"/>
        </w:rPr>
        <w:t>доначислен</w:t>
      </w:r>
      <w:proofErr w:type="spellEnd"/>
      <w:r w:rsidRPr="00F10D78">
        <w:rPr>
          <w:color w:val="22272F"/>
          <w:sz w:val="23"/>
          <w:szCs w:val="23"/>
        </w:rPr>
        <w:t xml:space="preserve"> НДС, т. к. в проверяемый период он получил оплату за реализованное недвижимое имущество (без НДС) и подписал акт приема-передачи имущества.</w:t>
      </w:r>
    </w:p>
    <w:p w14:paraId="6C123637" w14:textId="77777777" w:rsidR="00F10D78" w:rsidRPr="00F10D78" w:rsidRDefault="00F10D78" w:rsidP="00F10D78">
      <w:pPr>
        <w:pStyle w:val="s1"/>
        <w:shd w:val="clear" w:color="auto" w:fill="FFFFFF"/>
        <w:spacing w:before="0" w:beforeAutospacing="0" w:after="0" w:afterAutospacing="0"/>
        <w:ind w:firstLine="567"/>
        <w:jc w:val="both"/>
        <w:rPr>
          <w:color w:val="22272F"/>
          <w:sz w:val="23"/>
          <w:szCs w:val="23"/>
        </w:rPr>
      </w:pPr>
      <w:r w:rsidRPr="00F10D78">
        <w:rPr>
          <w:color w:val="22272F"/>
          <w:sz w:val="23"/>
          <w:szCs w:val="23"/>
        </w:rPr>
        <w:t>Суд, исследовав обстоятельства дела, признал позицию налогового органа необоснованной.</w:t>
      </w:r>
    </w:p>
    <w:p w14:paraId="11B6DF09" w14:textId="77777777" w:rsidR="00F10D78" w:rsidRPr="00F10D78" w:rsidRDefault="00F10D78" w:rsidP="00F10D78">
      <w:pPr>
        <w:pStyle w:val="s1"/>
        <w:shd w:val="clear" w:color="auto" w:fill="FFFFFF"/>
        <w:spacing w:before="0" w:beforeAutospacing="0" w:after="0" w:afterAutospacing="0"/>
        <w:ind w:firstLine="567"/>
        <w:jc w:val="both"/>
        <w:rPr>
          <w:color w:val="22272F"/>
          <w:sz w:val="23"/>
          <w:szCs w:val="23"/>
        </w:rPr>
      </w:pPr>
      <w:r w:rsidRPr="00F10D78">
        <w:rPr>
          <w:color w:val="22272F"/>
          <w:sz w:val="23"/>
          <w:szCs w:val="23"/>
        </w:rPr>
        <w:t>Спорный объект недвижимости передан во владение покупателю на основании акта приема-передачи в другом налоговом периоде, подписанный ранее акт приема-передачи признан сторонами договора купли-продажи недействительным.</w:t>
      </w:r>
    </w:p>
    <w:p w14:paraId="2F971225" w14:textId="77777777" w:rsidR="00F10D78" w:rsidRPr="00F10D78" w:rsidRDefault="00F10D78" w:rsidP="00F10D78">
      <w:pPr>
        <w:pStyle w:val="s1"/>
        <w:shd w:val="clear" w:color="auto" w:fill="FFFFFF"/>
        <w:spacing w:before="0" w:beforeAutospacing="0" w:after="0" w:afterAutospacing="0"/>
        <w:ind w:firstLine="567"/>
        <w:jc w:val="both"/>
        <w:rPr>
          <w:color w:val="22272F"/>
          <w:sz w:val="23"/>
          <w:szCs w:val="23"/>
        </w:rPr>
      </w:pPr>
      <w:r w:rsidRPr="00F10D78">
        <w:rPr>
          <w:color w:val="22272F"/>
          <w:sz w:val="23"/>
          <w:szCs w:val="23"/>
        </w:rPr>
        <w:t xml:space="preserve">В связи с этим суд пришел </w:t>
      </w:r>
      <w:proofErr w:type="gramStart"/>
      <w:r w:rsidRPr="00F10D78">
        <w:rPr>
          <w:color w:val="22272F"/>
          <w:sz w:val="23"/>
          <w:szCs w:val="23"/>
        </w:rPr>
        <w:t>к выводу об отсутствии у налогоплательщика оснований для отражения в декларации</w:t>
      </w:r>
      <w:proofErr w:type="gramEnd"/>
      <w:r w:rsidRPr="00F10D78">
        <w:rPr>
          <w:color w:val="22272F"/>
          <w:sz w:val="23"/>
          <w:szCs w:val="23"/>
        </w:rPr>
        <w:t xml:space="preserve"> по НДС за проверяемый период операции по реализации недвижимого имущества.</w:t>
      </w:r>
    </w:p>
    <w:p w14:paraId="519FDFEB" w14:textId="77777777" w:rsidR="00F10D78" w:rsidRPr="00F10D78" w:rsidRDefault="00F10D78" w:rsidP="00F10D78">
      <w:pPr>
        <w:pStyle w:val="s1"/>
        <w:shd w:val="clear" w:color="auto" w:fill="FFFFFF"/>
        <w:spacing w:before="0" w:beforeAutospacing="0" w:after="0" w:afterAutospacing="0"/>
        <w:ind w:firstLine="567"/>
        <w:jc w:val="both"/>
        <w:rPr>
          <w:color w:val="22272F"/>
          <w:sz w:val="23"/>
          <w:szCs w:val="23"/>
        </w:rPr>
      </w:pPr>
      <w:r w:rsidRPr="00F10D78">
        <w:rPr>
          <w:color w:val="22272F"/>
          <w:sz w:val="23"/>
          <w:szCs w:val="23"/>
        </w:rPr>
        <w:t>Суд отметил, что НДС в последующем был внесен покупателем на открытый для этих целей аккредитив, перечислен налогоплательщиком в бюджет и учтен в налоговой декларации.</w:t>
      </w:r>
    </w:p>
    <w:p w14:paraId="75E02265" w14:textId="28D0E6C9" w:rsidR="007F376F" w:rsidRDefault="00966BC4" w:rsidP="00D477AA">
      <w:pPr>
        <w:pStyle w:val="a9"/>
        <w:keepNext/>
        <w:numPr>
          <w:ilvl w:val="1"/>
          <w:numId w:val="25"/>
        </w:numPr>
        <w:tabs>
          <w:tab w:val="left" w:pos="0"/>
        </w:tabs>
        <w:spacing w:before="240" w:after="240"/>
        <w:ind w:left="0" w:right="57" w:firstLine="0"/>
        <w:jc w:val="center"/>
        <w:outlineLvl w:val="0"/>
        <w:rPr>
          <w:b/>
          <w:bCs/>
          <w:sz w:val="23"/>
          <w:szCs w:val="23"/>
        </w:rPr>
      </w:pPr>
      <w:bookmarkStart w:id="85" w:name="_Toc78559406"/>
      <w:r w:rsidRPr="00BA3F42">
        <w:rPr>
          <w:b/>
          <w:bCs/>
          <w:sz w:val="23"/>
          <w:szCs w:val="23"/>
        </w:rPr>
        <w:t>НДФЛ</w:t>
      </w:r>
      <w:bookmarkEnd w:id="85"/>
    </w:p>
    <w:p w14:paraId="6BABE82D" w14:textId="77777777" w:rsidR="003C54C7" w:rsidRPr="003C54C7" w:rsidRDefault="003C54C7" w:rsidP="003C54C7">
      <w:pPr>
        <w:pStyle w:val="s1"/>
        <w:numPr>
          <w:ilvl w:val="0"/>
          <w:numId w:val="24"/>
        </w:numPr>
        <w:spacing w:before="120" w:beforeAutospacing="0" w:after="0" w:afterAutospacing="0"/>
        <w:ind w:left="567" w:hanging="567"/>
        <w:jc w:val="both"/>
        <w:rPr>
          <w:b/>
          <w:bCs/>
          <w:sz w:val="23"/>
          <w:szCs w:val="23"/>
        </w:rPr>
      </w:pPr>
      <w:r w:rsidRPr="003C54C7">
        <w:rPr>
          <w:b/>
          <w:bCs/>
          <w:sz w:val="23"/>
          <w:szCs w:val="23"/>
        </w:rPr>
        <w:t>Граждане смогут получить налоговый вычет на фитнес</w:t>
      </w:r>
    </w:p>
    <w:p w14:paraId="022CA660" w14:textId="478978E1" w:rsidR="003C54C7" w:rsidRPr="003C54C7" w:rsidRDefault="003C54C7" w:rsidP="003C54C7">
      <w:pPr>
        <w:pStyle w:val="s1"/>
        <w:spacing w:before="120" w:beforeAutospacing="0" w:after="120" w:afterAutospacing="0"/>
        <w:ind w:left="567"/>
        <w:jc w:val="both"/>
        <w:rPr>
          <w:rStyle w:val="a3"/>
          <w:i/>
          <w:iCs/>
          <w:color w:val="auto"/>
          <w:u w:val="none"/>
        </w:rPr>
      </w:pPr>
      <w:r w:rsidRPr="003C54C7">
        <w:rPr>
          <w:rStyle w:val="a3"/>
          <w:i/>
          <w:iCs/>
          <w:color w:val="auto"/>
          <w:u w:val="none"/>
        </w:rPr>
        <w:t>Федеральный закон от 5 апреля 2021 г. N 88-ФЗ "О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w:t>
      </w:r>
    </w:p>
    <w:p w14:paraId="3CF70534" w14:textId="77777777" w:rsidR="003C54C7" w:rsidRPr="003C54C7" w:rsidRDefault="003C54C7" w:rsidP="003C54C7">
      <w:pPr>
        <w:pStyle w:val="s1"/>
        <w:spacing w:before="0" w:beforeAutospacing="0" w:after="0" w:afterAutospacing="0"/>
        <w:ind w:firstLine="567"/>
        <w:jc w:val="both"/>
        <w:rPr>
          <w:rStyle w:val="a3"/>
          <w:color w:val="auto"/>
          <w:u w:val="none"/>
        </w:rPr>
      </w:pPr>
      <w:r w:rsidRPr="003C54C7">
        <w:rPr>
          <w:rStyle w:val="a3"/>
          <w:color w:val="auto"/>
          <w:u w:val="none"/>
        </w:rPr>
        <w:t>Подписан закон о предоставлении социального налогового вычета по НДФЛ на физкультурно-оздоровительные услуги. Гражданин может получить налоговый вычет в сумме, уплаченной им за такие услуги, оказанные ему или его несовершеннолетним детям, но не более 120 тыс. руб. за год в совокупности с другими социальными налоговыми вычетами.</w:t>
      </w:r>
    </w:p>
    <w:p w14:paraId="6B8F634C" w14:textId="77777777" w:rsidR="003C54C7" w:rsidRPr="003C54C7" w:rsidRDefault="003C54C7" w:rsidP="003C54C7">
      <w:pPr>
        <w:pStyle w:val="s1"/>
        <w:spacing w:before="0" w:beforeAutospacing="0" w:after="0" w:afterAutospacing="0"/>
        <w:ind w:firstLine="567"/>
        <w:jc w:val="both"/>
        <w:rPr>
          <w:rStyle w:val="a3"/>
          <w:color w:val="auto"/>
          <w:u w:val="none"/>
        </w:rPr>
      </w:pPr>
      <w:r w:rsidRPr="003C54C7">
        <w:rPr>
          <w:rStyle w:val="a3"/>
          <w:color w:val="auto"/>
          <w:u w:val="none"/>
        </w:rPr>
        <w:t xml:space="preserve">Перечень услуг, по которым можно получить вычет, определит Правительство. </w:t>
      </w:r>
      <w:proofErr w:type="spellStart"/>
      <w:r w:rsidRPr="003C54C7">
        <w:rPr>
          <w:rStyle w:val="a3"/>
          <w:color w:val="auto"/>
          <w:u w:val="none"/>
        </w:rPr>
        <w:t>Минспорт</w:t>
      </w:r>
      <w:proofErr w:type="spellEnd"/>
      <w:r w:rsidRPr="003C54C7">
        <w:rPr>
          <w:rStyle w:val="a3"/>
          <w:color w:val="auto"/>
          <w:u w:val="none"/>
        </w:rPr>
        <w:t xml:space="preserve"> сформирует список физкультурно-спортивных организаций и ИП, по услугам которых предоставляется вычет.</w:t>
      </w:r>
    </w:p>
    <w:p w14:paraId="76E1386B" w14:textId="77777777" w:rsidR="003C54C7" w:rsidRPr="003C54C7" w:rsidRDefault="003C54C7" w:rsidP="003C54C7">
      <w:pPr>
        <w:pStyle w:val="s1"/>
        <w:spacing w:before="0" w:beforeAutospacing="0" w:after="0" w:afterAutospacing="0"/>
        <w:ind w:firstLine="567"/>
        <w:jc w:val="both"/>
        <w:rPr>
          <w:rStyle w:val="a3"/>
          <w:color w:val="auto"/>
          <w:u w:val="none"/>
        </w:rPr>
      </w:pPr>
      <w:r w:rsidRPr="003C54C7">
        <w:rPr>
          <w:rStyle w:val="a3"/>
          <w:color w:val="auto"/>
          <w:u w:val="none"/>
        </w:rPr>
        <w:t>Для получения вычета понадобится представить копии договора на оказание физкультурно-оздоровительных услуг и кассового чека об их оплате.</w:t>
      </w:r>
    </w:p>
    <w:p w14:paraId="393E4A98" w14:textId="77777777" w:rsidR="003C54C7" w:rsidRDefault="003C54C7" w:rsidP="003C54C7">
      <w:pPr>
        <w:pStyle w:val="s1"/>
        <w:spacing w:before="0" w:beforeAutospacing="0" w:after="0" w:afterAutospacing="0"/>
        <w:ind w:firstLine="567"/>
        <w:jc w:val="both"/>
        <w:rPr>
          <w:rStyle w:val="a3"/>
          <w:color w:val="auto"/>
          <w:u w:val="none"/>
        </w:rPr>
      </w:pPr>
      <w:r w:rsidRPr="003C54C7">
        <w:rPr>
          <w:rStyle w:val="a3"/>
          <w:color w:val="auto"/>
          <w:u w:val="none"/>
        </w:rPr>
        <w:t>Федеральный закон вступает в силу через 1 месяц со дня его официального опубликования, но не ранее 1-го числа очередного налогового периода по НДФЛ.</w:t>
      </w:r>
    </w:p>
    <w:p w14:paraId="075EB578" w14:textId="6B4ACC2B" w:rsidR="004961F5" w:rsidRPr="004961F5" w:rsidRDefault="004961F5" w:rsidP="004961F5">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Е</w:t>
      </w:r>
      <w:r w:rsidRPr="004961F5">
        <w:rPr>
          <w:b/>
          <w:bCs/>
          <w:sz w:val="23"/>
          <w:szCs w:val="23"/>
        </w:rPr>
        <w:t>сли налоговый агент в </w:t>
      </w:r>
      <w:hyperlink r:id="rId76" w:anchor="/document/74841007/entry/1100" w:history="1">
        <w:r w:rsidRPr="004961F5">
          <w:rPr>
            <w:b/>
            <w:bCs/>
          </w:rPr>
          <w:t>разделе 1</w:t>
        </w:r>
      </w:hyperlink>
      <w:r w:rsidRPr="004961F5">
        <w:rPr>
          <w:b/>
          <w:bCs/>
          <w:sz w:val="23"/>
          <w:szCs w:val="23"/>
        </w:rPr>
        <w:t> расчета по форме 6-НДФЛ за первый квартал 2021 года отразил с дохода в виде заработной платы за декабрь 2020 г., выплаченной работникам 31.12.2020, сумму удержанного НДФЛ со сроком перечисления не позднее 11.01.2021 (</w:t>
      </w:r>
      <w:hyperlink r:id="rId77" w:anchor="/document/10900200/entry/6016" w:history="1">
        <w:r w:rsidRPr="004961F5">
          <w:rPr>
            <w:b/>
            <w:bCs/>
          </w:rPr>
          <w:t>пункт 7 статьи 6.1</w:t>
        </w:r>
      </w:hyperlink>
      <w:r w:rsidRPr="004961F5">
        <w:rPr>
          <w:b/>
          <w:bCs/>
          <w:sz w:val="23"/>
          <w:szCs w:val="23"/>
        </w:rPr>
        <w:t>, </w:t>
      </w:r>
      <w:hyperlink r:id="rId78" w:anchor="/document/10900200/entry/2266" w:history="1">
        <w:r w:rsidRPr="004961F5">
          <w:rPr>
            <w:b/>
            <w:bCs/>
          </w:rPr>
          <w:t>пункт 6 статьи 226</w:t>
        </w:r>
      </w:hyperlink>
      <w:r w:rsidRPr="004961F5">
        <w:rPr>
          <w:b/>
          <w:bCs/>
          <w:sz w:val="23"/>
          <w:szCs w:val="23"/>
        </w:rPr>
        <w:t> Кодекса), что по своей сути не привело к занижению или завышению суммы налога, подлежащей</w:t>
      </w:r>
      <w:proofErr w:type="gramEnd"/>
      <w:r w:rsidRPr="004961F5">
        <w:rPr>
          <w:b/>
          <w:bCs/>
          <w:sz w:val="23"/>
          <w:szCs w:val="23"/>
        </w:rPr>
        <w:t xml:space="preserve"> перечислению, то представление уточненного расчета по форме 6-НДФЛ за первый квартал 2021 года в рассматриваемой ситуации не требуется.</w:t>
      </w:r>
    </w:p>
    <w:p w14:paraId="426FA6CF" w14:textId="1EC6BAEB" w:rsidR="004961F5" w:rsidRPr="00074ADB" w:rsidRDefault="004961F5" w:rsidP="004961F5">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Федеральной налоговой службы от 1 апреля 2021 г. N БС-4-11/4351@</w:t>
      </w:r>
    </w:p>
    <w:p w14:paraId="280FCD3C" w14:textId="77777777" w:rsidR="00CF789D" w:rsidRPr="004961F5" w:rsidRDefault="00CF789D" w:rsidP="004961F5">
      <w:pPr>
        <w:pStyle w:val="s1"/>
        <w:numPr>
          <w:ilvl w:val="0"/>
          <w:numId w:val="24"/>
        </w:numPr>
        <w:spacing w:before="120" w:beforeAutospacing="0" w:after="0" w:afterAutospacing="0"/>
        <w:ind w:left="567" w:hanging="567"/>
        <w:jc w:val="both"/>
        <w:rPr>
          <w:b/>
          <w:bCs/>
          <w:sz w:val="23"/>
          <w:szCs w:val="23"/>
        </w:rPr>
      </w:pPr>
      <w:r w:rsidRPr="004961F5">
        <w:rPr>
          <w:b/>
          <w:bCs/>
          <w:sz w:val="23"/>
          <w:szCs w:val="23"/>
        </w:rPr>
        <w:t xml:space="preserve">Для каждого из супругов срок владения имуществом, приобретенным в общую совместную собственность, исчисляется </w:t>
      </w:r>
      <w:proofErr w:type="gramStart"/>
      <w:r w:rsidRPr="004961F5">
        <w:rPr>
          <w:b/>
          <w:bCs/>
          <w:sz w:val="23"/>
          <w:szCs w:val="23"/>
        </w:rPr>
        <w:t>с даты возникновения</w:t>
      </w:r>
      <w:proofErr w:type="gramEnd"/>
      <w:r w:rsidRPr="004961F5">
        <w:rPr>
          <w:b/>
          <w:bCs/>
          <w:sz w:val="23"/>
          <w:szCs w:val="23"/>
        </w:rPr>
        <w:t xml:space="preserve"> права собственности у одного из них. </w:t>
      </w:r>
      <w:proofErr w:type="gramStart"/>
      <w:r w:rsidRPr="004961F5">
        <w:rPr>
          <w:b/>
          <w:bCs/>
          <w:sz w:val="23"/>
          <w:szCs w:val="23"/>
        </w:rPr>
        <w:t>При этом дата перехода доли в указанном имуществе в собственность одного из супругов от другого супруга</w:t>
      </w:r>
      <w:proofErr w:type="gramEnd"/>
      <w:r w:rsidRPr="004961F5">
        <w:rPr>
          <w:b/>
          <w:bCs/>
          <w:sz w:val="23"/>
          <w:szCs w:val="23"/>
        </w:rPr>
        <w:t xml:space="preserve"> не учитывается.</w:t>
      </w:r>
    </w:p>
    <w:p w14:paraId="01413691" w14:textId="77777777" w:rsidR="00CF789D" w:rsidRPr="004961F5" w:rsidRDefault="00CF789D" w:rsidP="004961F5">
      <w:pPr>
        <w:pStyle w:val="s1"/>
        <w:spacing w:before="120" w:beforeAutospacing="0" w:after="0" w:afterAutospacing="0"/>
        <w:ind w:left="567"/>
        <w:jc w:val="both"/>
        <w:rPr>
          <w:b/>
          <w:bCs/>
          <w:sz w:val="23"/>
          <w:szCs w:val="23"/>
        </w:rPr>
      </w:pPr>
      <w:r w:rsidRPr="004961F5">
        <w:rPr>
          <w:b/>
          <w:bCs/>
          <w:sz w:val="23"/>
          <w:szCs w:val="23"/>
        </w:rPr>
        <w:t>При продаже имущества, находившегося в собственности в течение установленного срока владения и более, полученный доход освобождается от НДФЛ. Если недвижимость находилась в собственности менее установленного срока, доход облагается НДФЛ.</w:t>
      </w:r>
    </w:p>
    <w:p w14:paraId="69986313" w14:textId="3C149254" w:rsidR="00CF789D" w:rsidRPr="00074ADB" w:rsidRDefault="00CF789D" w:rsidP="004961F5">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Департамента налоговой политики Минфина России от 2 апреля 2021 г. N 03-04-05/24468</w:t>
      </w:r>
    </w:p>
    <w:p w14:paraId="2BA8F290" w14:textId="77777777" w:rsidR="004961F5" w:rsidRPr="004961F5" w:rsidRDefault="004961F5" w:rsidP="004961F5">
      <w:pPr>
        <w:pStyle w:val="s1"/>
        <w:numPr>
          <w:ilvl w:val="0"/>
          <w:numId w:val="24"/>
        </w:numPr>
        <w:spacing w:before="120" w:beforeAutospacing="0" w:after="0" w:afterAutospacing="0"/>
        <w:ind w:left="567" w:hanging="567"/>
        <w:jc w:val="both"/>
        <w:rPr>
          <w:b/>
          <w:bCs/>
          <w:sz w:val="23"/>
          <w:szCs w:val="23"/>
        </w:rPr>
      </w:pPr>
      <w:r w:rsidRPr="004961F5">
        <w:rPr>
          <w:b/>
          <w:bCs/>
          <w:sz w:val="23"/>
          <w:szCs w:val="23"/>
        </w:rPr>
        <w:t>При получении от организаций и предпринимателей дохода в натуральной форме в виде товаров (работ, услуг), иного имущества налоговая база определяется как их стоимость, исчисленная исходя из цен, применяемых в сделках между взаимозависимыми лицами.</w:t>
      </w:r>
    </w:p>
    <w:p w14:paraId="0B6E3C6F" w14:textId="77777777" w:rsidR="004961F5" w:rsidRPr="004961F5" w:rsidRDefault="004961F5" w:rsidP="004961F5">
      <w:pPr>
        <w:pStyle w:val="s1"/>
        <w:spacing w:before="120" w:beforeAutospacing="0" w:after="0" w:afterAutospacing="0"/>
        <w:ind w:left="567"/>
        <w:jc w:val="both"/>
        <w:rPr>
          <w:b/>
          <w:bCs/>
          <w:sz w:val="23"/>
          <w:szCs w:val="23"/>
        </w:rPr>
      </w:pPr>
      <w:r w:rsidRPr="004961F5">
        <w:rPr>
          <w:b/>
          <w:bCs/>
          <w:sz w:val="23"/>
          <w:szCs w:val="23"/>
        </w:rPr>
        <w:t>При этом в стоимость таких товаров (работ, услуг) включается соответствующая сумма НДС, акцизов и исключается частичная оплата налогоплательщиком стоимости полученных им товаров, выполненных для него работ, оказанных ему услуг.</w:t>
      </w:r>
    </w:p>
    <w:p w14:paraId="4EB92BE2" w14:textId="56E13BF7" w:rsidR="004961F5" w:rsidRPr="00074ADB" w:rsidRDefault="004961F5" w:rsidP="004961F5">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Департамента налоговой политики Минфина России от 1 апреля 2021 г. N 03-04-05/24031</w:t>
      </w:r>
    </w:p>
    <w:p w14:paraId="64A5AA8E" w14:textId="7E55F72F" w:rsidR="008240D6" w:rsidRPr="001F6EE4" w:rsidRDefault="001F6EE4" w:rsidP="001F6EE4">
      <w:pPr>
        <w:pStyle w:val="s1"/>
        <w:numPr>
          <w:ilvl w:val="0"/>
          <w:numId w:val="24"/>
        </w:numPr>
        <w:spacing w:before="120" w:beforeAutospacing="0" w:after="0" w:afterAutospacing="0"/>
        <w:ind w:left="567" w:hanging="567"/>
        <w:jc w:val="both"/>
        <w:rPr>
          <w:b/>
          <w:bCs/>
          <w:sz w:val="23"/>
          <w:szCs w:val="23"/>
        </w:rPr>
      </w:pPr>
      <w:r>
        <w:rPr>
          <w:b/>
          <w:bCs/>
          <w:sz w:val="23"/>
          <w:szCs w:val="23"/>
        </w:rPr>
        <w:t>В</w:t>
      </w:r>
      <w:r w:rsidR="008240D6" w:rsidRPr="001F6EE4">
        <w:rPr>
          <w:b/>
          <w:bCs/>
          <w:sz w:val="23"/>
          <w:szCs w:val="23"/>
        </w:rPr>
        <w:t xml:space="preserve"> связи с проведением реконструкции жилого дома путем надстройки второго этажа повлекло изменение параметров существующего объекта недвижимости, а не создание нового объекта.</w:t>
      </w:r>
    </w:p>
    <w:p w14:paraId="428CFF00" w14:textId="77777777" w:rsidR="008240D6" w:rsidRPr="001F6EE4" w:rsidRDefault="008240D6" w:rsidP="00CF789D">
      <w:pPr>
        <w:pStyle w:val="s1"/>
        <w:spacing w:before="120" w:beforeAutospacing="0" w:after="0" w:afterAutospacing="0"/>
        <w:ind w:left="567"/>
        <w:jc w:val="both"/>
        <w:rPr>
          <w:b/>
          <w:bCs/>
          <w:sz w:val="23"/>
          <w:szCs w:val="23"/>
        </w:rPr>
      </w:pPr>
      <w:r w:rsidRPr="001F6EE4">
        <w:rPr>
          <w:b/>
          <w:bCs/>
          <w:sz w:val="23"/>
          <w:szCs w:val="23"/>
        </w:rPr>
        <w:t>Поскольку в результате реконструкции объекта недвижимости право собственности на имущество не прекращалось, новый объект не создан, то денежная сумма, полученная гражданкой от продажи квартиры, не может быть отнесена к доходу, подлежащему налогообложению, в связи с нахождением объекта недвижимости в ее собственности более пяти лет.</w:t>
      </w:r>
    </w:p>
    <w:p w14:paraId="58400B67" w14:textId="113307BB" w:rsidR="008240D6" w:rsidRPr="00074ADB" w:rsidRDefault="001F6EE4" w:rsidP="001F6EE4">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Федеральной налоговой службы от 6 апреля 2021 г. N БВ-4-7/4549@</w:t>
      </w:r>
    </w:p>
    <w:p w14:paraId="6DBC53EB" w14:textId="50233502" w:rsidR="001F6EE4" w:rsidRDefault="001F6EE4" w:rsidP="003C54C7">
      <w:pPr>
        <w:pStyle w:val="s1"/>
        <w:spacing w:before="0" w:beforeAutospacing="0" w:after="0" w:afterAutospacing="0"/>
        <w:ind w:firstLine="567"/>
        <w:jc w:val="both"/>
        <w:rPr>
          <w:rStyle w:val="a3"/>
          <w:color w:val="auto"/>
          <w:u w:val="none"/>
        </w:rPr>
      </w:pPr>
      <w:r w:rsidRPr="001F6EE4">
        <w:rPr>
          <w:rStyle w:val="a3"/>
          <w:color w:val="auto"/>
          <w:u w:val="none"/>
        </w:rPr>
        <w:t>Данные выводы содержатся в </w:t>
      </w:r>
      <w:hyperlink r:id="rId79" w:anchor="/document/400370859/entry/0" w:history="1">
        <w:r w:rsidRPr="001F6EE4">
          <w:rPr>
            <w:rStyle w:val="a3"/>
            <w:color w:val="auto"/>
            <w:u w:val="none"/>
          </w:rPr>
          <w:t>Определении</w:t>
        </w:r>
      </w:hyperlink>
      <w:r w:rsidRPr="001F6EE4">
        <w:rPr>
          <w:rStyle w:val="a3"/>
          <w:color w:val="auto"/>
          <w:u w:val="none"/>
        </w:rPr>
        <w:t xml:space="preserve"> Верховного Суда Российской Федерации от 03.02.2021 </w:t>
      </w:r>
      <w:r>
        <w:rPr>
          <w:rStyle w:val="a3"/>
          <w:color w:val="auto"/>
          <w:u w:val="none"/>
        </w:rPr>
        <w:t>№</w:t>
      </w:r>
      <w:r w:rsidRPr="001F6EE4">
        <w:rPr>
          <w:rStyle w:val="a3"/>
          <w:color w:val="auto"/>
          <w:u w:val="none"/>
        </w:rPr>
        <w:t xml:space="preserve">83-КАД20-5-К1 по делу </w:t>
      </w:r>
      <w:r>
        <w:rPr>
          <w:rStyle w:val="a3"/>
          <w:color w:val="auto"/>
          <w:u w:val="none"/>
        </w:rPr>
        <w:t>№</w:t>
      </w:r>
      <w:r w:rsidRPr="001F6EE4">
        <w:rPr>
          <w:rStyle w:val="a3"/>
          <w:color w:val="auto"/>
          <w:u w:val="none"/>
        </w:rPr>
        <w:t>2а-2183/2019 (гражданин против Инспекции Федеральной налоговой службы по г. Брянску).</w:t>
      </w:r>
    </w:p>
    <w:p w14:paraId="0D823C26" w14:textId="77777777" w:rsidR="008240D6" w:rsidRPr="008E565C" w:rsidRDefault="008240D6" w:rsidP="008240D6">
      <w:pPr>
        <w:pStyle w:val="s1"/>
        <w:numPr>
          <w:ilvl w:val="0"/>
          <w:numId w:val="24"/>
        </w:numPr>
        <w:spacing w:before="120" w:beforeAutospacing="0" w:after="0" w:afterAutospacing="0"/>
        <w:ind w:left="567" w:hanging="567"/>
        <w:jc w:val="both"/>
        <w:rPr>
          <w:b/>
          <w:bCs/>
          <w:sz w:val="23"/>
          <w:szCs w:val="23"/>
        </w:rPr>
      </w:pPr>
      <w:r w:rsidRPr="008E565C">
        <w:rPr>
          <w:b/>
          <w:bCs/>
          <w:sz w:val="23"/>
          <w:szCs w:val="23"/>
        </w:rPr>
        <w:t>О заполнении формы 6-НДФЛ</w:t>
      </w:r>
    </w:p>
    <w:p w14:paraId="584A425D" w14:textId="77777777" w:rsidR="008240D6" w:rsidRPr="00074ADB" w:rsidRDefault="008240D6" w:rsidP="008240D6">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Федеральной налоговой службы от 6 апреля 2021 г. N БС-4-11/4577@</w:t>
      </w:r>
    </w:p>
    <w:p w14:paraId="33E0CB58" w14:textId="77777777" w:rsidR="008240D6" w:rsidRPr="008E565C" w:rsidRDefault="008240D6" w:rsidP="008240D6">
      <w:pPr>
        <w:shd w:val="clear" w:color="auto" w:fill="FFFFFF"/>
        <w:ind w:firstLine="567"/>
        <w:jc w:val="both"/>
        <w:rPr>
          <w:rStyle w:val="a3"/>
          <w:color w:val="auto"/>
          <w:sz w:val="24"/>
          <w:szCs w:val="24"/>
          <w:u w:val="none"/>
        </w:rPr>
      </w:pPr>
      <w:r w:rsidRPr="008E565C">
        <w:rPr>
          <w:rStyle w:val="a3"/>
          <w:color w:val="auto"/>
          <w:sz w:val="24"/>
          <w:szCs w:val="24"/>
          <w:u w:val="none"/>
          <w:lang w:eastAsia="ru-RU"/>
        </w:rPr>
        <w:t xml:space="preserve">В разделе 1 расчета по форме 6-НДФЛ указываются сроки перечисления НДФЛ и суммы удержанного налога </w:t>
      </w:r>
      <w:proofErr w:type="gramStart"/>
      <w:r w:rsidRPr="008E565C">
        <w:rPr>
          <w:rStyle w:val="a3"/>
          <w:color w:val="auto"/>
          <w:sz w:val="24"/>
          <w:szCs w:val="24"/>
          <w:u w:val="none"/>
          <w:lang w:eastAsia="ru-RU"/>
        </w:rPr>
        <w:t>за</w:t>
      </w:r>
      <w:proofErr w:type="gramEnd"/>
      <w:r w:rsidRPr="008E565C">
        <w:rPr>
          <w:rStyle w:val="a3"/>
          <w:color w:val="auto"/>
          <w:sz w:val="24"/>
          <w:szCs w:val="24"/>
          <w:u w:val="none"/>
          <w:lang w:eastAsia="ru-RU"/>
        </w:rPr>
        <w:t xml:space="preserve"> последние 3 месяца отчетного периода.</w:t>
      </w:r>
    </w:p>
    <w:p w14:paraId="51E5B57A" w14:textId="77777777" w:rsidR="008240D6" w:rsidRPr="008E565C" w:rsidRDefault="008240D6" w:rsidP="008240D6">
      <w:pPr>
        <w:pStyle w:val="s1"/>
        <w:spacing w:before="0" w:beforeAutospacing="0" w:after="0" w:afterAutospacing="0"/>
        <w:ind w:firstLine="567"/>
        <w:jc w:val="both"/>
        <w:rPr>
          <w:rStyle w:val="a3"/>
          <w:color w:val="auto"/>
          <w:u w:val="none"/>
        </w:rPr>
      </w:pPr>
      <w:r w:rsidRPr="008E565C">
        <w:rPr>
          <w:rStyle w:val="a3"/>
          <w:color w:val="auto"/>
          <w:u w:val="none"/>
        </w:rPr>
        <w:t>Если налоговый агент выплачивал физлицам доходы, облагаемые по разным ставкам, раздел 2 заполняется для каждой из ставок.</w:t>
      </w:r>
    </w:p>
    <w:p w14:paraId="746FE03C" w14:textId="77777777" w:rsidR="008240D6" w:rsidRPr="008E565C" w:rsidRDefault="008240D6" w:rsidP="008240D6">
      <w:pPr>
        <w:pStyle w:val="s1"/>
        <w:spacing w:before="0" w:beforeAutospacing="0" w:after="0" w:afterAutospacing="0"/>
        <w:ind w:firstLine="567"/>
        <w:jc w:val="both"/>
        <w:rPr>
          <w:rStyle w:val="a3"/>
          <w:color w:val="auto"/>
          <w:u w:val="none"/>
        </w:rPr>
      </w:pPr>
      <w:r w:rsidRPr="008E565C">
        <w:rPr>
          <w:rStyle w:val="a3"/>
          <w:color w:val="auto"/>
          <w:u w:val="none"/>
        </w:rPr>
        <w:t>Если с доходов суммы НДФЛ рассчитываются по ставке 13% и перечисляются на один КБК, то такие доходы отражаются в одном разделе расчета по форме 6-НДФЛ.</w:t>
      </w:r>
    </w:p>
    <w:p w14:paraId="02FA529D" w14:textId="77777777" w:rsidR="008240D6" w:rsidRPr="008E565C" w:rsidRDefault="008240D6" w:rsidP="008240D6">
      <w:pPr>
        <w:pStyle w:val="s1"/>
        <w:spacing w:before="0" w:beforeAutospacing="0" w:after="0" w:afterAutospacing="0"/>
        <w:ind w:firstLine="567"/>
        <w:jc w:val="both"/>
        <w:rPr>
          <w:rStyle w:val="a3"/>
          <w:color w:val="auto"/>
          <w:u w:val="none"/>
        </w:rPr>
      </w:pPr>
      <w:r w:rsidRPr="008E565C">
        <w:rPr>
          <w:rStyle w:val="a3"/>
          <w:color w:val="auto"/>
          <w:u w:val="none"/>
        </w:rPr>
        <w:t>В поле 112 раздела 2 расчета указывается обобщенная по всем физлицам сумма начисленного дохода по трудовым договорам (контрактам). К таким доходам относятся, например, премия, компенсация за неиспользованный отпуск, выплаты, имеющие социальный характер.</w:t>
      </w:r>
    </w:p>
    <w:p w14:paraId="15F604D8" w14:textId="77777777" w:rsidR="00A52501" w:rsidRPr="00A52501" w:rsidRDefault="00A52501" w:rsidP="00A52501">
      <w:pPr>
        <w:pStyle w:val="s1"/>
        <w:numPr>
          <w:ilvl w:val="0"/>
          <w:numId w:val="24"/>
        </w:numPr>
        <w:spacing w:before="120" w:beforeAutospacing="0" w:after="0" w:afterAutospacing="0"/>
        <w:ind w:left="567" w:hanging="567"/>
        <w:jc w:val="both"/>
        <w:rPr>
          <w:b/>
          <w:bCs/>
          <w:sz w:val="23"/>
          <w:szCs w:val="23"/>
        </w:rPr>
      </w:pPr>
      <w:r w:rsidRPr="00A52501">
        <w:rPr>
          <w:b/>
          <w:bCs/>
          <w:sz w:val="23"/>
          <w:szCs w:val="23"/>
        </w:rPr>
        <w:t>Минфин разъяснил, как быть с НДФЛ при приобретении недвижимости и возврате займа физлицу</w:t>
      </w:r>
    </w:p>
    <w:p w14:paraId="1E1AEA9B" w14:textId="333778C0" w:rsidR="00A52501" w:rsidRPr="00074ADB" w:rsidRDefault="00A52501" w:rsidP="00A52501">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Департамента налоговой политики Минфина России от 7 апреля 2021 г. N 03-04-05/25703</w:t>
      </w:r>
    </w:p>
    <w:p w14:paraId="1A2481C0" w14:textId="77777777" w:rsidR="00A52501" w:rsidRPr="00A52501" w:rsidRDefault="00A52501" w:rsidP="00A52501">
      <w:pPr>
        <w:pStyle w:val="s1"/>
        <w:spacing w:before="0" w:beforeAutospacing="0" w:after="0" w:afterAutospacing="0"/>
        <w:ind w:firstLine="567"/>
        <w:jc w:val="both"/>
        <w:rPr>
          <w:rStyle w:val="a3"/>
          <w:color w:val="auto"/>
          <w:u w:val="none"/>
        </w:rPr>
      </w:pPr>
      <w:r w:rsidRPr="00A52501">
        <w:rPr>
          <w:rStyle w:val="a3"/>
          <w:color w:val="auto"/>
          <w:u w:val="none"/>
        </w:rPr>
        <w:t xml:space="preserve">При приобретении недвижимости у </w:t>
      </w:r>
      <w:proofErr w:type="spellStart"/>
      <w:r w:rsidRPr="00A52501">
        <w:rPr>
          <w:rStyle w:val="a3"/>
          <w:color w:val="auto"/>
          <w:u w:val="none"/>
        </w:rPr>
        <w:t>невзаимозависимого</w:t>
      </w:r>
      <w:proofErr w:type="spellEnd"/>
      <w:r w:rsidRPr="00A52501">
        <w:rPr>
          <w:rStyle w:val="a3"/>
          <w:color w:val="auto"/>
          <w:u w:val="none"/>
        </w:rPr>
        <w:t xml:space="preserve"> физлица дохода в виде материальной выгоды не возникает.</w:t>
      </w:r>
    </w:p>
    <w:p w14:paraId="05926DD5" w14:textId="77777777" w:rsidR="00A52501" w:rsidRPr="00A52501" w:rsidRDefault="00A52501" w:rsidP="00A52501">
      <w:pPr>
        <w:pStyle w:val="s1"/>
        <w:spacing w:before="0" w:beforeAutospacing="0" w:after="0" w:afterAutospacing="0"/>
        <w:ind w:firstLine="567"/>
        <w:jc w:val="both"/>
        <w:rPr>
          <w:rStyle w:val="a3"/>
          <w:color w:val="auto"/>
          <w:u w:val="none"/>
        </w:rPr>
      </w:pPr>
      <w:r w:rsidRPr="00A52501">
        <w:rPr>
          <w:rStyle w:val="a3"/>
          <w:color w:val="auto"/>
          <w:u w:val="none"/>
        </w:rPr>
        <w:t>Возврат заемщиком физлицу суммы ранее переданного этим лицом займа не рассматривается в качестве дохода, поскольку не отвечает признакам экономической выгоды.</w:t>
      </w:r>
    </w:p>
    <w:p w14:paraId="5D8C3801" w14:textId="77777777" w:rsidR="00A52501" w:rsidRPr="00A52501" w:rsidRDefault="00A52501" w:rsidP="00A52501">
      <w:pPr>
        <w:pStyle w:val="s1"/>
        <w:spacing w:before="0" w:beforeAutospacing="0" w:after="0" w:afterAutospacing="0"/>
        <w:ind w:firstLine="567"/>
        <w:jc w:val="both"/>
        <w:rPr>
          <w:rStyle w:val="a3"/>
          <w:color w:val="auto"/>
          <w:u w:val="none"/>
        </w:rPr>
      </w:pPr>
      <w:r w:rsidRPr="00A52501">
        <w:rPr>
          <w:rStyle w:val="a3"/>
          <w:color w:val="auto"/>
          <w:u w:val="none"/>
        </w:rPr>
        <w:t>Суммы штрафа и неустойки за нарушение условий договора облагаются НДФЛ в общем порядке.</w:t>
      </w:r>
    </w:p>
    <w:p w14:paraId="674D5DF8" w14:textId="77777777" w:rsidR="00A52501" w:rsidRDefault="00A52501" w:rsidP="00A52501">
      <w:pPr>
        <w:pStyle w:val="s1"/>
        <w:spacing w:before="0" w:beforeAutospacing="0" w:after="0" w:afterAutospacing="0"/>
        <w:ind w:firstLine="567"/>
        <w:jc w:val="both"/>
        <w:rPr>
          <w:rStyle w:val="a3"/>
          <w:color w:val="auto"/>
          <w:u w:val="none"/>
        </w:rPr>
      </w:pPr>
      <w:r w:rsidRPr="00A52501">
        <w:rPr>
          <w:rStyle w:val="a3"/>
          <w:color w:val="auto"/>
          <w:u w:val="none"/>
        </w:rPr>
        <w:t>Сумма процентов за пользование заемными средствами также облагается НДФЛ.</w:t>
      </w:r>
    </w:p>
    <w:p w14:paraId="120F997B" w14:textId="37B63711" w:rsidR="00A52501" w:rsidRPr="00A52501" w:rsidRDefault="00A52501" w:rsidP="00A52501">
      <w:pPr>
        <w:pStyle w:val="s1"/>
        <w:numPr>
          <w:ilvl w:val="0"/>
          <w:numId w:val="24"/>
        </w:numPr>
        <w:spacing w:before="120" w:beforeAutospacing="0" w:after="0" w:afterAutospacing="0"/>
        <w:ind w:left="567" w:hanging="567"/>
        <w:jc w:val="both"/>
        <w:rPr>
          <w:b/>
          <w:bCs/>
          <w:sz w:val="23"/>
          <w:szCs w:val="23"/>
        </w:rPr>
      </w:pPr>
      <w:r w:rsidRPr="00A52501">
        <w:rPr>
          <w:b/>
          <w:bCs/>
          <w:sz w:val="23"/>
          <w:szCs w:val="23"/>
        </w:rPr>
        <w:t>Минфин разъяснил, как удерживается и перечисляется НДФЛ с зарплаты.</w:t>
      </w:r>
    </w:p>
    <w:p w14:paraId="7B7FC5C4" w14:textId="0667AD34" w:rsidR="00A52501" w:rsidRPr="00074ADB" w:rsidRDefault="00A52501" w:rsidP="00A52501">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Департамента налоговой политики Минфина России от 7 апреля 2021 г. N 03-04-06/25706</w:t>
      </w:r>
    </w:p>
    <w:p w14:paraId="357D090D" w14:textId="1B109102" w:rsidR="00A52501" w:rsidRPr="00A52501" w:rsidRDefault="001D603D" w:rsidP="00A52501">
      <w:pPr>
        <w:pStyle w:val="s1"/>
        <w:spacing w:before="0" w:beforeAutospacing="0" w:after="0" w:afterAutospacing="0"/>
        <w:ind w:firstLine="567"/>
        <w:jc w:val="both"/>
        <w:rPr>
          <w:rStyle w:val="a3"/>
          <w:color w:val="auto"/>
          <w:u w:val="none"/>
        </w:rPr>
      </w:pPr>
      <w:r>
        <w:rPr>
          <w:rStyle w:val="a3"/>
          <w:color w:val="auto"/>
          <w:u w:val="none"/>
        </w:rPr>
        <w:t>У</w:t>
      </w:r>
      <w:r w:rsidR="00A52501" w:rsidRPr="00A52501">
        <w:rPr>
          <w:rStyle w:val="a3"/>
          <w:color w:val="auto"/>
          <w:u w:val="none"/>
        </w:rPr>
        <w:t>держание у налогоплательщика исчисленной по окончании месяца суммы налога производится налоговым агентом из доходов налогоплательщика при их выплате по завершении месяца.</w:t>
      </w:r>
    </w:p>
    <w:p w14:paraId="18D0FB76" w14:textId="2D6D2483" w:rsidR="00A52501" w:rsidRPr="00A52501" w:rsidRDefault="00A52501" w:rsidP="00A52501">
      <w:pPr>
        <w:pStyle w:val="s1"/>
        <w:spacing w:before="0" w:beforeAutospacing="0" w:after="0" w:afterAutospacing="0"/>
        <w:ind w:firstLine="567"/>
        <w:jc w:val="both"/>
        <w:rPr>
          <w:rStyle w:val="a3"/>
          <w:color w:val="auto"/>
          <w:u w:val="none"/>
        </w:rPr>
      </w:pPr>
      <w:r>
        <w:rPr>
          <w:rStyle w:val="a3"/>
          <w:color w:val="auto"/>
          <w:u w:val="none"/>
        </w:rPr>
        <w:t>Н</w:t>
      </w:r>
      <w:r w:rsidRPr="00A52501">
        <w:rPr>
          <w:rStyle w:val="a3"/>
          <w:color w:val="auto"/>
          <w:u w:val="none"/>
        </w:rPr>
        <w:t>алоговые агенты обязаны перечислять суммы исчисленного и удержанного налога не позднее дня, следующего за днем выплаты налогоплательщику дохода.</w:t>
      </w:r>
    </w:p>
    <w:p w14:paraId="13FF9BDE" w14:textId="09A8CD55" w:rsidR="009F7C3E" w:rsidRPr="009F7C3E" w:rsidRDefault="009F7C3E" w:rsidP="009F7C3E">
      <w:pPr>
        <w:pStyle w:val="s1"/>
        <w:numPr>
          <w:ilvl w:val="0"/>
          <w:numId w:val="24"/>
        </w:numPr>
        <w:spacing w:before="120" w:beforeAutospacing="0" w:after="0" w:afterAutospacing="0"/>
        <w:ind w:left="567" w:hanging="567"/>
        <w:jc w:val="both"/>
        <w:rPr>
          <w:b/>
          <w:bCs/>
          <w:sz w:val="23"/>
          <w:szCs w:val="23"/>
        </w:rPr>
      </w:pPr>
      <w:r>
        <w:rPr>
          <w:b/>
          <w:bCs/>
          <w:sz w:val="23"/>
          <w:szCs w:val="23"/>
        </w:rPr>
        <w:t>Е</w:t>
      </w:r>
      <w:r w:rsidRPr="009F7C3E">
        <w:rPr>
          <w:b/>
          <w:bCs/>
          <w:sz w:val="23"/>
          <w:szCs w:val="23"/>
        </w:rPr>
        <w:t xml:space="preserve">сли квартира приобретена в период брака за счет общих доходов супругов в общую совместную собственность супругов, то для каждого из супругов срок владения квартирой исчисляется </w:t>
      </w:r>
      <w:proofErr w:type="gramStart"/>
      <w:r w:rsidRPr="009F7C3E">
        <w:rPr>
          <w:b/>
          <w:bCs/>
          <w:sz w:val="23"/>
          <w:szCs w:val="23"/>
        </w:rPr>
        <w:t>с даты возникновения</w:t>
      </w:r>
      <w:proofErr w:type="gramEnd"/>
      <w:r w:rsidRPr="009F7C3E">
        <w:rPr>
          <w:b/>
          <w:bCs/>
          <w:sz w:val="23"/>
          <w:szCs w:val="23"/>
        </w:rPr>
        <w:t xml:space="preserve"> права собственности на нее у одного из супругов.</w:t>
      </w:r>
      <w:r>
        <w:rPr>
          <w:b/>
          <w:bCs/>
          <w:sz w:val="23"/>
          <w:szCs w:val="23"/>
        </w:rPr>
        <w:t xml:space="preserve"> </w:t>
      </w:r>
    </w:p>
    <w:p w14:paraId="500B4147" w14:textId="1C823575" w:rsidR="009F7C3E" w:rsidRPr="009F7C3E" w:rsidRDefault="009F7C3E" w:rsidP="009F7C3E">
      <w:pPr>
        <w:pStyle w:val="s1"/>
        <w:spacing w:before="120" w:beforeAutospacing="0" w:after="0" w:afterAutospacing="0"/>
        <w:ind w:left="567"/>
        <w:jc w:val="both"/>
        <w:rPr>
          <w:b/>
          <w:bCs/>
          <w:sz w:val="23"/>
          <w:szCs w:val="23"/>
        </w:rPr>
      </w:pPr>
      <w:r>
        <w:rPr>
          <w:b/>
          <w:bCs/>
          <w:sz w:val="23"/>
          <w:szCs w:val="23"/>
        </w:rPr>
        <w:t>Е</w:t>
      </w:r>
      <w:r w:rsidRPr="009F7C3E">
        <w:rPr>
          <w:b/>
          <w:bCs/>
          <w:sz w:val="23"/>
          <w:szCs w:val="23"/>
        </w:rPr>
        <w:t>сли квартира (доля в ней) находилась в собственности налогоплательщика более установленного минимального предельного срока владения объектом недвижимого имущества, то доход от ее продажи освобождается от обложения налогом на доходы физических лиц.</w:t>
      </w:r>
    </w:p>
    <w:p w14:paraId="2D448489" w14:textId="1A046E53" w:rsidR="009F7C3E" w:rsidRPr="00074ADB" w:rsidRDefault="009F7C3E" w:rsidP="009F7C3E">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Департамента налоговой политики Минфина России от 9 апреля 2021 г. N 03-04-05/26666</w:t>
      </w:r>
    </w:p>
    <w:p w14:paraId="5D4CD049" w14:textId="724E5704" w:rsidR="00D477AA" w:rsidRPr="000017F6" w:rsidRDefault="000017F6" w:rsidP="003C54C7">
      <w:pPr>
        <w:pStyle w:val="s1"/>
        <w:numPr>
          <w:ilvl w:val="0"/>
          <w:numId w:val="24"/>
        </w:numPr>
        <w:spacing w:before="120" w:beforeAutospacing="0" w:after="0" w:afterAutospacing="0"/>
        <w:ind w:left="567" w:hanging="567"/>
        <w:jc w:val="both"/>
        <w:rPr>
          <w:b/>
          <w:bCs/>
          <w:sz w:val="23"/>
          <w:szCs w:val="23"/>
        </w:rPr>
      </w:pPr>
      <w:r>
        <w:rPr>
          <w:b/>
          <w:bCs/>
          <w:sz w:val="23"/>
          <w:szCs w:val="23"/>
        </w:rPr>
        <w:t>Д</w:t>
      </w:r>
      <w:r w:rsidR="00D477AA" w:rsidRPr="000017F6">
        <w:rPr>
          <w:b/>
          <w:bCs/>
          <w:sz w:val="23"/>
          <w:szCs w:val="23"/>
        </w:rPr>
        <w:t>оходы работников, выполняющих трудовые обязанности за пределами Российской Федерации, в виде среднего заработка, гарантированного в случаях ежегодного отпуска, для целей налогообложения могут быть отнесены к доходам от источников за пределами Российской Федерации.</w:t>
      </w:r>
    </w:p>
    <w:p w14:paraId="1E041ED8" w14:textId="26F0606D" w:rsidR="00D477AA" w:rsidRPr="00074ADB" w:rsidRDefault="00D477AA" w:rsidP="000017F6">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Департамента налоговой политики Минфина России от 14 апреля 2021 г. N 03-04-06/27827</w:t>
      </w:r>
    </w:p>
    <w:p w14:paraId="6EAFF390" w14:textId="7FFCFFF2" w:rsidR="00D477AA" w:rsidRDefault="000017F6" w:rsidP="000017F6">
      <w:pPr>
        <w:pStyle w:val="s1"/>
        <w:spacing w:before="0" w:beforeAutospacing="0" w:after="0" w:afterAutospacing="0"/>
        <w:ind w:firstLine="567"/>
        <w:jc w:val="both"/>
        <w:rPr>
          <w:rStyle w:val="a3"/>
          <w:color w:val="auto"/>
          <w:u w:val="none"/>
        </w:rPr>
      </w:pPr>
      <w:r>
        <w:rPr>
          <w:rStyle w:val="a3"/>
          <w:color w:val="auto"/>
          <w:u w:val="none"/>
        </w:rPr>
        <w:t>Е</w:t>
      </w:r>
      <w:r w:rsidR="00D477AA" w:rsidRPr="000017F6">
        <w:rPr>
          <w:rStyle w:val="a3"/>
          <w:color w:val="auto"/>
          <w:u w:val="none"/>
        </w:rPr>
        <w:t xml:space="preserve">сли трудовой договор предусматривает определение места работы сотрудника как место нахождения его рабочего места в иностранном государстве, вознаграждение за выполнение трудовых обязанностей за пределами </w:t>
      </w:r>
      <w:r>
        <w:rPr>
          <w:rStyle w:val="a3"/>
          <w:color w:val="auto"/>
          <w:u w:val="none"/>
        </w:rPr>
        <w:t>РФ</w:t>
      </w:r>
      <w:r w:rsidR="00D477AA" w:rsidRPr="000017F6">
        <w:rPr>
          <w:rStyle w:val="a3"/>
          <w:color w:val="auto"/>
          <w:u w:val="none"/>
        </w:rPr>
        <w:t xml:space="preserve"> по такому договору относится к доходам от источников за пределами Российской Федерации.</w:t>
      </w:r>
    </w:p>
    <w:p w14:paraId="0422F85C" w14:textId="1E272E8D" w:rsidR="000017F6" w:rsidRPr="000017F6" w:rsidRDefault="000017F6" w:rsidP="000017F6">
      <w:pPr>
        <w:pStyle w:val="s1"/>
        <w:spacing w:before="0" w:beforeAutospacing="0" w:after="0" w:afterAutospacing="0"/>
        <w:ind w:firstLine="567"/>
        <w:jc w:val="both"/>
        <w:rPr>
          <w:rStyle w:val="a3"/>
          <w:color w:val="auto"/>
          <w:u w:val="none"/>
        </w:rPr>
      </w:pPr>
      <w:r w:rsidRPr="000017F6">
        <w:rPr>
          <w:rStyle w:val="a3"/>
          <w:color w:val="auto"/>
          <w:u w:val="none"/>
        </w:rPr>
        <w:t>В случае если сотрудник организации - получатель указанных доходов признается налоговым резидентом Российской Федерации</w:t>
      </w:r>
      <w:r>
        <w:rPr>
          <w:rStyle w:val="a3"/>
          <w:color w:val="auto"/>
          <w:u w:val="none"/>
        </w:rPr>
        <w:t>,</w:t>
      </w:r>
      <w:r w:rsidRPr="000017F6">
        <w:rPr>
          <w:rStyle w:val="a3"/>
          <w:color w:val="auto"/>
          <w:u w:val="none"/>
        </w:rPr>
        <w:t xml:space="preserve"> </w:t>
      </w:r>
      <w:r>
        <w:rPr>
          <w:rStyle w:val="a3"/>
          <w:color w:val="auto"/>
          <w:u w:val="none"/>
        </w:rPr>
        <w:t>а</w:t>
      </w:r>
      <w:r w:rsidRPr="000017F6">
        <w:rPr>
          <w:rStyle w:val="a3"/>
          <w:color w:val="auto"/>
          <w:u w:val="none"/>
        </w:rPr>
        <w:t xml:space="preserve"> физические лица - налоговые резиденты Российской Федерации, получающие доходы от источников, находящихся за пределами Российской Федерации, исчисление, декларирование и уплату налога на доходы физических лиц производят самостоятельно по завершении налогового периода.</w:t>
      </w:r>
    </w:p>
    <w:p w14:paraId="358C6912" w14:textId="0E8304FF" w:rsidR="000017F6" w:rsidRDefault="000017F6" w:rsidP="000017F6">
      <w:pPr>
        <w:pStyle w:val="s1"/>
        <w:spacing w:before="0" w:beforeAutospacing="0" w:after="0" w:afterAutospacing="0"/>
        <w:ind w:firstLine="567"/>
        <w:jc w:val="both"/>
        <w:rPr>
          <w:rStyle w:val="a3"/>
          <w:color w:val="auto"/>
          <w:u w:val="none"/>
        </w:rPr>
      </w:pPr>
      <w:r w:rsidRPr="000017F6">
        <w:rPr>
          <w:rStyle w:val="a3"/>
          <w:color w:val="auto"/>
          <w:u w:val="none"/>
        </w:rPr>
        <w:t xml:space="preserve">Вышеупомянутые доходы сотрудника организации, не признаваемого налоговым резидентом </w:t>
      </w:r>
      <w:r>
        <w:rPr>
          <w:rStyle w:val="a3"/>
          <w:color w:val="auto"/>
          <w:u w:val="none"/>
        </w:rPr>
        <w:t>РФ</w:t>
      </w:r>
      <w:r w:rsidRPr="000017F6">
        <w:rPr>
          <w:rStyle w:val="a3"/>
          <w:color w:val="auto"/>
          <w:u w:val="none"/>
        </w:rPr>
        <w:t xml:space="preserve">, полученные от источников за пределами </w:t>
      </w:r>
      <w:r>
        <w:rPr>
          <w:rStyle w:val="a3"/>
          <w:color w:val="auto"/>
          <w:u w:val="none"/>
        </w:rPr>
        <w:t>РФ</w:t>
      </w:r>
      <w:r w:rsidRPr="000017F6">
        <w:rPr>
          <w:rStyle w:val="a3"/>
          <w:color w:val="auto"/>
          <w:u w:val="none"/>
        </w:rPr>
        <w:t>, не являются объектом обложения налогом на доходы физических лиц в Российской Федерации.</w:t>
      </w:r>
    </w:p>
    <w:p w14:paraId="07848521" w14:textId="0758353F" w:rsidR="00C54636" w:rsidRPr="00C54636" w:rsidRDefault="00C54636" w:rsidP="00C54636">
      <w:pPr>
        <w:pStyle w:val="s1"/>
        <w:numPr>
          <w:ilvl w:val="0"/>
          <w:numId w:val="24"/>
        </w:numPr>
        <w:spacing w:before="120" w:beforeAutospacing="0" w:after="0" w:afterAutospacing="0"/>
        <w:ind w:left="567" w:hanging="567"/>
        <w:jc w:val="both"/>
        <w:rPr>
          <w:b/>
          <w:bCs/>
          <w:sz w:val="23"/>
          <w:szCs w:val="23"/>
        </w:rPr>
      </w:pPr>
      <w:r>
        <w:rPr>
          <w:b/>
          <w:bCs/>
          <w:sz w:val="23"/>
          <w:szCs w:val="23"/>
        </w:rPr>
        <w:t xml:space="preserve">Заполнение </w:t>
      </w:r>
      <w:hyperlink r:id="rId80" w:anchor="/document/74841007/entry/1120" w:history="1">
        <w:r w:rsidRPr="00C54636">
          <w:rPr>
            <w:b/>
            <w:bCs/>
          </w:rPr>
          <w:t>полей 020 - 022 раздела 1</w:t>
        </w:r>
      </w:hyperlink>
      <w:r w:rsidRPr="00C54636">
        <w:rPr>
          <w:b/>
          <w:bCs/>
          <w:sz w:val="23"/>
          <w:szCs w:val="23"/>
        </w:rPr>
        <w:t xml:space="preserve"> расчета сумм </w:t>
      </w:r>
      <w:r>
        <w:rPr>
          <w:b/>
          <w:bCs/>
          <w:sz w:val="23"/>
          <w:szCs w:val="23"/>
        </w:rPr>
        <w:t>НДФЛ</w:t>
      </w:r>
      <w:r w:rsidRPr="00C54636">
        <w:rPr>
          <w:b/>
          <w:bCs/>
          <w:sz w:val="23"/>
          <w:szCs w:val="23"/>
        </w:rPr>
        <w:t>, исчисленных и удержанных налоговым агентом (форма 6-НДФЛ</w:t>
      </w:r>
      <w:proofErr w:type="gramStart"/>
      <w:r>
        <w:rPr>
          <w:b/>
          <w:bCs/>
          <w:sz w:val="23"/>
          <w:szCs w:val="23"/>
        </w:rPr>
        <w:t xml:space="preserve"> </w:t>
      </w:r>
      <w:r w:rsidRPr="00C54636">
        <w:rPr>
          <w:b/>
          <w:bCs/>
          <w:sz w:val="23"/>
          <w:szCs w:val="23"/>
        </w:rPr>
        <w:t>)</w:t>
      </w:r>
      <w:proofErr w:type="gramEnd"/>
      <w:r w:rsidRPr="00C54636">
        <w:rPr>
          <w:b/>
          <w:bCs/>
          <w:sz w:val="23"/>
          <w:szCs w:val="23"/>
        </w:rPr>
        <w:t>, если зарплата за март выплачена 31.03.2021, а НДФЛ перечислен в бюджет 01.04.2021</w:t>
      </w:r>
    </w:p>
    <w:p w14:paraId="54FFA7DB" w14:textId="77777777" w:rsidR="00C54636" w:rsidRPr="00074ADB" w:rsidRDefault="00C54636" w:rsidP="00C54636">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Федеральной налоговой службы от 14 апреля 2021 г. N БС-4-11/5081@</w:t>
      </w:r>
    </w:p>
    <w:p w14:paraId="01F3E875" w14:textId="77777777" w:rsidR="00C54636" w:rsidRPr="00074ADB" w:rsidRDefault="00C54636" w:rsidP="00C54636">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Организация выплачивает 31.03.2021 зарплату за март, срок перечисления НДФЛ - не позднее 01.04.2021.</w:t>
      </w:r>
    </w:p>
    <w:p w14:paraId="05297D17" w14:textId="77777777" w:rsidR="00C54636" w:rsidRPr="00074ADB" w:rsidRDefault="00C54636" w:rsidP="00C54636">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Данная выплата отражается в разделе 1 расчета по форме 6-НДФЛ за I квартал 2021 г. следующим образом:</w:t>
      </w:r>
    </w:p>
    <w:p w14:paraId="23B091C2" w14:textId="77777777" w:rsidR="00C54636" w:rsidRPr="00074ADB" w:rsidRDefault="00C54636" w:rsidP="00C54636">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 в поле 020 - обобщенная по всем физлицам сумма НДФЛ, удержанная за январь-март 2021 г.;</w:t>
      </w:r>
    </w:p>
    <w:p w14:paraId="47D48500" w14:textId="77777777" w:rsidR="00C54636" w:rsidRPr="00074ADB" w:rsidRDefault="00C54636" w:rsidP="00C54636">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 в поле 021 - 01.04.2021;</w:t>
      </w:r>
    </w:p>
    <w:p w14:paraId="3EFF312C" w14:textId="77777777" w:rsidR="00C54636" w:rsidRPr="00074ADB" w:rsidRDefault="00C54636" w:rsidP="00C54636">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 в поле 022 - сумма НДФЛ с зарплаты за март 2021 г.</w:t>
      </w:r>
    </w:p>
    <w:p w14:paraId="67E09A47" w14:textId="343F57BB" w:rsidR="00414910" w:rsidRPr="00414910" w:rsidRDefault="00414910" w:rsidP="00414910">
      <w:pPr>
        <w:pStyle w:val="s1"/>
        <w:numPr>
          <w:ilvl w:val="0"/>
          <w:numId w:val="24"/>
        </w:numPr>
        <w:spacing w:before="120" w:beforeAutospacing="0" w:after="0" w:afterAutospacing="0"/>
        <w:ind w:left="567" w:hanging="567"/>
        <w:jc w:val="both"/>
        <w:rPr>
          <w:b/>
          <w:bCs/>
          <w:sz w:val="23"/>
          <w:szCs w:val="23"/>
        </w:rPr>
      </w:pPr>
      <w:r w:rsidRPr="00414910">
        <w:rPr>
          <w:b/>
          <w:bCs/>
          <w:sz w:val="23"/>
          <w:szCs w:val="23"/>
        </w:rPr>
        <w:t xml:space="preserve">Если организация отразила зарплату за декабрь в расчете по форме 6-НДФЛ за 2020 г., а сумму НДФЛ - в расчете за I квартал 2021 г., представлять уточненные расчеты по форме 6-НДФЛ за 2020 г. и за I квартал 2021 г. в данной ситуации не требуется  </w:t>
      </w:r>
    </w:p>
    <w:p w14:paraId="5A60FA98" w14:textId="6A355DB3" w:rsidR="00414910" w:rsidRPr="00074ADB" w:rsidRDefault="00414910" w:rsidP="00414910">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Федеральной налоговой службы от 12 апреля 2021 г. N БС-4-11/4935@</w:t>
      </w:r>
    </w:p>
    <w:p w14:paraId="2E8B75DA" w14:textId="77777777" w:rsidR="00414910" w:rsidRPr="00074ADB" w:rsidRDefault="00414910" w:rsidP="00414910">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В разделе 1 расчета по форме 6-НДФЛ за I квартал 2021 г. отражаются суммы удержанного НДФЛ за последние 3 месяца отчетного периода, то есть за январь-март 2021 г., независимо от срока их перечисления.</w:t>
      </w:r>
    </w:p>
    <w:p w14:paraId="373500CA" w14:textId="77777777" w:rsidR="00414910" w:rsidRPr="00074ADB" w:rsidRDefault="00414910" w:rsidP="00414910">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 xml:space="preserve">На практике возникают ситуации, когда организация в расчете по форме 6-НДФЛ за 2020 г. отразила в разделе 1 зарплату за декабрь, а в разделе 2 эта сумма не отражена. </w:t>
      </w:r>
      <w:proofErr w:type="gramStart"/>
      <w:r w:rsidRPr="00074ADB">
        <w:rPr>
          <w:rStyle w:val="a3"/>
          <w:color w:val="auto"/>
          <w:sz w:val="23"/>
          <w:szCs w:val="23"/>
          <w:u w:val="none"/>
        </w:rPr>
        <w:t>При этом сумма удержанного НДФЛ с зарплаты за декабрь 2020 г. показана в разделе 1 расчета по форме 6-НДФЛ за I квартал 2021 г.</w:t>
      </w:r>
      <w:proofErr w:type="gramEnd"/>
    </w:p>
    <w:p w14:paraId="076C21FF" w14:textId="77777777" w:rsidR="00414910" w:rsidRPr="00074ADB" w:rsidRDefault="00414910" w:rsidP="00414910">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Если это не привело к занижению или завышению суммы налога, подлежащей перечислению, представлять уточненные расчеты по форме 6-НДФЛ за 2020 г. и за I квартал 2021 г. в данной ситуации не требуется.</w:t>
      </w:r>
    </w:p>
    <w:p w14:paraId="1A5309CD" w14:textId="77777777" w:rsidR="00C54636" w:rsidRPr="00C54636" w:rsidRDefault="00C54636" w:rsidP="00C54636">
      <w:pPr>
        <w:pStyle w:val="s1"/>
        <w:numPr>
          <w:ilvl w:val="0"/>
          <w:numId w:val="24"/>
        </w:numPr>
        <w:spacing w:before="120" w:beforeAutospacing="0" w:after="0" w:afterAutospacing="0"/>
        <w:ind w:left="567" w:hanging="567"/>
        <w:jc w:val="both"/>
        <w:rPr>
          <w:b/>
          <w:bCs/>
          <w:sz w:val="23"/>
          <w:szCs w:val="23"/>
        </w:rPr>
      </w:pPr>
      <w:r w:rsidRPr="00C54636">
        <w:rPr>
          <w:b/>
          <w:bCs/>
          <w:sz w:val="23"/>
          <w:szCs w:val="23"/>
        </w:rPr>
        <w:t>Сведения о доходах физлиц истекшего налогового периода и суммах налога, исчисленных, удержанных и перечисленных в бюджет, за 2021 г. и последующие налоговые периоды предоставляются налоговыми агентами в составе расчета по форме 6-НДФЛ в виде приложения N 1 "Справка о доходах и суммах налога физического лица".</w:t>
      </w:r>
    </w:p>
    <w:p w14:paraId="1D7097C7" w14:textId="6C7A9427" w:rsidR="00C54636" w:rsidRPr="00C54636" w:rsidRDefault="00C54636" w:rsidP="00C54636">
      <w:pPr>
        <w:pStyle w:val="s1"/>
        <w:spacing w:before="120" w:beforeAutospacing="0" w:after="120" w:afterAutospacing="0"/>
        <w:ind w:left="567"/>
        <w:jc w:val="both"/>
        <w:rPr>
          <w:rStyle w:val="a3"/>
          <w:i/>
          <w:iCs/>
          <w:color w:val="auto"/>
          <w:u w:val="none"/>
        </w:rPr>
      </w:pPr>
      <w:r w:rsidRPr="00C54636">
        <w:rPr>
          <w:rStyle w:val="a3"/>
          <w:i/>
          <w:iCs/>
          <w:color w:val="auto"/>
          <w:u w:val="none"/>
        </w:rPr>
        <w:t>Письмо Федеральной налоговой службы от 13 апреля 2021 г. N БС-4-11/4999@</w:t>
      </w:r>
    </w:p>
    <w:p w14:paraId="7EABBCA2" w14:textId="77777777" w:rsidR="00C54636" w:rsidRPr="00074ADB" w:rsidRDefault="00C54636" w:rsidP="00C54636">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Дивиденды, полученные гражданином от долевого участия в российской организации (за вычетом налога на прибыль, подлежащего зачету), указываются в поле "Сумма дохода" приложения "Сведения о доходах и соответствующих вычетах по месяцам налогового периода" к справке с указанием в поле "Код дохода" 1010. При этом поле "Код вычета" не заполняется.</w:t>
      </w:r>
    </w:p>
    <w:p w14:paraId="5508D309" w14:textId="77777777" w:rsidR="007B461D" w:rsidRPr="007B461D" w:rsidRDefault="007B461D" w:rsidP="007B461D">
      <w:pPr>
        <w:pStyle w:val="s1"/>
        <w:numPr>
          <w:ilvl w:val="0"/>
          <w:numId w:val="24"/>
        </w:numPr>
        <w:spacing w:before="120" w:beforeAutospacing="0" w:after="0" w:afterAutospacing="0"/>
        <w:ind w:left="567" w:hanging="567"/>
        <w:jc w:val="both"/>
        <w:rPr>
          <w:b/>
          <w:bCs/>
          <w:sz w:val="23"/>
          <w:szCs w:val="23"/>
        </w:rPr>
      </w:pPr>
      <w:r w:rsidRPr="007B461D">
        <w:rPr>
          <w:b/>
          <w:bCs/>
          <w:sz w:val="23"/>
          <w:szCs w:val="23"/>
        </w:rPr>
        <w:t>В 2021 г. налоговый статус граждан определяется в общем порядке</w:t>
      </w:r>
    </w:p>
    <w:p w14:paraId="23616BF5" w14:textId="39042E70" w:rsidR="007B461D" w:rsidRPr="007B461D" w:rsidRDefault="007B461D" w:rsidP="007B461D">
      <w:pPr>
        <w:pStyle w:val="s1"/>
        <w:spacing w:before="120" w:beforeAutospacing="0" w:after="120" w:afterAutospacing="0"/>
        <w:ind w:left="567"/>
        <w:jc w:val="both"/>
        <w:rPr>
          <w:rStyle w:val="a3"/>
          <w:i/>
          <w:iCs/>
          <w:color w:val="auto"/>
          <w:u w:val="none"/>
        </w:rPr>
      </w:pPr>
      <w:r w:rsidRPr="007B461D">
        <w:rPr>
          <w:rStyle w:val="a3"/>
          <w:i/>
          <w:iCs/>
          <w:color w:val="auto"/>
          <w:u w:val="none"/>
        </w:rPr>
        <w:t>Письмо Департамента налоговой политики Минфина России от 20 апреля 2021 г. N 03-04-05/30165</w:t>
      </w:r>
    </w:p>
    <w:p w14:paraId="4E94E51F" w14:textId="77777777" w:rsidR="007B461D" w:rsidRPr="00074ADB" w:rsidRDefault="007B461D" w:rsidP="007B461D">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 xml:space="preserve">Резидентами признаются физлица, фактически </w:t>
      </w:r>
      <w:proofErr w:type="gramStart"/>
      <w:r w:rsidRPr="00074ADB">
        <w:rPr>
          <w:rStyle w:val="a3"/>
          <w:color w:val="auto"/>
          <w:sz w:val="23"/>
          <w:szCs w:val="23"/>
          <w:u w:val="none"/>
        </w:rPr>
        <w:t>находящиеся</w:t>
      </w:r>
      <w:proofErr w:type="gramEnd"/>
      <w:r w:rsidRPr="00074ADB">
        <w:rPr>
          <w:rStyle w:val="a3"/>
          <w:color w:val="auto"/>
          <w:sz w:val="23"/>
          <w:szCs w:val="23"/>
          <w:u w:val="none"/>
        </w:rPr>
        <w:t xml:space="preserve"> в России не менее 183 календарных дней в течение 12 следующих подряд месяцев.</w:t>
      </w:r>
    </w:p>
    <w:p w14:paraId="4126C2D5" w14:textId="77777777" w:rsidR="007B461D" w:rsidRPr="00074ADB" w:rsidRDefault="007B461D" w:rsidP="007B461D">
      <w:pPr>
        <w:pStyle w:val="s1"/>
        <w:spacing w:before="0" w:beforeAutospacing="0" w:after="0" w:afterAutospacing="0"/>
        <w:ind w:firstLine="567"/>
        <w:jc w:val="both"/>
        <w:rPr>
          <w:rStyle w:val="a3"/>
          <w:color w:val="auto"/>
          <w:sz w:val="23"/>
          <w:szCs w:val="23"/>
          <w:u w:val="none"/>
        </w:rPr>
      </w:pPr>
      <w:proofErr w:type="gramStart"/>
      <w:r w:rsidRPr="00074ADB">
        <w:rPr>
          <w:rStyle w:val="a3"/>
          <w:color w:val="auto"/>
          <w:sz w:val="23"/>
          <w:szCs w:val="23"/>
          <w:u w:val="none"/>
        </w:rPr>
        <w:t>Физлицо, фактически находящееся в России от 90 до 182 календарных дней включительно в течение периода с 1 января по 31 декабря 2020 г., признается резидентом в 2020 г. по заявлению.</w:t>
      </w:r>
      <w:proofErr w:type="gramEnd"/>
    </w:p>
    <w:p w14:paraId="070D46CA" w14:textId="77777777" w:rsidR="007B461D" w:rsidRPr="00074ADB" w:rsidRDefault="007B461D" w:rsidP="007B461D">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Менять порядок определения налогового статуса физлиц в 2021 г. не планируется.</w:t>
      </w:r>
    </w:p>
    <w:p w14:paraId="55C08357" w14:textId="77777777" w:rsidR="007B461D" w:rsidRPr="007B461D" w:rsidRDefault="007B461D" w:rsidP="007B461D">
      <w:pPr>
        <w:pStyle w:val="s1"/>
        <w:numPr>
          <w:ilvl w:val="0"/>
          <w:numId w:val="24"/>
        </w:numPr>
        <w:spacing w:before="120" w:beforeAutospacing="0" w:after="0" w:afterAutospacing="0"/>
        <w:ind w:left="567" w:hanging="567"/>
        <w:jc w:val="both"/>
        <w:rPr>
          <w:b/>
          <w:bCs/>
          <w:sz w:val="23"/>
          <w:szCs w:val="23"/>
        </w:rPr>
      </w:pPr>
      <w:r w:rsidRPr="007B461D">
        <w:rPr>
          <w:b/>
          <w:bCs/>
          <w:sz w:val="23"/>
          <w:szCs w:val="23"/>
        </w:rPr>
        <w:t>Порядок применения НДФЛ к зарплате зависит от того, как в трудовом договоре определено место работы</w:t>
      </w:r>
    </w:p>
    <w:p w14:paraId="31B9DE14" w14:textId="542E1A1F" w:rsidR="007B461D" w:rsidRPr="007B461D" w:rsidRDefault="007B461D" w:rsidP="007B461D">
      <w:pPr>
        <w:pStyle w:val="s1"/>
        <w:spacing w:before="120" w:beforeAutospacing="0" w:after="120" w:afterAutospacing="0"/>
        <w:ind w:left="567"/>
        <w:jc w:val="both"/>
        <w:rPr>
          <w:rStyle w:val="a3"/>
          <w:i/>
          <w:iCs/>
          <w:color w:val="auto"/>
          <w:u w:val="none"/>
        </w:rPr>
      </w:pPr>
      <w:r w:rsidRPr="007B461D">
        <w:rPr>
          <w:rStyle w:val="a3"/>
          <w:i/>
          <w:iCs/>
          <w:color w:val="auto"/>
          <w:u w:val="none"/>
        </w:rPr>
        <w:t>Письмо Департамента налоговой политики Минфина России от 20 апреля 2021 г. N 03-04-06/29535</w:t>
      </w:r>
      <w:r>
        <w:rPr>
          <w:rStyle w:val="a3"/>
          <w:i/>
          <w:iCs/>
          <w:color w:val="auto"/>
          <w:u w:val="none"/>
        </w:rPr>
        <w:t xml:space="preserve">, </w:t>
      </w:r>
      <w:r w:rsidRPr="007B461D">
        <w:rPr>
          <w:rStyle w:val="a3"/>
          <w:i/>
          <w:iCs/>
          <w:color w:val="auto"/>
          <w:u w:val="none"/>
        </w:rPr>
        <w:t>Письмо Департамента налоговой политики Минфина России от 20 апреля 2021 г. N 03-04-06/29532</w:t>
      </w:r>
    </w:p>
    <w:p w14:paraId="557B9172" w14:textId="77777777" w:rsidR="007B461D" w:rsidRPr="00074ADB" w:rsidRDefault="007B461D" w:rsidP="007B461D">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Если трудовой договор определяет место работы сотрудника как место нахождения его рабочего места за рубежом, вознаграждение относится к доходам от источников за пределами России.</w:t>
      </w:r>
    </w:p>
    <w:p w14:paraId="0087B163" w14:textId="77777777" w:rsidR="007B461D" w:rsidRPr="00074ADB" w:rsidRDefault="007B461D" w:rsidP="007B461D">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Если сотрудник признается резидентом, то он сам должен исчислить, задекларировать и уплатить НДФЛ с доходов от источников за пределами России. Такие доходы нерезидента не облагаются НДФЛ.</w:t>
      </w:r>
    </w:p>
    <w:p w14:paraId="70ACD6D0" w14:textId="77777777" w:rsidR="007B461D" w:rsidRPr="00074ADB" w:rsidRDefault="007B461D" w:rsidP="007B461D">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Если трудовой договор определяет место работы сотрудника как место нахождения его рабочего места в России, то вознаграждение относится к доходам от источников в России. У резидентов такие доходы в пределах 5 </w:t>
      </w:r>
      <w:proofErr w:type="gramStart"/>
      <w:r w:rsidRPr="00074ADB">
        <w:rPr>
          <w:rStyle w:val="a3"/>
          <w:color w:val="auto"/>
          <w:sz w:val="23"/>
          <w:szCs w:val="23"/>
          <w:u w:val="none"/>
        </w:rPr>
        <w:t>млн</w:t>
      </w:r>
      <w:proofErr w:type="gramEnd"/>
      <w:r w:rsidRPr="00074ADB">
        <w:rPr>
          <w:rStyle w:val="a3"/>
          <w:color w:val="auto"/>
          <w:sz w:val="23"/>
          <w:szCs w:val="23"/>
          <w:u w:val="none"/>
        </w:rPr>
        <w:t> руб. за год облагаются НДФЛ по ставке 13%. У нерезидентов - 30%.</w:t>
      </w:r>
    </w:p>
    <w:p w14:paraId="205AF579" w14:textId="0F8C394E" w:rsidR="000C40B8" w:rsidRPr="000C40B8" w:rsidRDefault="000C40B8" w:rsidP="000C40B8">
      <w:pPr>
        <w:pStyle w:val="s1"/>
        <w:numPr>
          <w:ilvl w:val="0"/>
          <w:numId w:val="24"/>
        </w:numPr>
        <w:spacing w:before="120" w:beforeAutospacing="0" w:after="0" w:afterAutospacing="0"/>
        <w:ind w:left="567" w:hanging="567"/>
        <w:jc w:val="both"/>
        <w:rPr>
          <w:b/>
          <w:bCs/>
          <w:sz w:val="23"/>
          <w:szCs w:val="23"/>
        </w:rPr>
      </w:pPr>
      <w:r>
        <w:rPr>
          <w:b/>
          <w:bCs/>
          <w:sz w:val="23"/>
          <w:szCs w:val="23"/>
        </w:rPr>
        <w:t>Д</w:t>
      </w:r>
      <w:r w:rsidRPr="000C40B8">
        <w:rPr>
          <w:b/>
          <w:bCs/>
          <w:sz w:val="23"/>
          <w:szCs w:val="23"/>
        </w:rPr>
        <w:t xml:space="preserve">оходы, полученные физическими лицами - налоговыми резидентами </w:t>
      </w:r>
      <w:r>
        <w:rPr>
          <w:b/>
          <w:bCs/>
          <w:sz w:val="23"/>
          <w:szCs w:val="23"/>
        </w:rPr>
        <w:t>РФ</w:t>
      </w:r>
      <w:r w:rsidRPr="000C40B8">
        <w:rPr>
          <w:b/>
          <w:bCs/>
          <w:sz w:val="23"/>
          <w:szCs w:val="23"/>
        </w:rPr>
        <w:t xml:space="preserve">, от уступки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подлежат обложению </w:t>
      </w:r>
      <w:r>
        <w:rPr>
          <w:b/>
          <w:bCs/>
          <w:sz w:val="23"/>
          <w:szCs w:val="23"/>
        </w:rPr>
        <w:t>НДФЛ</w:t>
      </w:r>
      <w:r w:rsidRPr="000C40B8">
        <w:rPr>
          <w:b/>
          <w:bCs/>
          <w:sz w:val="23"/>
          <w:szCs w:val="23"/>
        </w:rPr>
        <w:t xml:space="preserve"> с применением налоговой ставки, установленной </w:t>
      </w:r>
      <w:hyperlink r:id="rId81" w:anchor="/document/10164072/entry/2241" w:history="1">
        <w:r w:rsidRPr="000C40B8">
          <w:rPr>
            <w:b/>
            <w:bCs/>
          </w:rPr>
          <w:t>пунктом 1 статьи 224</w:t>
        </w:r>
      </w:hyperlink>
      <w:r w:rsidRPr="000C40B8">
        <w:rPr>
          <w:b/>
          <w:bCs/>
          <w:sz w:val="23"/>
          <w:szCs w:val="23"/>
        </w:rPr>
        <w:t> </w:t>
      </w:r>
      <w:r>
        <w:rPr>
          <w:b/>
          <w:bCs/>
          <w:sz w:val="23"/>
          <w:szCs w:val="23"/>
        </w:rPr>
        <w:t>НК РФ</w:t>
      </w:r>
      <w:r w:rsidRPr="000C40B8">
        <w:rPr>
          <w:b/>
          <w:bCs/>
          <w:sz w:val="23"/>
          <w:szCs w:val="23"/>
        </w:rPr>
        <w:t>.</w:t>
      </w:r>
    </w:p>
    <w:p w14:paraId="7EEB8BAC" w14:textId="6658A41E" w:rsidR="000C40B8" w:rsidRPr="00074ADB" w:rsidRDefault="000C40B8" w:rsidP="000C40B8">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Департамента налоговой политики Минфина России от 22 апреля 2021 г. N 03-04-05/30591</w:t>
      </w:r>
    </w:p>
    <w:p w14:paraId="52070E6A" w14:textId="22555DB3" w:rsidR="000C40B8" w:rsidRPr="00074ADB" w:rsidRDefault="000C40B8" w:rsidP="000C40B8">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В соответствии с </w:t>
      </w:r>
      <w:hyperlink r:id="rId82" w:anchor="/document/10900200/entry/2241" w:history="1">
        <w:r w:rsidRPr="00074ADB">
          <w:rPr>
            <w:rStyle w:val="a3"/>
            <w:color w:val="auto"/>
            <w:sz w:val="23"/>
            <w:szCs w:val="23"/>
            <w:u w:val="none"/>
          </w:rPr>
          <w:t>пунктом 1 статьи 224</w:t>
        </w:r>
      </w:hyperlink>
      <w:r w:rsidRPr="00074ADB">
        <w:rPr>
          <w:rStyle w:val="a3"/>
          <w:color w:val="auto"/>
          <w:sz w:val="23"/>
          <w:szCs w:val="23"/>
          <w:u w:val="none"/>
        </w:rPr>
        <w:t> НК РФ налоговая ставка устанавливается в следующих размерах:</w:t>
      </w:r>
    </w:p>
    <w:p w14:paraId="73C0D20B" w14:textId="354B0B4F" w:rsidR="000C40B8" w:rsidRPr="00074ADB" w:rsidRDefault="000C40B8" w:rsidP="000C40B8">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13 % - если сумма налоговых баз, указанных в </w:t>
      </w:r>
      <w:hyperlink r:id="rId83" w:anchor="/document/10900200/entry/2121" w:history="1">
        <w:r w:rsidRPr="00074ADB">
          <w:rPr>
            <w:rStyle w:val="a3"/>
            <w:color w:val="auto"/>
            <w:sz w:val="23"/>
            <w:szCs w:val="23"/>
            <w:u w:val="none"/>
          </w:rPr>
          <w:t>пункте 2 1 статьи 210</w:t>
        </w:r>
      </w:hyperlink>
      <w:r w:rsidRPr="00074ADB">
        <w:rPr>
          <w:rStyle w:val="a3"/>
          <w:color w:val="auto"/>
          <w:sz w:val="23"/>
          <w:szCs w:val="23"/>
          <w:u w:val="none"/>
        </w:rPr>
        <w:t>, за налоговый период составляет менее 5 миллионов рублей или равна 5 миллионам рублей;</w:t>
      </w:r>
    </w:p>
    <w:p w14:paraId="4746F285" w14:textId="6413CF87" w:rsidR="000C40B8" w:rsidRPr="00074ADB" w:rsidRDefault="000C40B8" w:rsidP="000C40B8">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650 тысяч рублей и 15 % суммы налоговых баз, указанных в </w:t>
      </w:r>
      <w:hyperlink r:id="rId84" w:anchor="/document/10900200/entry/2121" w:history="1">
        <w:r w:rsidRPr="00074ADB">
          <w:rPr>
            <w:rStyle w:val="a3"/>
            <w:color w:val="auto"/>
            <w:sz w:val="23"/>
            <w:szCs w:val="23"/>
            <w:u w:val="none"/>
          </w:rPr>
          <w:t>пункте 2 1 статьи 210</w:t>
        </w:r>
      </w:hyperlink>
      <w:r w:rsidRPr="00074ADB">
        <w:rPr>
          <w:rStyle w:val="a3"/>
          <w:color w:val="auto"/>
          <w:sz w:val="23"/>
          <w:szCs w:val="23"/>
          <w:u w:val="none"/>
        </w:rPr>
        <w:t> НК РФ, превышающей 5 миллионов рублей, - если сумма налоговых баз, указанных в пункте 2 1 статьи 210 НК РФ, за налоговый период составляет более 5 миллионов рублей.</w:t>
      </w:r>
    </w:p>
    <w:p w14:paraId="2B45FC08" w14:textId="77777777" w:rsidR="000C40B8" w:rsidRPr="000C40B8" w:rsidRDefault="000C40B8" w:rsidP="000C40B8">
      <w:pPr>
        <w:pStyle w:val="s1"/>
        <w:numPr>
          <w:ilvl w:val="0"/>
          <w:numId w:val="24"/>
        </w:numPr>
        <w:spacing w:before="120" w:beforeAutospacing="0" w:after="0" w:afterAutospacing="0"/>
        <w:ind w:left="567" w:hanging="567"/>
        <w:jc w:val="both"/>
        <w:rPr>
          <w:b/>
          <w:bCs/>
          <w:sz w:val="23"/>
          <w:szCs w:val="23"/>
        </w:rPr>
      </w:pPr>
      <w:r w:rsidRPr="000C40B8">
        <w:rPr>
          <w:b/>
          <w:bCs/>
          <w:sz w:val="23"/>
          <w:szCs w:val="23"/>
        </w:rPr>
        <w:t>Если физлицо по гражданско-правовому договору выполняет работы, оказывает организации услуги за рубежом, то получаемое им вознаграждение относится к доходам от источников за пределами России.</w:t>
      </w:r>
    </w:p>
    <w:p w14:paraId="36E27BD3" w14:textId="77777777" w:rsidR="000C40B8" w:rsidRPr="000C40B8" w:rsidRDefault="000C40B8" w:rsidP="000C40B8">
      <w:pPr>
        <w:pStyle w:val="s1"/>
        <w:spacing w:before="120" w:beforeAutospacing="0" w:after="0" w:afterAutospacing="0"/>
        <w:ind w:left="567"/>
        <w:jc w:val="both"/>
        <w:rPr>
          <w:b/>
          <w:bCs/>
          <w:sz w:val="23"/>
          <w:szCs w:val="23"/>
        </w:rPr>
      </w:pPr>
      <w:r w:rsidRPr="000C40B8">
        <w:rPr>
          <w:b/>
          <w:bCs/>
          <w:sz w:val="23"/>
          <w:szCs w:val="23"/>
        </w:rPr>
        <w:t>Резиденты сами исчисляют, декларируют и уплачивают НДФЛ с таких доходов по завершении налогового периода. У нерезидентов с доходов от источников за пределами России НДФЛ не удерживается.</w:t>
      </w:r>
    </w:p>
    <w:p w14:paraId="670D5A50" w14:textId="1E006748" w:rsidR="000C40B8" w:rsidRPr="00074ADB" w:rsidRDefault="000C40B8" w:rsidP="000C40B8">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Департамента налоговой политики Минфина России от 22 апреля 2021 г. N 03-04-06/30627</w:t>
      </w:r>
    </w:p>
    <w:p w14:paraId="60C3BB9F" w14:textId="5CBAFABF" w:rsidR="000C40B8" w:rsidRPr="003A0F50" w:rsidRDefault="003A0F50" w:rsidP="003A0F50">
      <w:pPr>
        <w:pStyle w:val="s1"/>
        <w:numPr>
          <w:ilvl w:val="0"/>
          <w:numId w:val="24"/>
        </w:numPr>
        <w:spacing w:before="120" w:beforeAutospacing="0" w:after="0" w:afterAutospacing="0"/>
        <w:ind w:left="567" w:hanging="567"/>
        <w:jc w:val="both"/>
        <w:rPr>
          <w:b/>
          <w:bCs/>
          <w:sz w:val="23"/>
          <w:szCs w:val="23"/>
        </w:rPr>
      </w:pPr>
      <w:r>
        <w:rPr>
          <w:b/>
          <w:bCs/>
          <w:sz w:val="23"/>
          <w:szCs w:val="23"/>
        </w:rPr>
        <w:t>И</w:t>
      </w:r>
      <w:r w:rsidR="000C40B8" w:rsidRPr="003A0F50">
        <w:rPr>
          <w:b/>
          <w:bCs/>
          <w:sz w:val="23"/>
          <w:szCs w:val="23"/>
        </w:rPr>
        <w:t>мущественные налоговые вычеты, предусмотренные </w:t>
      </w:r>
      <w:hyperlink r:id="rId85" w:anchor="/document/10900200/entry/220" w:history="1">
        <w:r w:rsidR="000C40B8" w:rsidRPr="003A0F50">
          <w:rPr>
            <w:b/>
            <w:bCs/>
          </w:rPr>
          <w:t>статьей 220</w:t>
        </w:r>
      </w:hyperlink>
      <w:r w:rsidR="000C40B8" w:rsidRPr="003A0F50">
        <w:rPr>
          <w:b/>
          <w:bCs/>
          <w:sz w:val="23"/>
          <w:szCs w:val="23"/>
        </w:rPr>
        <w:t> Кодекса, в отношении доходов физических лиц, не являющихся налоговыми резидентами Российской Федерации, полученных от продажи недвижимого имущества, не применяются.</w:t>
      </w:r>
    </w:p>
    <w:p w14:paraId="264A2A45" w14:textId="6188B9B7" w:rsidR="003A0F50" w:rsidRPr="000C40B8" w:rsidRDefault="003A0F50" w:rsidP="000C40B8">
      <w:pPr>
        <w:pStyle w:val="s1"/>
        <w:spacing w:before="120" w:beforeAutospacing="0" w:after="120" w:afterAutospacing="0"/>
        <w:ind w:left="567"/>
        <w:jc w:val="both"/>
        <w:rPr>
          <w:rStyle w:val="a3"/>
          <w:i/>
          <w:iCs/>
          <w:color w:val="auto"/>
          <w:u w:val="none"/>
        </w:rPr>
      </w:pPr>
      <w:r w:rsidRPr="003A0F50">
        <w:rPr>
          <w:rStyle w:val="a3"/>
          <w:i/>
          <w:iCs/>
          <w:color w:val="auto"/>
          <w:u w:val="none"/>
        </w:rPr>
        <w:t>Письмо Департамента налоговой политики Минфина России от 21 апреля 2021 г. N 03-04-05/30162</w:t>
      </w:r>
    </w:p>
    <w:p w14:paraId="292E96B9" w14:textId="6E98DC9A" w:rsidR="009D6269" w:rsidRPr="009D6269" w:rsidRDefault="009D6269" w:rsidP="009D6269">
      <w:pPr>
        <w:pStyle w:val="s1"/>
        <w:numPr>
          <w:ilvl w:val="0"/>
          <w:numId w:val="24"/>
        </w:numPr>
        <w:spacing w:before="120" w:beforeAutospacing="0" w:after="0" w:afterAutospacing="0"/>
        <w:ind w:left="567" w:hanging="567"/>
        <w:jc w:val="both"/>
        <w:rPr>
          <w:b/>
          <w:bCs/>
          <w:sz w:val="23"/>
          <w:szCs w:val="23"/>
        </w:rPr>
      </w:pPr>
      <w:r w:rsidRPr="009D6269">
        <w:rPr>
          <w:b/>
          <w:bCs/>
          <w:sz w:val="23"/>
          <w:szCs w:val="23"/>
        </w:rPr>
        <w:t>Суммы НДФЛ, уплаченные налоговым агентом за налогоплательщика за счет собственных сре</w:t>
      </w:r>
      <w:proofErr w:type="gramStart"/>
      <w:r w:rsidRPr="009D6269">
        <w:rPr>
          <w:b/>
          <w:bCs/>
          <w:sz w:val="23"/>
          <w:szCs w:val="23"/>
        </w:rPr>
        <w:t>дств пр</w:t>
      </w:r>
      <w:proofErr w:type="gramEnd"/>
      <w:r w:rsidRPr="009D6269">
        <w:rPr>
          <w:b/>
          <w:bCs/>
          <w:sz w:val="23"/>
          <w:szCs w:val="23"/>
        </w:rPr>
        <w:t>и доначислении (взыскании) налоговым органом таких сумм по итогам налоговой проверки, не отражаются в сведениях по форме N 2-НДФЛ и в расчете по форме N 6-НДФЛ.</w:t>
      </w:r>
    </w:p>
    <w:p w14:paraId="795401A5" w14:textId="17945AFB" w:rsidR="009D6269" w:rsidRPr="00074ADB" w:rsidRDefault="009D6269" w:rsidP="009D6269">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Федеральной налоговой службы от 23 апреля 2021 г. N БС-4-11/5630@ "По пункту 9 статьи 226 Налогового кодекса Российской Федерации"</w:t>
      </w:r>
    </w:p>
    <w:p w14:paraId="687FA503" w14:textId="21E83A30" w:rsidR="009D6269" w:rsidRPr="00074ADB" w:rsidRDefault="009D6269" w:rsidP="009D6269">
      <w:pPr>
        <w:pStyle w:val="s1"/>
        <w:spacing w:before="0" w:beforeAutospacing="0" w:after="0" w:afterAutospacing="0"/>
        <w:ind w:firstLine="567"/>
        <w:jc w:val="both"/>
        <w:rPr>
          <w:rStyle w:val="a3"/>
          <w:color w:val="auto"/>
          <w:sz w:val="23"/>
          <w:szCs w:val="23"/>
          <w:u w:val="none"/>
        </w:rPr>
      </w:pPr>
      <w:proofErr w:type="spellStart"/>
      <w:r w:rsidRPr="00074ADB">
        <w:rPr>
          <w:rStyle w:val="a3"/>
          <w:color w:val="auto"/>
          <w:sz w:val="23"/>
          <w:szCs w:val="23"/>
          <w:u w:val="none"/>
        </w:rPr>
        <w:t>Доначисленные</w:t>
      </w:r>
      <w:proofErr w:type="spellEnd"/>
      <w:r w:rsidRPr="00074ADB">
        <w:rPr>
          <w:rStyle w:val="a3"/>
          <w:color w:val="auto"/>
          <w:sz w:val="23"/>
          <w:szCs w:val="23"/>
          <w:u w:val="none"/>
        </w:rPr>
        <w:t xml:space="preserve"> по результатам камеральных и выездных налоговых проверок суммы НДФЛ могут быть взысканы за счет средств налогового агента при неправомерном </w:t>
      </w:r>
      <w:proofErr w:type="spellStart"/>
      <w:r w:rsidRPr="00074ADB">
        <w:rPr>
          <w:rStyle w:val="a3"/>
          <w:color w:val="auto"/>
          <w:sz w:val="23"/>
          <w:szCs w:val="23"/>
          <w:u w:val="none"/>
        </w:rPr>
        <w:t>неудержании</w:t>
      </w:r>
      <w:proofErr w:type="spellEnd"/>
      <w:r w:rsidRPr="00074ADB">
        <w:rPr>
          <w:rStyle w:val="a3"/>
          <w:color w:val="auto"/>
          <w:sz w:val="23"/>
          <w:szCs w:val="23"/>
          <w:u w:val="none"/>
        </w:rPr>
        <w:t xml:space="preserve"> (неполном удержании) налога налоговым агентом в отношении доходов физических лиц, дата фактического получения которых в соответствии со </w:t>
      </w:r>
      <w:hyperlink r:id="rId86" w:anchor="/document/10900200/entry/223" w:history="1">
        <w:r w:rsidRPr="00074ADB">
          <w:rPr>
            <w:rStyle w:val="a3"/>
            <w:color w:val="auto"/>
            <w:sz w:val="23"/>
            <w:szCs w:val="23"/>
            <w:u w:val="none"/>
          </w:rPr>
          <w:t>статьей 223</w:t>
        </w:r>
      </w:hyperlink>
      <w:r w:rsidRPr="00074ADB">
        <w:rPr>
          <w:rStyle w:val="a3"/>
          <w:color w:val="auto"/>
          <w:sz w:val="23"/>
          <w:szCs w:val="23"/>
          <w:u w:val="none"/>
        </w:rPr>
        <w:t xml:space="preserve"> Кодекса определяется как день его </w:t>
      </w:r>
      <w:proofErr w:type="gramStart"/>
      <w:r w:rsidRPr="00074ADB">
        <w:rPr>
          <w:rStyle w:val="a3"/>
          <w:color w:val="auto"/>
          <w:sz w:val="23"/>
          <w:szCs w:val="23"/>
          <w:u w:val="none"/>
        </w:rPr>
        <w:t>выплаты</w:t>
      </w:r>
      <w:proofErr w:type="gramEnd"/>
      <w:r w:rsidRPr="00074ADB">
        <w:rPr>
          <w:rStyle w:val="a3"/>
          <w:color w:val="auto"/>
          <w:sz w:val="23"/>
          <w:szCs w:val="23"/>
          <w:u w:val="none"/>
        </w:rPr>
        <w:t xml:space="preserve"> начиная с 1 января 2020 года.</w:t>
      </w:r>
    </w:p>
    <w:p w14:paraId="60A70D11" w14:textId="77777777" w:rsidR="002C0B5A" w:rsidRPr="002C0B5A" w:rsidRDefault="002C0B5A" w:rsidP="002C0B5A">
      <w:pPr>
        <w:pStyle w:val="s1"/>
        <w:numPr>
          <w:ilvl w:val="0"/>
          <w:numId w:val="24"/>
        </w:numPr>
        <w:spacing w:before="120" w:beforeAutospacing="0" w:after="0" w:afterAutospacing="0"/>
        <w:ind w:left="567" w:hanging="567"/>
        <w:jc w:val="both"/>
        <w:rPr>
          <w:b/>
          <w:bCs/>
          <w:sz w:val="23"/>
          <w:szCs w:val="23"/>
        </w:rPr>
      </w:pPr>
      <w:r w:rsidRPr="002C0B5A">
        <w:rPr>
          <w:b/>
          <w:bCs/>
          <w:sz w:val="23"/>
          <w:szCs w:val="23"/>
        </w:rPr>
        <w:t>Как заверяется справка об НДФЛ с дохода, полученного в России</w:t>
      </w:r>
    </w:p>
    <w:p w14:paraId="5D69722F" w14:textId="19458EEC" w:rsidR="002C0B5A" w:rsidRPr="00074ADB" w:rsidRDefault="002C0B5A" w:rsidP="002C0B5A">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Федеральной налоговой службы от 26 апреля 2021 г. N БС-3-11/3135@</w:t>
      </w:r>
    </w:p>
    <w:p w14:paraId="03AD3DBD" w14:textId="77777777" w:rsidR="002C0B5A" w:rsidRPr="00074ADB" w:rsidRDefault="002C0B5A" w:rsidP="002C0B5A">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НК не обязывает налоговый орган заверять справку о доходах и суммах налога физлица, выдаваемую налоговым агентом.</w:t>
      </w:r>
    </w:p>
    <w:p w14:paraId="2826391A" w14:textId="77777777" w:rsidR="002C0B5A" w:rsidRPr="00074ADB" w:rsidRDefault="002C0B5A" w:rsidP="002C0B5A">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При этом налоговый орган может проставить отметку на справке о факте наличия содержащихся в ней сведений в российском налоговом органе.</w:t>
      </w:r>
    </w:p>
    <w:p w14:paraId="2EC5BB25" w14:textId="69D6A5AC" w:rsidR="002C0B5A" w:rsidRPr="00934829" w:rsidRDefault="002C0B5A" w:rsidP="00934829">
      <w:pPr>
        <w:pStyle w:val="s1"/>
        <w:numPr>
          <w:ilvl w:val="0"/>
          <w:numId w:val="24"/>
        </w:numPr>
        <w:spacing w:before="120" w:beforeAutospacing="0" w:after="0" w:afterAutospacing="0"/>
        <w:ind w:left="567" w:hanging="567"/>
        <w:jc w:val="both"/>
        <w:rPr>
          <w:b/>
          <w:bCs/>
          <w:sz w:val="23"/>
          <w:szCs w:val="23"/>
        </w:rPr>
      </w:pPr>
      <w:r w:rsidRPr="00934829">
        <w:rPr>
          <w:b/>
          <w:bCs/>
          <w:sz w:val="23"/>
          <w:szCs w:val="23"/>
        </w:rPr>
        <w:t>В случае</w:t>
      </w:r>
      <w:proofErr w:type="gramStart"/>
      <w:r w:rsidRPr="00934829">
        <w:rPr>
          <w:b/>
          <w:bCs/>
          <w:sz w:val="23"/>
          <w:szCs w:val="23"/>
        </w:rPr>
        <w:t>,</w:t>
      </w:r>
      <w:proofErr w:type="gramEnd"/>
      <w:r w:rsidRPr="00934829">
        <w:rPr>
          <w:b/>
          <w:bCs/>
          <w:sz w:val="23"/>
          <w:szCs w:val="23"/>
        </w:rPr>
        <w:t xml:space="preserve"> если международным договором Российской Федерации по вопросам налогообложения предусмотрено полное или частичное освобождение от налогообложения в Российской Федерации каких-либо видов доходов физических лиц, являющихся налоговыми резидентами иностранного государства, с которым заключен такой договор, освобождение от уплаты (удержания) налога у источника выплаты дохода в Российской Федерации либо возврат ранее удержанного налога в Российской Федерации.</w:t>
      </w:r>
    </w:p>
    <w:p w14:paraId="1735C60C" w14:textId="5EFBC31C" w:rsidR="00934829" w:rsidRPr="00074ADB" w:rsidRDefault="00934829" w:rsidP="00934829">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Федеральной налоговой службы от 26 апреля 2021 г. N БС-3-11/3134@</w:t>
      </w:r>
    </w:p>
    <w:p w14:paraId="53F37483" w14:textId="3EEE5075" w:rsidR="002C0B5A" w:rsidRPr="00074ADB" w:rsidRDefault="00934829" w:rsidP="00934829">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В</w:t>
      </w:r>
      <w:r w:rsidR="002C0B5A" w:rsidRPr="00074ADB">
        <w:rPr>
          <w:rStyle w:val="a3"/>
          <w:color w:val="auto"/>
          <w:sz w:val="23"/>
          <w:szCs w:val="23"/>
          <w:u w:val="none"/>
        </w:rPr>
        <w:t xml:space="preserve"> целях возврата суммы налога, ранее удержанного налоговым агентом при фактической выплате дохода в виде процентов, необходимо обратиться к налоговому агенту (к организации, от которой получен доход в виде процентов) с заявлением о возврате указанного налога с приложением документа, подтверждающего статуса налогового резидента иностранного государства.</w:t>
      </w:r>
    </w:p>
    <w:p w14:paraId="7358A634" w14:textId="5935786B" w:rsidR="00B27356" w:rsidRPr="00B27356" w:rsidRDefault="00B27356" w:rsidP="00B27356">
      <w:pPr>
        <w:pStyle w:val="s1"/>
        <w:numPr>
          <w:ilvl w:val="0"/>
          <w:numId w:val="24"/>
        </w:numPr>
        <w:spacing w:before="120" w:beforeAutospacing="0" w:after="0" w:afterAutospacing="0"/>
        <w:ind w:left="567" w:hanging="567"/>
        <w:jc w:val="both"/>
        <w:rPr>
          <w:b/>
          <w:bCs/>
          <w:sz w:val="23"/>
          <w:szCs w:val="23"/>
        </w:rPr>
      </w:pPr>
      <w:r>
        <w:rPr>
          <w:b/>
          <w:bCs/>
          <w:sz w:val="23"/>
          <w:szCs w:val="23"/>
        </w:rPr>
        <w:t>З</w:t>
      </w:r>
      <w:r w:rsidRPr="00B27356">
        <w:rPr>
          <w:b/>
          <w:bCs/>
          <w:sz w:val="23"/>
          <w:szCs w:val="23"/>
        </w:rPr>
        <w:t>аполн</w:t>
      </w:r>
      <w:r>
        <w:rPr>
          <w:b/>
          <w:bCs/>
          <w:sz w:val="23"/>
          <w:szCs w:val="23"/>
        </w:rPr>
        <w:t>ение</w:t>
      </w:r>
      <w:r w:rsidRPr="00B27356">
        <w:rPr>
          <w:b/>
          <w:bCs/>
          <w:sz w:val="23"/>
          <w:szCs w:val="23"/>
        </w:rPr>
        <w:t xml:space="preserve"> расчет по форме 6-НДФЛ, если налогоплательщик утратил статус резидента</w:t>
      </w:r>
    </w:p>
    <w:p w14:paraId="776D95A1" w14:textId="6995E953" w:rsidR="00B27356" w:rsidRPr="00074ADB" w:rsidRDefault="00B27356" w:rsidP="00B27356">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Письмо Федеральной налоговой службы от 30 апреля 2021 г. N БС-4-11/6168@</w:t>
      </w:r>
    </w:p>
    <w:p w14:paraId="78805CFB" w14:textId="4A5740DA" w:rsidR="00B27356" w:rsidRPr="00074ADB" w:rsidRDefault="00B27356" w:rsidP="00B27356">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В случае утраты налогоплательщиком статуса налогового резидента, российская организация - налоговый агент производит с начала налогового периода перерасчет сумм НДФЛ с доходов данного лица по ставке 30 % с зачетом ранее удержанных по ставкам 13 % и 15 % суммы НДФЛ.</w:t>
      </w:r>
    </w:p>
    <w:p w14:paraId="6F7C009E" w14:textId="475881F2" w:rsidR="00B27356" w:rsidRPr="00074ADB" w:rsidRDefault="00B27356" w:rsidP="00B27356">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При этом</w:t>
      </w:r>
      <w:proofErr w:type="gramStart"/>
      <w:r w:rsidRPr="00074ADB">
        <w:rPr>
          <w:rStyle w:val="a3"/>
          <w:color w:val="auto"/>
          <w:sz w:val="23"/>
          <w:szCs w:val="23"/>
          <w:u w:val="none"/>
        </w:rPr>
        <w:t>,</w:t>
      </w:r>
      <w:proofErr w:type="gramEnd"/>
      <w:r w:rsidRPr="00074ADB">
        <w:rPr>
          <w:rStyle w:val="a3"/>
          <w:color w:val="auto"/>
          <w:sz w:val="23"/>
          <w:szCs w:val="23"/>
          <w:u w:val="none"/>
        </w:rPr>
        <w:t xml:space="preserve"> в </w:t>
      </w:r>
      <w:hyperlink r:id="rId87" w:anchor="/document/74841007/entry/1200" w:history="1">
        <w:r w:rsidRPr="00074ADB">
          <w:rPr>
            <w:rStyle w:val="a3"/>
            <w:color w:val="auto"/>
            <w:sz w:val="23"/>
            <w:szCs w:val="23"/>
            <w:u w:val="none"/>
          </w:rPr>
          <w:t>разделе 2</w:t>
        </w:r>
      </w:hyperlink>
      <w:r w:rsidRPr="00074ADB">
        <w:rPr>
          <w:rStyle w:val="a3"/>
          <w:color w:val="auto"/>
          <w:sz w:val="23"/>
          <w:szCs w:val="23"/>
          <w:u w:val="none"/>
        </w:rPr>
        <w:t> расчета по форме 6-НДФЛ за отчетный период отражаются итоговые показатели по налоговой ставке 30 %.</w:t>
      </w:r>
    </w:p>
    <w:p w14:paraId="03309BEC" w14:textId="77777777" w:rsidR="00B27356" w:rsidRPr="00074ADB" w:rsidRDefault="00B27356" w:rsidP="00B27356">
      <w:pPr>
        <w:pStyle w:val="s1"/>
        <w:spacing w:before="0" w:beforeAutospacing="0" w:after="0" w:afterAutospacing="0"/>
        <w:ind w:firstLine="567"/>
        <w:jc w:val="both"/>
        <w:rPr>
          <w:rStyle w:val="a3"/>
          <w:color w:val="auto"/>
          <w:sz w:val="23"/>
          <w:szCs w:val="23"/>
          <w:u w:val="none"/>
        </w:rPr>
      </w:pPr>
      <w:r w:rsidRPr="00074ADB">
        <w:rPr>
          <w:rStyle w:val="a3"/>
          <w:color w:val="auto"/>
          <w:sz w:val="23"/>
          <w:szCs w:val="23"/>
          <w:u w:val="none"/>
        </w:rPr>
        <w:t>Представление уточненного расчета по </w:t>
      </w:r>
      <w:hyperlink r:id="rId88" w:anchor="/document/74841007/entry/1000" w:history="1">
        <w:r w:rsidRPr="00074ADB">
          <w:rPr>
            <w:rStyle w:val="a3"/>
            <w:color w:val="auto"/>
            <w:sz w:val="23"/>
            <w:szCs w:val="23"/>
            <w:u w:val="none"/>
          </w:rPr>
          <w:t>форме 6-НДФЛ</w:t>
        </w:r>
      </w:hyperlink>
      <w:r w:rsidRPr="00074ADB">
        <w:rPr>
          <w:rStyle w:val="a3"/>
          <w:color w:val="auto"/>
          <w:sz w:val="23"/>
          <w:szCs w:val="23"/>
          <w:u w:val="none"/>
        </w:rPr>
        <w:t> в рассматриваемой ситуации не требуется.</w:t>
      </w:r>
    </w:p>
    <w:p w14:paraId="1F0F947F" w14:textId="676F1C41" w:rsidR="00CF2AAF" w:rsidRDefault="00CF2AAF" w:rsidP="00CF2AAF">
      <w:pPr>
        <w:pStyle w:val="s3"/>
        <w:numPr>
          <w:ilvl w:val="0"/>
          <w:numId w:val="24"/>
        </w:numPr>
        <w:shd w:val="clear" w:color="auto" w:fill="FFFFFF"/>
        <w:ind w:left="567" w:hanging="567"/>
        <w:jc w:val="both"/>
        <w:rPr>
          <w:b/>
          <w:color w:val="22272F"/>
          <w:sz w:val="23"/>
          <w:szCs w:val="23"/>
        </w:rPr>
      </w:pPr>
      <w:r w:rsidRPr="00CF2AAF">
        <w:rPr>
          <w:b/>
          <w:color w:val="22272F"/>
          <w:sz w:val="23"/>
          <w:szCs w:val="23"/>
        </w:rPr>
        <w:t>Суд признал правомерным доначисление предпринимателю НДФЛ с дохода в натуральной форме в виде полученного имущества, т. к. реальность договоров займа и соглашения об отступном не подтверждена</w:t>
      </w:r>
    </w:p>
    <w:p w14:paraId="2741A5E0" w14:textId="1C18EB37" w:rsidR="00CF2AAF" w:rsidRPr="00074ADB" w:rsidRDefault="00CF2AAF" w:rsidP="00074ADB">
      <w:pPr>
        <w:pStyle w:val="s1"/>
        <w:spacing w:before="120" w:beforeAutospacing="0" w:after="120" w:afterAutospacing="0"/>
        <w:ind w:left="567"/>
        <w:jc w:val="both"/>
        <w:rPr>
          <w:rStyle w:val="a3"/>
          <w:i/>
          <w:iCs/>
          <w:color w:val="auto"/>
          <w:sz w:val="23"/>
          <w:szCs w:val="23"/>
          <w:u w:val="none"/>
        </w:rPr>
      </w:pPr>
      <w:r w:rsidRPr="00074ADB">
        <w:rPr>
          <w:rStyle w:val="a3"/>
          <w:i/>
          <w:iCs/>
          <w:color w:val="auto"/>
          <w:sz w:val="23"/>
          <w:szCs w:val="23"/>
          <w:u w:val="none"/>
        </w:rPr>
        <w:t>Определение Верховного Суда РФ от 19 апреля 2021 г. N 304-ЭС21-4394 по делу N А70-22095/2019</w:t>
      </w:r>
    </w:p>
    <w:p w14:paraId="33C09D6F" w14:textId="77777777" w:rsidR="00CF2AAF" w:rsidRPr="00CF2AAF" w:rsidRDefault="00CF2AAF" w:rsidP="00CF2AAF">
      <w:pPr>
        <w:pStyle w:val="s1"/>
        <w:shd w:val="clear" w:color="auto" w:fill="FFFFFF"/>
        <w:spacing w:before="0" w:beforeAutospacing="0" w:after="0" w:afterAutospacing="0"/>
        <w:ind w:firstLine="567"/>
        <w:jc w:val="both"/>
        <w:rPr>
          <w:color w:val="22272F"/>
          <w:sz w:val="23"/>
          <w:szCs w:val="23"/>
        </w:rPr>
      </w:pPr>
      <w:r w:rsidRPr="00CF2AAF">
        <w:rPr>
          <w:color w:val="22272F"/>
          <w:sz w:val="23"/>
          <w:szCs w:val="23"/>
        </w:rPr>
        <w:t>Налоговый орган полагает, что предпринимателем занижена налоговая база по НДФЛ на сумму дохода, полученного в натуральной форме в виде недвижимости при ликвидации взаимозависимого общества.</w:t>
      </w:r>
    </w:p>
    <w:p w14:paraId="7F64883B" w14:textId="77777777" w:rsidR="00CF2AAF" w:rsidRPr="00CF2AAF" w:rsidRDefault="00CF2AAF" w:rsidP="00CF2AAF">
      <w:pPr>
        <w:pStyle w:val="s1"/>
        <w:shd w:val="clear" w:color="auto" w:fill="FFFFFF"/>
        <w:spacing w:before="0" w:beforeAutospacing="0" w:after="0" w:afterAutospacing="0"/>
        <w:ind w:firstLine="567"/>
        <w:jc w:val="both"/>
        <w:rPr>
          <w:color w:val="22272F"/>
          <w:sz w:val="23"/>
          <w:szCs w:val="23"/>
        </w:rPr>
      </w:pPr>
      <w:r w:rsidRPr="00CF2AAF">
        <w:rPr>
          <w:color w:val="22272F"/>
          <w:sz w:val="23"/>
          <w:szCs w:val="23"/>
        </w:rPr>
        <w:t>Предприниматель указывает, что имущество получено в счет погашения займа.</w:t>
      </w:r>
    </w:p>
    <w:p w14:paraId="4ECB48A0" w14:textId="77777777" w:rsidR="00CF2AAF" w:rsidRPr="00CF2AAF" w:rsidRDefault="00CF2AAF" w:rsidP="00CF2AAF">
      <w:pPr>
        <w:pStyle w:val="s1"/>
        <w:shd w:val="clear" w:color="auto" w:fill="FFFFFF"/>
        <w:spacing w:before="0" w:beforeAutospacing="0" w:after="0" w:afterAutospacing="0"/>
        <w:ind w:firstLine="567"/>
        <w:jc w:val="both"/>
        <w:rPr>
          <w:color w:val="22272F"/>
          <w:sz w:val="23"/>
          <w:szCs w:val="23"/>
        </w:rPr>
      </w:pPr>
      <w:r w:rsidRPr="00CF2AAF">
        <w:rPr>
          <w:color w:val="22272F"/>
          <w:sz w:val="23"/>
          <w:szCs w:val="23"/>
        </w:rPr>
        <w:t>Суд, исследовав обстоятельства дела, признал позицию налогового органа обоснованной.</w:t>
      </w:r>
    </w:p>
    <w:p w14:paraId="67AE1271" w14:textId="77777777" w:rsidR="00CF2AAF" w:rsidRPr="00CF2AAF" w:rsidRDefault="00CF2AAF" w:rsidP="00CF2AAF">
      <w:pPr>
        <w:pStyle w:val="s1"/>
        <w:shd w:val="clear" w:color="auto" w:fill="FFFFFF"/>
        <w:spacing w:before="0" w:beforeAutospacing="0" w:after="0" w:afterAutospacing="0"/>
        <w:ind w:firstLine="567"/>
        <w:jc w:val="both"/>
        <w:rPr>
          <w:color w:val="22272F"/>
          <w:sz w:val="23"/>
          <w:szCs w:val="23"/>
        </w:rPr>
      </w:pPr>
      <w:r w:rsidRPr="00CF2AAF">
        <w:rPr>
          <w:color w:val="22272F"/>
          <w:sz w:val="23"/>
          <w:szCs w:val="23"/>
        </w:rPr>
        <w:t>Представленные доказательства, в том числе соглашение об отступном, выписка банка по расчетным счетам, правоустанавливающие документы для возникновения права собственности на имущество, свидетельствуют о том, что реальность договоров займа предпринимателя с обществом, соглашения об отступном надлежащим образом не подтверждена.</w:t>
      </w:r>
    </w:p>
    <w:p w14:paraId="1C065D9B" w14:textId="77777777" w:rsidR="00CF2AAF" w:rsidRDefault="00CF2AAF" w:rsidP="00CF2AAF">
      <w:pPr>
        <w:pStyle w:val="s1"/>
        <w:shd w:val="clear" w:color="auto" w:fill="FFFFFF"/>
        <w:spacing w:before="0" w:beforeAutospacing="0" w:after="0" w:afterAutospacing="0"/>
        <w:ind w:firstLine="567"/>
        <w:jc w:val="both"/>
        <w:rPr>
          <w:color w:val="22272F"/>
          <w:sz w:val="23"/>
          <w:szCs w:val="23"/>
        </w:rPr>
      </w:pPr>
      <w:r w:rsidRPr="00CF2AAF">
        <w:rPr>
          <w:color w:val="22272F"/>
          <w:sz w:val="23"/>
          <w:szCs w:val="23"/>
        </w:rPr>
        <w:t>Суд, принимая во внимание результаты судебной экспертизы по определению рыночной стоимости переданного имущества, признал подтвержденным получение предпринимателем дохода в натуральной форме в указанном налоговым органом размере.</w:t>
      </w:r>
    </w:p>
    <w:p w14:paraId="545E2CEA" w14:textId="6E2606AF" w:rsidR="00110114" w:rsidRPr="00110114" w:rsidRDefault="00110114" w:rsidP="00110114">
      <w:pPr>
        <w:pStyle w:val="s3"/>
        <w:numPr>
          <w:ilvl w:val="0"/>
          <w:numId w:val="24"/>
        </w:numPr>
        <w:shd w:val="clear" w:color="auto" w:fill="FFFFFF"/>
        <w:ind w:left="567" w:hanging="567"/>
        <w:jc w:val="both"/>
        <w:rPr>
          <w:b/>
          <w:color w:val="22272F"/>
          <w:sz w:val="23"/>
          <w:szCs w:val="23"/>
        </w:rPr>
      </w:pPr>
      <w:r w:rsidRPr="00110114">
        <w:rPr>
          <w:b/>
          <w:color w:val="22272F"/>
          <w:sz w:val="23"/>
          <w:szCs w:val="23"/>
        </w:rPr>
        <w:t>При доначислении предпринимателю НДФЛ в связи с утратой права на УСН расчетный способ определения суммы налога к уплате не применяется, если нет доказательств несения налогоплательщиком расходов</w:t>
      </w:r>
    </w:p>
    <w:p w14:paraId="6358ECAC" w14:textId="77777777" w:rsidR="00110114" w:rsidRPr="008E62EB" w:rsidRDefault="00110114" w:rsidP="008E62EB">
      <w:pPr>
        <w:pStyle w:val="s16"/>
        <w:shd w:val="clear" w:color="auto" w:fill="FFFFFF"/>
        <w:spacing w:before="0" w:beforeAutospacing="0" w:after="0" w:afterAutospacing="0"/>
        <w:ind w:left="567"/>
        <w:jc w:val="both"/>
        <w:rPr>
          <w:i/>
          <w:color w:val="22272F"/>
          <w:sz w:val="23"/>
          <w:szCs w:val="23"/>
        </w:rPr>
      </w:pPr>
      <w:r w:rsidRPr="008E62EB">
        <w:rPr>
          <w:i/>
          <w:color w:val="22272F"/>
          <w:sz w:val="23"/>
          <w:szCs w:val="23"/>
        </w:rPr>
        <w:t>Определение Верховного Суда РФ от 5 апреля 2021 г. N 309-ЭС21-2832 по делу N А76-29292/2019</w:t>
      </w:r>
    </w:p>
    <w:p w14:paraId="3BEDE3A0" w14:textId="083F1C61" w:rsidR="00110114" w:rsidRPr="00110114" w:rsidRDefault="00110114" w:rsidP="002870C8">
      <w:pPr>
        <w:pStyle w:val="s1"/>
        <w:shd w:val="clear" w:color="auto" w:fill="FFFFFF"/>
        <w:spacing w:before="0" w:beforeAutospacing="0" w:after="0" w:afterAutospacing="0"/>
        <w:ind w:firstLine="567"/>
        <w:jc w:val="both"/>
        <w:rPr>
          <w:color w:val="22272F"/>
          <w:sz w:val="23"/>
          <w:szCs w:val="23"/>
        </w:rPr>
      </w:pPr>
      <w:r w:rsidRPr="00110114">
        <w:rPr>
          <w:color w:val="22272F"/>
          <w:sz w:val="23"/>
          <w:szCs w:val="23"/>
        </w:rPr>
        <w:t>Предприниматель полагает, что при доначислении ему НДФЛ в связи с утратой права на УСН должен быть применен расчетный способ определения суммы налога к уплате.</w:t>
      </w:r>
    </w:p>
    <w:p w14:paraId="30424A11" w14:textId="77777777" w:rsidR="00110114" w:rsidRPr="00110114" w:rsidRDefault="00110114" w:rsidP="00110114">
      <w:pPr>
        <w:pStyle w:val="s1"/>
        <w:shd w:val="clear" w:color="auto" w:fill="FFFFFF"/>
        <w:spacing w:before="0" w:beforeAutospacing="0" w:after="0" w:afterAutospacing="0"/>
        <w:ind w:firstLine="567"/>
        <w:jc w:val="both"/>
        <w:rPr>
          <w:color w:val="22272F"/>
          <w:sz w:val="23"/>
          <w:szCs w:val="23"/>
        </w:rPr>
      </w:pPr>
      <w:r w:rsidRPr="00110114">
        <w:rPr>
          <w:color w:val="22272F"/>
          <w:sz w:val="23"/>
          <w:szCs w:val="23"/>
        </w:rPr>
        <w:t>Суд, исследовав обстоятельства дела, признал позицию налогоплательщика необоснованной.</w:t>
      </w:r>
    </w:p>
    <w:p w14:paraId="7A2038F3" w14:textId="77777777" w:rsidR="00110114" w:rsidRPr="00110114" w:rsidRDefault="00110114" w:rsidP="00110114">
      <w:pPr>
        <w:pStyle w:val="s1"/>
        <w:shd w:val="clear" w:color="auto" w:fill="FFFFFF"/>
        <w:spacing w:before="0" w:beforeAutospacing="0" w:after="0" w:afterAutospacing="0"/>
        <w:ind w:firstLine="567"/>
        <w:jc w:val="both"/>
        <w:rPr>
          <w:color w:val="22272F"/>
          <w:sz w:val="23"/>
          <w:szCs w:val="23"/>
        </w:rPr>
      </w:pPr>
      <w:r w:rsidRPr="00110114">
        <w:rPr>
          <w:color w:val="22272F"/>
          <w:sz w:val="23"/>
          <w:szCs w:val="23"/>
        </w:rPr>
        <w:t>Предприниматель реализовал объекты в рамках основного вида своей деятельности. При этом он включал в доход лишь денежные средства, поступавшие на его расчетный счет, а денежные средства, полученные от покупателей в наличной форме, в качестве объекта налогообложения не отражались. В результате включения сумм неотраженного дохода в налоговую базу установлено превышение предельного размера доходов для применения УСН.</w:t>
      </w:r>
    </w:p>
    <w:p w14:paraId="4135CD1F" w14:textId="77777777" w:rsidR="00110114" w:rsidRPr="00110114" w:rsidRDefault="00110114" w:rsidP="00110114">
      <w:pPr>
        <w:pStyle w:val="s1"/>
        <w:shd w:val="clear" w:color="auto" w:fill="FFFFFF"/>
        <w:spacing w:before="0" w:beforeAutospacing="0" w:after="0" w:afterAutospacing="0"/>
        <w:ind w:firstLine="567"/>
        <w:jc w:val="both"/>
        <w:rPr>
          <w:color w:val="22272F"/>
          <w:sz w:val="23"/>
          <w:szCs w:val="23"/>
        </w:rPr>
      </w:pPr>
      <w:r w:rsidRPr="00110114">
        <w:rPr>
          <w:color w:val="22272F"/>
          <w:sz w:val="23"/>
          <w:szCs w:val="23"/>
        </w:rPr>
        <w:t>При определении налоговых обязательств по НДФЛ предпринимателю предоставлен профессиональный налоговый вычет в размере 20% от общей суммы доходов.</w:t>
      </w:r>
    </w:p>
    <w:p w14:paraId="480AE811" w14:textId="77777777" w:rsidR="00110114" w:rsidRPr="00110114" w:rsidRDefault="00110114" w:rsidP="00110114">
      <w:pPr>
        <w:pStyle w:val="s1"/>
        <w:shd w:val="clear" w:color="auto" w:fill="FFFFFF"/>
        <w:spacing w:before="0" w:beforeAutospacing="0" w:after="0" w:afterAutospacing="0"/>
        <w:ind w:firstLine="567"/>
        <w:jc w:val="both"/>
        <w:rPr>
          <w:color w:val="22272F"/>
          <w:sz w:val="23"/>
          <w:szCs w:val="23"/>
        </w:rPr>
      </w:pPr>
      <w:r w:rsidRPr="00110114">
        <w:rPr>
          <w:color w:val="22272F"/>
          <w:sz w:val="23"/>
          <w:szCs w:val="23"/>
        </w:rPr>
        <w:t>Довод о возможности применения в данной ситуации расчетного метода отклонен со ссылкой на отсутствие доказательств несения расходов.</w:t>
      </w:r>
    </w:p>
    <w:p w14:paraId="49989D9A" w14:textId="77777777" w:rsidR="00CF2AAF" w:rsidRPr="00B27356" w:rsidRDefault="00CF2AAF" w:rsidP="00B27356">
      <w:pPr>
        <w:pStyle w:val="s1"/>
        <w:spacing w:before="0" w:beforeAutospacing="0" w:after="0" w:afterAutospacing="0"/>
        <w:ind w:firstLine="567"/>
        <w:jc w:val="both"/>
        <w:rPr>
          <w:rStyle w:val="a3"/>
          <w:color w:val="auto"/>
          <w:u w:val="none"/>
        </w:rPr>
      </w:pPr>
    </w:p>
    <w:p w14:paraId="73B1EE1C" w14:textId="2F564288" w:rsidR="00B85312" w:rsidRPr="0062285F"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86" w:name="_Toc78559407"/>
      <w:r w:rsidRPr="0062285F">
        <w:rPr>
          <w:b/>
          <w:bCs/>
          <w:sz w:val="23"/>
          <w:szCs w:val="23"/>
        </w:rPr>
        <w:t>Социальное страхование</w:t>
      </w:r>
      <w:bookmarkEnd w:id="86"/>
    </w:p>
    <w:p w14:paraId="34E0CA83" w14:textId="77777777" w:rsidR="00252873" w:rsidRPr="00252873" w:rsidRDefault="00252873" w:rsidP="00252873">
      <w:pPr>
        <w:pStyle w:val="s1"/>
        <w:numPr>
          <w:ilvl w:val="0"/>
          <w:numId w:val="24"/>
        </w:numPr>
        <w:spacing w:before="120" w:beforeAutospacing="0" w:after="0" w:afterAutospacing="0"/>
        <w:ind w:left="567" w:hanging="567"/>
        <w:jc w:val="both"/>
        <w:rPr>
          <w:b/>
          <w:bCs/>
          <w:sz w:val="23"/>
          <w:szCs w:val="23"/>
        </w:rPr>
      </w:pPr>
      <w:r w:rsidRPr="00252873">
        <w:rPr>
          <w:b/>
          <w:bCs/>
          <w:sz w:val="23"/>
          <w:szCs w:val="23"/>
        </w:rPr>
        <w:t>О реализации механизма прямых выплат больничных</w:t>
      </w:r>
    </w:p>
    <w:p w14:paraId="459B231C" w14:textId="77777777" w:rsidR="00252873" w:rsidRPr="00252873" w:rsidRDefault="00252873" w:rsidP="00252873">
      <w:pPr>
        <w:pStyle w:val="s1"/>
        <w:spacing w:before="120" w:beforeAutospacing="0" w:after="120" w:afterAutospacing="0"/>
        <w:ind w:left="567"/>
        <w:jc w:val="both"/>
        <w:rPr>
          <w:rStyle w:val="a3"/>
          <w:i/>
          <w:iCs/>
          <w:color w:val="auto"/>
          <w:u w:val="none"/>
        </w:rPr>
      </w:pPr>
      <w:r w:rsidRPr="00252873">
        <w:rPr>
          <w:rStyle w:val="a3"/>
          <w:i/>
          <w:iCs/>
          <w:color w:val="auto"/>
          <w:u w:val="none"/>
        </w:rPr>
        <w:t>Федеральный закон от 30 апреля 2021 г. N 126-ФЗ "О внесении изменений в отдельные законодательные акты Российской Федерации по вопросам обязательного социального страхования"</w:t>
      </w:r>
    </w:p>
    <w:p w14:paraId="2EC5D124" w14:textId="77777777" w:rsidR="00252873" w:rsidRPr="00252873" w:rsidRDefault="00252873" w:rsidP="00252873">
      <w:pPr>
        <w:pStyle w:val="s1"/>
        <w:spacing w:before="0" w:beforeAutospacing="0" w:after="0" w:afterAutospacing="0"/>
        <w:ind w:firstLine="567"/>
        <w:jc w:val="both"/>
        <w:rPr>
          <w:rStyle w:val="a3"/>
          <w:color w:val="auto"/>
          <w:u w:val="none"/>
        </w:rPr>
      </w:pPr>
      <w:r w:rsidRPr="00252873">
        <w:rPr>
          <w:rStyle w:val="a3"/>
          <w:color w:val="auto"/>
          <w:u w:val="none"/>
        </w:rPr>
        <w:t>Президент РФ подписал закон, посвященный реализации механизма прямых выплат пособий по временной нетрудоспособности. С 2022 г. больничные листы будут оформляться только в электронном виде.</w:t>
      </w:r>
    </w:p>
    <w:p w14:paraId="75F52BD7" w14:textId="77777777" w:rsidR="00252873" w:rsidRPr="00252873" w:rsidRDefault="00252873" w:rsidP="00252873">
      <w:pPr>
        <w:pStyle w:val="s1"/>
        <w:spacing w:before="0" w:beforeAutospacing="0" w:after="0" w:afterAutospacing="0"/>
        <w:ind w:firstLine="567"/>
        <w:jc w:val="both"/>
        <w:rPr>
          <w:rStyle w:val="a3"/>
          <w:color w:val="auto"/>
          <w:u w:val="none"/>
        </w:rPr>
      </w:pPr>
      <w:proofErr w:type="gramStart"/>
      <w:r w:rsidRPr="00252873">
        <w:rPr>
          <w:rStyle w:val="a3"/>
          <w:color w:val="auto"/>
          <w:u w:val="none"/>
        </w:rPr>
        <w:t xml:space="preserve">Пособия будут перечисляться на банковский счет застрахованного, указанный в заявлении либо в личном кабинете на Едином портале </w:t>
      </w:r>
      <w:proofErr w:type="spellStart"/>
      <w:r w:rsidRPr="00252873">
        <w:rPr>
          <w:rStyle w:val="a3"/>
          <w:color w:val="auto"/>
          <w:u w:val="none"/>
        </w:rPr>
        <w:t>госуслуг</w:t>
      </w:r>
      <w:proofErr w:type="spellEnd"/>
      <w:r w:rsidRPr="00252873">
        <w:rPr>
          <w:rStyle w:val="a3"/>
          <w:color w:val="auto"/>
          <w:u w:val="none"/>
        </w:rPr>
        <w:t>, или через организацию федеральной почтовой связи, иную организацию по выбору застрахованного (его законного или уполномоченного представителя).</w:t>
      </w:r>
      <w:proofErr w:type="gramEnd"/>
      <w:r w:rsidRPr="00252873">
        <w:rPr>
          <w:rStyle w:val="a3"/>
          <w:color w:val="auto"/>
          <w:u w:val="none"/>
        </w:rPr>
        <w:t xml:space="preserve"> Плата за банковские услуги взиматься не должна.</w:t>
      </w:r>
    </w:p>
    <w:p w14:paraId="599FC82C" w14:textId="77777777" w:rsidR="00252873" w:rsidRPr="00252873" w:rsidRDefault="00252873" w:rsidP="00252873">
      <w:pPr>
        <w:pStyle w:val="s1"/>
        <w:spacing w:before="0" w:beforeAutospacing="0" w:after="0" w:afterAutospacing="0"/>
        <w:ind w:firstLine="567"/>
        <w:jc w:val="both"/>
        <w:rPr>
          <w:rStyle w:val="a3"/>
          <w:color w:val="auto"/>
          <w:u w:val="none"/>
        </w:rPr>
      </w:pPr>
      <w:r w:rsidRPr="00252873">
        <w:rPr>
          <w:rStyle w:val="a3"/>
          <w:color w:val="auto"/>
          <w:u w:val="none"/>
        </w:rPr>
        <w:t>Страхователь обязан направлять необходимые документы и сведения в орган ФСС в течение 3 рабочих дней. Пособия выплачиваются в течение 10 рабочих дней.</w:t>
      </w:r>
    </w:p>
    <w:p w14:paraId="61CF1D91" w14:textId="77777777" w:rsidR="00252873" w:rsidRPr="00252873" w:rsidRDefault="00252873" w:rsidP="00252873">
      <w:pPr>
        <w:pStyle w:val="s1"/>
        <w:spacing w:before="0" w:beforeAutospacing="0" w:after="0" w:afterAutospacing="0"/>
        <w:ind w:firstLine="567"/>
        <w:jc w:val="both"/>
        <w:rPr>
          <w:rStyle w:val="a3"/>
          <w:color w:val="auto"/>
          <w:u w:val="none"/>
        </w:rPr>
      </w:pPr>
      <w:r w:rsidRPr="00252873">
        <w:rPr>
          <w:rStyle w:val="a3"/>
          <w:color w:val="auto"/>
          <w:u w:val="none"/>
        </w:rPr>
        <w:t xml:space="preserve">Предусмотрен электронный документооборот между страховщиком, страхователем, </w:t>
      </w:r>
      <w:proofErr w:type="spellStart"/>
      <w:r w:rsidRPr="00252873">
        <w:rPr>
          <w:rStyle w:val="a3"/>
          <w:color w:val="auto"/>
          <w:u w:val="none"/>
        </w:rPr>
        <w:t>медорганизациями</w:t>
      </w:r>
      <w:proofErr w:type="spellEnd"/>
      <w:r w:rsidRPr="00252873">
        <w:rPr>
          <w:rStyle w:val="a3"/>
          <w:color w:val="auto"/>
          <w:u w:val="none"/>
        </w:rPr>
        <w:t>, органами государственных внебюджетных фондов, налоговыми органами и иными ведомствами.</w:t>
      </w:r>
    </w:p>
    <w:p w14:paraId="61AE3EDB" w14:textId="77777777" w:rsidR="00252873" w:rsidRPr="00252873" w:rsidRDefault="00252873" w:rsidP="00252873">
      <w:pPr>
        <w:pStyle w:val="s1"/>
        <w:spacing w:before="0" w:beforeAutospacing="0" w:after="0" w:afterAutospacing="0"/>
        <w:ind w:firstLine="567"/>
        <w:jc w:val="both"/>
        <w:rPr>
          <w:rStyle w:val="a3"/>
          <w:color w:val="auto"/>
          <w:u w:val="none"/>
        </w:rPr>
      </w:pPr>
      <w:r w:rsidRPr="00252873">
        <w:rPr>
          <w:rStyle w:val="a3"/>
          <w:color w:val="auto"/>
          <w:u w:val="none"/>
        </w:rPr>
        <w:t xml:space="preserve">Введены два новых вида камеральных и выездных проверок: правильности подтверждения основного вида деятельности; полноты и </w:t>
      </w:r>
      <w:proofErr w:type="gramStart"/>
      <w:r w:rsidRPr="00252873">
        <w:rPr>
          <w:rStyle w:val="a3"/>
          <w:color w:val="auto"/>
          <w:u w:val="none"/>
        </w:rPr>
        <w:t>достоверности</w:t>
      </w:r>
      <w:proofErr w:type="gramEnd"/>
      <w:r w:rsidRPr="00252873">
        <w:rPr>
          <w:rStyle w:val="a3"/>
          <w:color w:val="auto"/>
          <w:u w:val="none"/>
        </w:rPr>
        <w:t xml:space="preserve"> предоставляемых страхователем сведений и документов, необходимых для назначения и выплаты пособий, для принятия решения о финансовом обеспечении предупредительных мер. Урегулированы вопросы выставления требования о возврате выплаченных средств, если в рамках проверки будет выявлено, что документы недостоверны. Также введены новые штрафы.</w:t>
      </w:r>
    </w:p>
    <w:p w14:paraId="74AE4912" w14:textId="77777777" w:rsidR="00252873" w:rsidRPr="00252873" w:rsidRDefault="00252873" w:rsidP="00252873">
      <w:pPr>
        <w:pStyle w:val="s1"/>
        <w:spacing w:before="0" w:beforeAutospacing="0" w:after="0" w:afterAutospacing="0"/>
        <w:ind w:firstLine="567"/>
        <w:jc w:val="both"/>
        <w:rPr>
          <w:rStyle w:val="a3"/>
          <w:color w:val="auto"/>
          <w:u w:val="none"/>
        </w:rPr>
      </w:pPr>
      <w:r w:rsidRPr="00252873">
        <w:rPr>
          <w:rStyle w:val="a3"/>
          <w:color w:val="auto"/>
          <w:u w:val="none"/>
        </w:rPr>
        <w:t>Ряд поправок касается выплаты пособий на погребение и пособий в связи с материнством.</w:t>
      </w:r>
    </w:p>
    <w:p w14:paraId="5D363EDC" w14:textId="77777777" w:rsidR="00252873" w:rsidRPr="00252873" w:rsidRDefault="00252873" w:rsidP="00252873">
      <w:pPr>
        <w:pStyle w:val="s1"/>
        <w:spacing w:before="0" w:beforeAutospacing="0" w:after="0" w:afterAutospacing="0"/>
        <w:ind w:firstLine="567"/>
        <w:jc w:val="both"/>
        <w:rPr>
          <w:rStyle w:val="a3"/>
          <w:color w:val="auto"/>
          <w:u w:val="none"/>
        </w:rPr>
      </w:pPr>
      <w:r w:rsidRPr="00252873">
        <w:rPr>
          <w:rStyle w:val="a3"/>
          <w:color w:val="auto"/>
          <w:u w:val="none"/>
        </w:rPr>
        <w:t>Федеральный закон вступает в силу с 1 января 2022 г.</w:t>
      </w:r>
    </w:p>
    <w:p w14:paraId="315AA833" w14:textId="78D290BD" w:rsidR="0062285F" w:rsidRPr="0062285F" w:rsidRDefault="0062285F" w:rsidP="00252873">
      <w:pPr>
        <w:pStyle w:val="s1"/>
        <w:numPr>
          <w:ilvl w:val="0"/>
          <w:numId w:val="24"/>
        </w:numPr>
        <w:spacing w:before="240" w:beforeAutospacing="0" w:after="0" w:afterAutospacing="0"/>
        <w:ind w:left="567" w:hanging="567"/>
        <w:jc w:val="both"/>
        <w:rPr>
          <w:b/>
          <w:bCs/>
          <w:sz w:val="23"/>
          <w:szCs w:val="23"/>
        </w:rPr>
      </w:pPr>
      <w:proofErr w:type="gramStart"/>
      <w:r>
        <w:rPr>
          <w:b/>
          <w:bCs/>
          <w:sz w:val="23"/>
          <w:szCs w:val="23"/>
        </w:rPr>
        <w:t>Н</w:t>
      </w:r>
      <w:r w:rsidRPr="0062285F">
        <w:rPr>
          <w:b/>
          <w:bCs/>
          <w:sz w:val="23"/>
          <w:szCs w:val="23"/>
        </w:rPr>
        <w:t>арушение застрахованным лицом в период временной нетрудоспособности режима, предписанного лечащим врачом (неявка застрахованного лица без уважительных причин в назначенный срок на врачебный осмотр), служит основанием для снижения размера пособия по временной нетрудоспособности, которое в этом случае выплачивается застрахованному лицу в размере, не превышающем за полный календарный месяц </w:t>
      </w:r>
      <w:hyperlink r:id="rId89" w:anchor="/document/10180093/entry/0" w:history="1">
        <w:r w:rsidRPr="00252873">
          <w:rPr>
            <w:b/>
            <w:bCs/>
            <w:sz w:val="23"/>
            <w:szCs w:val="23"/>
          </w:rPr>
          <w:t>МРОТ</w:t>
        </w:r>
      </w:hyperlink>
      <w:r w:rsidRPr="0062285F">
        <w:rPr>
          <w:b/>
          <w:bCs/>
          <w:sz w:val="23"/>
          <w:szCs w:val="23"/>
        </w:rPr>
        <w:t>, установленного федеральным законом, со дня, когда было допущено нарушение.</w:t>
      </w:r>
      <w:proofErr w:type="gramEnd"/>
    </w:p>
    <w:p w14:paraId="10CEAEB0" w14:textId="618C65C7" w:rsidR="004F00D4" w:rsidRPr="004F00D4" w:rsidRDefault="0062285F" w:rsidP="004F00D4">
      <w:pPr>
        <w:pStyle w:val="s1"/>
        <w:spacing w:before="120" w:beforeAutospacing="0" w:after="120" w:afterAutospacing="0"/>
        <w:ind w:left="567"/>
        <w:jc w:val="both"/>
        <w:rPr>
          <w:rStyle w:val="a3"/>
          <w:i/>
          <w:iCs/>
          <w:color w:val="auto"/>
          <w:u w:val="none"/>
        </w:rPr>
      </w:pPr>
      <w:r w:rsidRPr="0062285F">
        <w:rPr>
          <w:rStyle w:val="a3"/>
          <w:i/>
          <w:iCs/>
          <w:color w:val="auto"/>
          <w:u w:val="none"/>
        </w:rPr>
        <w:t>Письмо Министерства труда и социальной защиты РФ от 8 апреля 2021 г. N 14-2/ООГ-</w:t>
      </w:r>
      <w:r w:rsidR="004F00D4" w:rsidRPr="004F00D4">
        <w:rPr>
          <w:rStyle w:val="a3"/>
          <w:i/>
          <w:iCs/>
          <w:color w:val="auto"/>
          <w:u w:val="none"/>
        </w:rPr>
        <w:t xml:space="preserve"> </w:t>
      </w:r>
    </w:p>
    <w:p w14:paraId="56802379" w14:textId="5472A7FF" w:rsidR="0062285F" w:rsidRDefault="0062285F" w:rsidP="0062285F">
      <w:pPr>
        <w:pStyle w:val="s1"/>
        <w:spacing w:before="120" w:beforeAutospacing="0" w:after="120" w:afterAutospacing="0"/>
        <w:ind w:left="567"/>
        <w:jc w:val="both"/>
        <w:rPr>
          <w:rStyle w:val="a3"/>
          <w:i/>
          <w:iCs/>
          <w:color w:val="auto"/>
          <w:u w:val="none"/>
          <w:lang w:val="en-US"/>
        </w:rPr>
      </w:pPr>
      <w:r w:rsidRPr="0062285F">
        <w:rPr>
          <w:rStyle w:val="a3"/>
          <w:i/>
          <w:iCs/>
          <w:color w:val="auto"/>
          <w:u w:val="none"/>
        </w:rPr>
        <w:t>3149</w:t>
      </w:r>
    </w:p>
    <w:p w14:paraId="1F432E5B" w14:textId="1D76B2ED" w:rsidR="00AA6A6C" w:rsidRPr="0062285F" w:rsidRDefault="00AA6A6C" w:rsidP="0062285F">
      <w:pPr>
        <w:keepNext/>
        <w:numPr>
          <w:ilvl w:val="1"/>
          <w:numId w:val="25"/>
        </w:numPr>
        <w:tabs>
          <w:tab w:val="left" w:pos="567"/>
        </w:tabs>
        <w:spacing w:before="240" w:after="240"/>
        <w:ind w:left="0" w:right="57" w:firstLine="567"/>
        <w:jc w:val="center"/>
        <w:outlineLvl w:val="0"/>
        <w:rPr>
          <w:b/>
          <w:bCs/>
          <w:sz w:val="23"/>
          <w:szCs w:val="23"/>
        </w:rPr>
      </w:pPr>
      <w:bookmarkStart w:id="87" w:name="_Toc78559408"/>
      <w:r w:rsidRPr="0062285F">
        <w:rPr>
          <w:b/>
          <w:bCs/>
          <w:sz w:val="23"/>
          <w:szCs w:val="23"/>
        </w:rPr>
        <w:t>Страховые взносы</w:t>
      </w:r>
      <w:bookmarkEnd w:id="87"/>
    </w:p>
    <w:p w14:paraId="62ECC5F2" w14:textId="72E9AD09" w:rsidR="0008735B" w:rsidRPr="00D477AA" w:rsidRDefault="00D477AA" w:rsidP="00D477AA">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В</w:t>
      </w:r>
      <w:r w:rsidRPr="00D477AA">
        <w:rPr>
          <w:b/>
          <w:bCs/>
          <w:sz w:val="23"/>
          <w:szCs w:val="23"/>
        </w:rPr>
        <w:t>ыплаты и иные вознаграждения, начисляемые организацией, находящейся на территории Российской Федерации, в рамках трудовых отношений в пользу работников, являющихся гражданами Российской Федерации и выполняющих свои обязанности до трудовому договору о дистанционной работе за пределами территории Российской Федерации, облагаются страховыми взносами в общеустановленном законодательством Российской Федерации о налогах и сборах порядке.</w:t>
      </w:r>
      <w:proofErr w:type="gramEnd"/>
    </w:p>
    <w:p w14:paraId="67756EF8" w14:textId="798D7C54" w:rsidR="00D477AA" w:rsidRDefault="00D477AA" w:rsidP="00D477AA">
      <w:pPr>
        <w:pStyle w:val="s1"/>
        <w:spacing w:before="120" w:beforeAutospacing="0" w:after="120" w:afterAutospacing="0"/>
        <w:ind w:left="567"/>
        <w:jc w:val="both"/>
        <w:rPr>
          <w:rStyle w:val="a3"/>
          <w:i/>
          <w:iCs/>
          <w:color w:val="auto"/>
          <w:u w:val="none"/>
        </w:rPr>
      </w:pPr>
      <w:r w:rsidRPr="00D477AA">
        <w:rPr>
          <w:rStyle w:val="a3"/>
          <w:i/>
          <w:iCs/>
          <w:color w:val="auto"/>
          <w:u w:val="none"/>
        </w:rPr>
        <w:t>Письмо Департамента налоговой политики Минфина России от 14 апреля 2021 г. N 03-04-06/27827</w:t>
      </w:r>
    </w:p>
    <w:p w14:paraId="3F2F34C2" w14:textId="34F92FFB" w:rsidR="008E565C" w:rsidRPr="008E565C" w:rsidRDefault="008E565C" w:rsidP="008E565C">
      <w:pPr>
        <w:pStyle w:val="s1"/>
        <w:numPr>
          <w:ilvl w:val="0"/>
          <w:numId w:val="24"/>
        </w:numPr>
        <w:spacing w:before="120" w:beforeAutospacing="0" w:after="0" w:afterAutospacing="0"/>
        <w:ind w:left="567" w:hanging="567"/>
        <w:jc w:val="both"/>
        <w:rPr>
          <w:b/>
          <w:bCs/>
          <w:sz w:val="23"/>
          <w:szCs w:val="23"/>
        </w:rPr>
      </w:pPr>
      <w:r>
        <w:rPr>
          <w:b/>
          <w:bCs/>
          <w:sz w:val="23"/>
          <w:szCs w:val="23"/>
        </w:rPr>
        <w:t>О</w:t>
      </w:r>
      <w:r w:rsidRPr="008E565C">
        <w:rPr>
          <w:b/>
          <w:bCs/>
          <w:sz w:val="23"/>
          <w:szCs w:val="23"/>
        </w:rPr>
        <w:t>рганизация, являющаяся субъектом МСП, вправе применять вышеупомянутые пониженные тарифы страховых взносов с 1-го числа месяца, в котором сведения о ней внесены в единый реестр МСП, но не ранее 1 апреля 2020 года и до 1-го числа месяца, в котором она будет исключена из реестра МСП.</w:t>
      </w:r>
    </w:p>
    <w:p w14:paraId="1EDE4C12" w14:textId="77777777" w:rsidR="008E565C" w:rsidRDefault="008E565C" w:rsidP="008E565C">
      <w:pPr>
        <w:pStyle w:val="s1"/>
        <w:spacing w:before="120" w:beforeAutospacing="0" w:after="120" w:afterAutospacing="0"/>
        <w:ind w:left="567"/>
        <w:jc w:val="both"/>
        <w:rPr>
          <w:rStyle w:val="a3"/>
          <w:i/>
          <w:iCs/>
          <w:color w:val="auto"/>
          <w:u w:val="none"/>
        </w:rPr>
      </w:pPr>
      <w:r w:rsidRPr="008E565C">
        <w:rPr>
          <w:rStyle w:val="a3"/>
          <w:i/>
          <w:iCs/>
          <w:color w:val="auto"/>
          <w:u w:val="none"/>
        </w:rPr>
        <w:t>Письмо Департамента налоговой политики Минфина России от 6 апреля 2021 г. N 03-03-07/25152</w:t>
      </w:r>
    </w:p>
    <w:p w14:paraId="66283B0E" w14:textId="39D2F7BC" w:rsidR="0020433B" w:rsidRPr="0020433B" w:rsidRDefault="0020433B" w:rsidP="0020433B">
      <w:pPr>
        <w:pStyle w:val="s1"/>
        <w:numPr>
          <w:ilvl w:val="0"/>
          <w:numId w:val="24"/>
        </w:numPr>
        <w:spacing w:before="120" w:beforeAutospacing="0" w:after="0" w:afterAutospacing="0"/>
        <w:ind w:left="567" w:hanging="567"/>
        <w:jc w:val="both"/>
        <w:rPr>
          <w:b/>
          <w:bCs/>
          <w:sz w:val="23"/>
          <w:szCs w:val="23"/>
        </w:rPr>
      </w:pPr>
      <w:r>
        <w:rPr>
          <w:b/>
          <w:bCs/>
          <w:sz w:val="23"/>
          <w:szCs w:val="23"/>
        </w:rPr>
        <w:t>И</w:t>
      </w:r>
      <w:r w:rsidRPr="0020433B">
        <w:rPr>
          <w:b/>
          <w:bCs/>
          <w:sz w:val="23"/>
          <w:szCs w:val="23"/>
        </w:rPr>
        <w:t>ндивидуальные предприниматели, не производящие выплаты и иные вознаграждения физическим лицам и применяющие специальный налоговый режим "Налог на профессиональный доход", не признаются плательщиками страховых взносов за период применения данного специального налогового режима, следовательно, обязанности уплачивать страховые взносы на обязательное пенсионное страхование и обязательное медицинское страхование у них не имеется.</w:t>
      </w:r>
    </w:p>
    <w:p w14:paraId="00BB4927" w14:textId="18C21852" w:rsidR="0020433B" w:rsidRPr="002870C8" w:rsidRDefault="0020433B" w:rsidP="008E565C">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Департамента налоговой политики Минфина России от 27 апреля 2021 г. N 03-15-05/32448</w:t>
      </w:r>
    </w:p>
    <w:p w14:paraId="4700A098" w14:textId="120A3F9E" w:rsidR="00A179C4" w:rsidRPr="007D7F14"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88" w:name="_Toc12894506"/>
      <w:bookmarkStart w:id="89" w:name="_Toc78559409"/>
      <w:r w:rsidRPr="007D7F14">
        <w:rPr>
          <w:b/>
          <w:bCs/>
          <w:sz w:val="23"/>
          <w:szCs w:val="23"/>
        </w:rPr>
        <w:t>Транспортный налог</w:t>
      </w:r>
      <w:bookmarkEnd w:id="88"/>
      <w:bookmarkEnd w:id="89"/>
    </w:p>
    <w:p w14:paraId="50D2EA0B" w14:textId="327AA0E1" w:rsidR="007D7F14" w:rsidRPr="007D7F14" w:rsidRDefault="007D7F14" w:rsidP="007D7F14">
      <w:pPr>
        <w:pStyle w:val="s1"/>
        <w:numPr>
          <w:ilvl w:val="0"/>
          <w:numId w:val="24"/>
        </w:numPr>
        <w:spacing w:before="0" w:beforeAutospacing="0" w:after="0" w:afterAutospacing="0"/>
        <w:ind w:left="567" w:hanging="567"/>
        <w:jc w:val="both"/>
        <w:rPr>
          <w:b/>
          <w:bCs/>
          <w:sz w:val="23"/>
          <w:szCs w:val="23"/>
        </w:rPr>
      </w:pPr>
      <w:r w:rsidRPr="007D7F14">
        <w:rPr>
          <w:b/>
          <w:bCs/>
          <w:sz w:val="23"/>
          <w:szCs w:val="23"/>
        </w:rPr>
        <w:t xml:space="preserve">Для формирования сообщений об исчисленных налоговыми органами суммах транспортного налога используются сведения о налоговой базе в том виде, в каком они были представлены в налоговые органы органами и иными лицами, осуществляющими </w:t>
      </w:r>
      <w:proofErr w:type="spellStart"/>
      <w:r w:rsidRPr="007D7F14">
        <w:rPr>
          <w:b/>
          <w:bCs/>
          <w:sz w:val="23"/>
          <w:szCs w:val="23"/>
        </w:rPr>
        <w:t>госрегистрацию</w:t>
      </w:r>
      <w:proofErr w:type="spellEnd"/>
      <w:r w:rsidRPr="007D7F14">
        <w:rPr>
          <w:b/>
          <w:bCs/>
          <w:sz w:val="23"/>
          <w:szCs w:val="23"/>
        </w:rPr>
        <w:t xml:space="preserve"> транспортных средств.</w:t>
      </w:r>
    </w:p>
    <w:p w14:paraId="031A520F" w14:textId="6C55C1F6" w:rsidR="00FE6555" w:rsidRPr="002870C8" w:rsidRDefault="007D7F14" w:rsidP="007D7F14">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Федеральной налоговой службы от 7 апреля 2021 г. N БС-4-21/4694@ "Об определении налоговой базы в отношении автомототранспортных средств"</w:t>
      </w:r>
    </w:p>
    <w:p w14:paraId="25A28AB7" w14:textId="3E7AAC58" w:rsidR="00FD55B6" w:rsidRPr="0020433B" w:rsidRDefault="00FD55B6" w:rsidP="00BA3F42">
      <w:pPr>
        <w:keepNext/>
        <w:numPr>
          <w:ilvl w:val="1"/>
          <w:numId w:val="25"/>
        </w:numPr>
        <w:tabs>
          <w:tab w:val="left" w:pos="567"/>
        </w:tabs>
        <w:spacing w:before="200" w:after="240"/>
        <w:ind w:left="0" w:right="57" w:firstLine="567"/>
        <w:jc w:val="center"/>
        <w:outlineLvl w:val="0"/>
        <w:rPr>
          <w:b/>
          <w:bCs/>
          <w:sz w:val="23"/>
          <w:szCs w:val="23"/>
        </w:rPr>
      </w:pPr>
      <w:bookmarkStart w:id="90" w:name="_Toc78559410"/>
      <w:r w:rsidRPr="0020433B">
        <w:rPr>
          <w:b/>
          <w:bCs/>
          <w:sz w:val="23"/>
          <w:szCs w:val="23"/>
        </w:rPr>
        <w:t>Налог на имущество организаций</w:t>
      </w:r>
      <w:bookmarkEnd w:id="90"/>
    </w:p>
    <w:p w14:paraId="349EF01B" w14:textId="77777777" w:rsidR="000C40B8" w:rsidRPr="000C40B8" w:rsidRDefault="000C40B8" w:rsidP="000C40B8">
      <w:pPr>
        <w:pStyle w:val="s1"/>
        <w:numPr>
          <w:ilvl w:val="0"/>
          <w:numId w:val="24"/>
        </w:numPr>
        <w:spacing w:before="0" w:beforeAutospacing="0" w:after="0" w:afterAutospacing="0"/>
        <w:ind w:left="567" w:hanging="567"/>
        <w:jc w:val="both"/>
        <w:rPr>
          <w:b/>
          <w:bCs/>
          <w:sz w:val="23"/>
          <w:szCs w:val="23"/>
        </w:rPr>
      </w:pPr>
      <w:r w:rsidRPr="000C40B8">
        <w:rPr>
          <w:b/>
          <w:bCs/>
          <w:sz w:val="23"/>
          <w:szCs w:val="23"/>
        </w:rPr>
        <w:t>В Калужской области организации на УСН должны платить налог на имущество в отношении жилых помещений</w:t>
      </w:r>
    </w:p>
    <w:p w14:paraId="2646BB21" w14:textId="3729249D" w:rsidR="000C40B8" w:rsidRPr="002870C8" w:rsidRDefault="000C40B8" w:rsidP="000C40B8">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Федеральной налоговой службы от 22 апреля 2021 г. N БС-3-21/3057@</w:t>
      </w:r>
    </w:p>
    <w:p w14:paraId="506E1A11" w14:textId="77777777" w:rsidR="000C40B8" w:rsidRPr="000C40B8" w:rsidRDefault="000C40B8" w:rsidP="000C40B8">
      <w:pPr>
        <w:pStyle w:val="s1"/>
        <w:spacing w:before="0" w:beforeAutospacing="0" w:after="0" w:afterAutospacing="0"/>
        <w:ind w:firstLine="567"/>
        <w:jc w:val="both"/>
        <w:rPr>
          <w:rStyle w:val="a3"/>
          <w:color w:val="auto"/>
          <w:u w:val="none"/>
        </w:rPr>
      </w:pPr>
      <w:r w:rsidRPr="000C40B8">
        <w:rPr>
          <w:rStyle w:val="a3"/>
          <w:color w:val="auto"/>
          <w:u w:val="none"/>
        </w:rPr>
        <w:t>Организация, применяющая УСН, признается плательщиком налога на имущество в отношении жилых помещений при наличии соответствующего закона региона.</w:t>
      </w:r>
    </w:p>
    <w:p w14:paraId="2AEAEB59" w14:textId="77777777" w:rsidR="000C40B8" w:rsidRPr="000C40B8" w:rsidRDefault="000C40B8" w:rsidP="000C40B8">
      <w:pPr>
        <w:pStyle w:val="s1"/>
        <w:spacing w:before="0" w:beforeAutospacing="0" w:after="0" w:afterAutospacing="0"/>
        <w:ind w:firstLine="567"/>
        <w:jc w:val="both"/>
        <w:rPr>
          <w:rStyle w:val="a3"/>
          <w:color w:val="auto"/>
          <w:u w:val="none"/>
        </w:rPr>
      </w:pPr>
      <w:r w:rsidRPr="000C40B8">
        <w:rPr>
          <w:rStyle w:val="a3"/>
          <w:color w:val="auto"/>
          <w:u w:val="none"/>
        </w:rPr>
        <w:t>В Калужской области налоговая база по налогу на имущество организаций определяется как кадастровая стоимость, в частности, жилых помещений.</w:t>
      </w:r>
    </w:p>
    <w:p w14:paraId="115381C3" w14:textId="77777777" w:rsidR="000C40B8" w:rsidRPr="000C40B8" w:rsidRDefault="000C40B8" w:rsidP="000C40B8">
      <w:pPr>
        <w:pStyle w:val="s1"/>
        <w:spacing w:before="0" w:beforeAutospacing="0" w:after="0" w:afterAutospacing="0"/>
        <w:ind w:firstLine="567"/>
        <w:jc w:val="both"/>
        <w:rPr>
          <w:rStyle w:val="a3"/>
          <w:color w:val="auto"/>
          <w:u w:val="none"/>
        </w:rPr>
      </w:pPr>
      <w:r w:rsidRPr="000C40B8">
        <w:rPr>
          <w:rStyle w:val="a3"/>
          <w:color w:val="auto"/>
          <w:u w:val="none"/>
        </w:rPr>
        <w:t>Налогоплательщики обязаны по истечении налогового периода представлять декларацию в налоговые органы по месту нахождения недвижимости.</w:t>
      </w:r>
    </w:p>
    <w:p w14:paraId="29067113" w14:textId="1C9D6670" w:rsidR="0020433B" w:rsidRPr="0020433B" w:rsidRDefault="0020433B" w:rsidP="000C40B8">
      <w:pPr>
        <w:pStyle w:val="s1"/>
        <w:numPr>
          <w:ilvl w:val="0"/>
          <w:numId w:val="24"/>
        </w:numPr>
        <w:spacing w:before="120" w:beforeAutospacing="0" w:after="0" w:afterAutospacing="0"/>
        <w:ind w:left="567" w:hanging="567"/>
        <w:jc w:val="both"/>
        <w:rPr>
          <w:b/>
          <w:bCs/>
          <w:sz w:val="23"/>
          <w:szCs w:val="23"/>
        </w:rPr>
      </w:pPr>
      <w:r w:rsidRPr="0020433B">
        <w:rPr>
          <w:b/>
          <w:bCs/>
          <w:sz w:val="23"/>
          <w:szCs w:val="23"/>
        </w:rPr>
        <w:t>Если налогоплательщик - российская организация, являющаяся лизингополучателем недвижимости, не относится к крупнейшим налогоплательщикам, не состоит на учете в налоговом органе по месту нахождения недвижимости в пределах субъекта РФ, то декларация представляется в налоговый орган по месту нахождения такой организации. Алгоритм приема декларации реализован в АИС "Налог-3". Иные реквизиты, в т. ч. КПП, ОКТМО по месту нахождения недвижимости, заполняются в установленном порядке.</w:t>
      </w:r>
    </w:p>
    <w:p w14:paraId="5D6F89F0" w14:textId="5D8D51F4" w:rsidR="0020433B" w:rsidRPr="002870C8" w:rsidRDefault="0020433B" w:rsidP="0020433B">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Федеральной налоговой службы от 27 апреля 2021 г. N БС-4-21/5794@ "Об определении налогового органа для представления налоговой декларации по налогу на имущество организаций в отношении имущества, находящегося в лизинге"</w:t>
      </w:r>
    </w:p>
    <w:p w14:paraId="124F7251" w14:textId="24D6325F" w:rsidR="0020433B" w:rsidRDefault="00074ADB" w:rsidP="0020433B">
      <w:pPr>
        <w:pStyle w:val="s1"/>
        <w:spacing w:before="0" w:beforeAutospacing="0" w:after="0" w:afterAutospacing="0"/>
        <w:ind w:firstLine="567"/>
        <w:jc w:val="both"/>
        <w:rPr>
          <w:sz w:val="23"/>
          <w:szCs w:val="23"/>
        </w:rPr>
      </w:pPr>
      <w:hyperlink r:id="rId90" w:anchor="/document/72618834/entry/33214" w:history="1">
        <w:proofErr w:type="gramStart"/>
        <w:r w:rsidR="0020433B">
          <w:t>К</w:t>
        </w:r>
        <w:r w:rsidR="0020433B" w:rsidRPr="0020433B">
          <w:t>од 214</w:t>
        </w:r>
      </w:hyperlink>
      <w:r w:rsidR="0020433B" w:rsidRPr="0020433B">
        <w:rPr>
          <w:sz w:val="23"/>
          <w:szCs w:val="23"/>
        </w:rPr>
        <w:t> применяется при представлении налоговой декларации в налоговый орган по месту нахождения российской организации, не являющейся крупнейшим налогоплательщиком, в случае отсутствия основания для представления налоговой декларации в иные налоговые органы (например, налогоплательщик - российская организация, не являющаяся крупнейшим налогоплательщиком, не состоит на учете в налоговом органе по месту нахождения объекта недвижимости).</w:t>
      </w:r>
      <w:proofErr w:type="gramEnd"/>
    </w:p>
    <w:p w14:paraId="0BEB67A8" w14:textId="0EA32666" w:rsidR="004678A5" w:rsidRPr="002870C8" w:rsidRDefault="004678A5" w:rsidP="002870C8">
      <w:pPr>
        <w:pStyle w:val="s1"/>
        <w:numPr>
          <w:ilvl w:val="0"/>
          <w:numId w:val="24"/>
        </w:numPr>
        <w:spacing w:before="120" w:beforeAutospacing="0" w:after="0" w:afterAutospacing="0"/>
        <w:ind w:left="567" w:hanging="567"/>
        <w:jc w:val="both"/>
        <w:rPr>
          <w:b/>
          <w:bCs/>
          <w:sz w:val="23"/>
          <w:szCs w:val="23"/>
        </w:rPr>
      </w:pPr>
      <w:r w:rsidRPr="002870C8">
        <w:rPr>
          <w:b/>
          <w:bCs/>
          <w:sz w:val="23"/>
          <w:szCs w:val="23"/>
        </w:rPr>
        <w:t>Льгота по налогу на имущество не применяется в отношении объектов электроэнергетики, которые обеспечивают производство (выработку) энергии и регулирование ее параметров, но не участвуют в передаче энергии</w:t>
      </w:r>
    </w:p>
    <w:p w14:paraId="2B3B3AB3" w14:textId="76D287B8" w:rsidR="004678A5" w:rsidRPr="004678A5" w:rsidRDefault="004678A5" w:rsidP="002870C8">
      <w:pPr>
        <w:pStyle w:val="s1"/>
        <w:shd w:val="clear" w:color="auto" w:fill="FFFFFF"/>
        <w:spacing w:before="120" w:beforeAutospacing="0" w:after="120" w:afterAutospacing="0"/>
        <w:ind w:left="567"/>
        <w:jc w:val="both"/>
        <w:rPr>
          <w:i/>
          <w:color w:val="22272F"/>
          <w:sz w:val="23"/>
          <w:szCs w:val="23"/>
        </w:rPr>
      </w:pPr>
      <w:r w:rsidRPr="004678A5">
        <w:rPr>
          <w:i/>
          <w:color w:val="22272F"/>
          <w:sz w:val="23"/>
          <w:szCs w:val="23"/>
          <w:shd w:val="clear" w:color="auto" w:fill="FFFFFF"/>
        </w:rPr>
        <w:t>Определение Верховного Суда РФ от 5 апреля 2021 г. N 305-ЭС21-2568 по делу N А40-214170/2016</w:t>
      </w:r>
    </w:p>
    <w:p w14:paraId="60F43D1E" w14:textId="77777777" w:rsidR="004678A5" w:rsidRDefault="004678A5" w:rsidP="004678A5">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Налогоплательщик полагает, что правомерно применил льготу по налогу на имущество в отношении объектов электроэнергетики (различных зданий и установок).</w:t>
      </w:r>
    </w:p>
    <w:p w14:paraId="14D9A4BB" w14:textId="77777777" w:rsidR="004678A5" w:rsidRDefault="004678A5" w:rsidP="004678A5">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Суд, исследовав обстоятельства дела, признал позицию налогоплательщика необоснованной.</w:t>
      </w:r>
    </w:p>
    <w:p w14:paraId="7C9164EF" w14:textId="77777777" w:rsidR="004678A5" w:rsidRDefault="004678A5" w:rsidP="004678A5">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 xml:space="preserve">Спорные объекты обеспечивают производство (выработку) энергии и регулирование ее параметров, но не участвуют в передаче энергии, не являются составной частью линий </w:t>
      </w:r>
      <w:proofErr w:type="spellStart"/>
      <w:r>
        <w:rPr>
          <w:rFonts w:ascii="PT Serif" w:hAnsi="PT Serif"/>
          <w:color w:val="22272F"/>
          <w:sz w:val="23"/>
          <w:szCs w:val="23"/>
        </w:rPr>
        <w:t>энергопередачи</w:t>
      </w:r>
      <w:proofErr w:type="spellEnd"/>
      <w:r>
        <w:rPr>
          <w:rFonts w:ascii="PT Serif" w:hAnsi="PT Serif"/>
          <w:color w:val="22272F"/>
          <w:sz w:val="23"/>
          <w:szCs w:val="23"/>
        </w:rPr>
        <w:t xml:space="preserve"> и непосредственно не связаны с ними.</w:t>
      </w:r>
    </w:p>
    <w:p w14:paraId="70DA1E35" w14:textId="77777777" w:rsidR="004678A5" w:rsidRDefault="004678A5" w:rsidP="004678A5">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Поэтому суд пришел к выводу, что налогоплательщик неправомерно применил налоговую льготу.</w:t>
      </w:r>
    </w:p>
    <w:p w14:paraId="660BD4D5" w14:textId="40FA7C78" w:rsidR="00B36BB4" w:rsidRPr="002870C8" w:rsidRDefault="00B36BB4" w:rsidP="002870C8">
      <w:pPr>
        <w:pStyle w:val="s1"/>
        <w:numPr>
          <w:ilvl w:val="0"/>
          <w:numId w:val="24"/>
        </w:numPr>
        <w:spacing w:before="120" w:beforeAutospacing="0" w:after="0" w:afterAutospacing="0"/>
        <w:ind w:left="567" w:hanging="567"/>
        <w:jc w:val="both"/>
        <w:rPr>
          <w:b/>
          <w:bCs/>
          <w:sz w:val="23"/>
          <w:szCs w:val="23"/>
        </w:rPr>
      </w:pPr>
      <w:r w:rsidRPr="002870C8">
        <w:rPr>
          <w:b/>
          <w:bCs/>
          <w:sz w:val="23"/>
          <w:szCs w:val="23"/>
        </w:rPr>
        <w:t>Льгота по налогу на имущество не применяется в отношении объектов, которые могут участвовать в процессе распределения и передачи электроэнергии, но используются налогоплательщиком только для собственных нужд</w:t>
      </w:r>
    </w:p>
    <w:p w14:paraId="34DD69BE" w14:textId="07329F53" w:rsidR="00B36BB4" w:rsidRDefault="00B36BB4" w:rsidP="002870C8">
      <w:pPr>
        <w:pStyle w:val="s1"/>
        <w:shd w:val="clear" w:color="auto" w:fill="FFFFFF"/>
        <w:spacing w:before="120" w:beforeAutospacing="0" w:after="120" w:afterAutospacing="0"/>
        <w:ind w:left="567"/>
        <w:jc w:val="both"/>
        <w:rPr>
          <w:i/>
          <w:color w:val="22272F"/>
          <w:sz w:val="23"/>
          <w:szCs w:val="23"/>
          <w:shd w:val="clear" w:color="auto" w:fill="FFFFFF"/>
        </w:rPr>
      </w:pPr>
      <w:r w:rsidRPr="00B36BB4">
        <w:rPr>
          <w:i/>
          <w:color w:val="22272F"/>
          <w:sz w:val="23"/>
          <w:szCs w:val="23"/>
          <w:shd w:val="clear" w:color="auto" w:fill="FFFFFF"/>
        </w:rPr>
        <w:t>Определение Верховного Суда РФ от 1 апреля 2021 г. N 301-ЭС21-2640 по делу N А29-6339/2019</w:t>
      </w:r>
    </w:p>
    <w:p w14:paraId="6EF0CCE3" w14:textId="77777777" w:rsidR="00B36BB4" w:rsidRDefault="00B36BB4" w:rsidP="00B36BB4">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Налогоплательщик полагает, что правомерно применил льготу по налогу на имущество в отношении объектов, которые по своему технологическому (функциональному) назначению могут участвовать в процессе распределения и передачи электроэнергии.</w:t>
      </w:r>
    </w:p>
    <w:p w14:paraId="26F114AE" w14:textId="77777777" w:rsidR="00B36BB4" w:rsidRDefault="00B36BB4" w:rsidP="00B36BB4">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Суд, исследовав обстоятельства дела, признал позицию налогоплательщика необоснованной.</w:t>
      </w:r>
    </w:p>
    <w:p w14:paraId="09B32690" w14:textId="77777777" w:rsidR="00B36BB4" w:rsidRDefault="00B36BB4" w:rsidP="00B36BB4">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Установлено, что спорное имущество использовалось налогоплательщиком для собственных нужд.</w:t>
      </w:r>
    </w:p>
    <w:p w14:paraId="38DB2380" w14:textId="77777777" w:rsidR="00B36BB4" w:rsidRDefault="00B36BB4" w:rsidP="00B36BB4">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 xml:space="preserve">Поэтому использование указанного имущества не может быть квалифицировано как участие в процессе передачи электроэнергии. Сам по себе факт наличия у налогоплательщика спорных объектов не является основанием для отнесения их к линиям </w:t>
      </w:r>
      <w:proofErr w:type="spellStart"/>
      <w:r>
        <w:rPr>
          <w:rFonts w:ascii="PT Serif" w:hAnsi="PT Serif"/>
          <w:color w:val="22272F"/>
          <w:sz w:val="23"/>
          <w:szCs w:val="23"/>
        </w:rPr>
        <w:t>энергопередачи</w:t>
      </w:r>
      <w:proofErr w:type="spellEnd"/>
      <w:r>
        <w:rPr>
          <w:rFonts w:ascii="PT Serif" w:hAnsi="PT Serif"/>
          <w:color w:val="22272F"/>
          <w:sz w:val="23"/>
          <w:szCs w:val="23"/>
        </w:rPr>
        <w:t xml:space="preserve"> или сооружениям, являющимся их неотъемлемой частью, если они не связаны с процессом передачи электрической (тепловой) энергии.</w:t>
      </w:r>
    </w:p>
    <w:p w14:paraId="11CF188A" w14:textId="77777777" w:rsidR="004678A5" w:rsidRPr="004678A5" w:rsidRDefault="004678A5" w:rsidP="0020433B">
      <w:pPr>
        <w:pStyle w:val="s1"/>
        <w:spacing w:before="0" w:beforeAutospacing="0" w:after="0" w:afterAutospacing="0"/>
        <w:ind w:firstLine="567"/>
        <w:jc w:val="both"/>
        <w:rPr>
          <w:b/>
          <w:sz w:val="23"/>
          <w:szCs w:val="23"/>
        </w:rPr>
      </w:pPr>
    </w:p>
    <w:p w14:paraId="34121FD1" w14:textId="00F35A72" w:rsidR="00184D5D" w:rsidRPr="00B45AD5" w:rsidRDefault="00184D5D" w:rsidP="00BA3F42">
      <w:pPr>
        <w:keepNext/>
        <w:numPr>
          <w:ilvl w:val="1"/>
          <w:numId w:val="25"/>
        </w:numPr>
        <w:tabs>
          <w:tab w:val="left" w:pos="567"/>
        </w:tabs>
        <w:spacing w:before="240" w:after="240"/>
        <w:ind w:left="0" w:right="57" w:firstLine="567"/>
        <w:jc w:val="center"/>
        <w:outlineLvl w:val="0"/>
        <w:rPr>
          <w:b/>
          <w:bCs/>
          <w:sz w:val="23"/>
          <w:szCs w:val="23"/>
        </w:rPr>
      </w:pPr>
      <w:bookmarkStart w:id="91" w:name="dst100004"/>
      <w:bookmarkStart w:id="92" w:name="_Toc454527541"/>
      <w:bookmarkStart w:id="93" w:name="_Toc12894510"/>
      <w:bookmarkStart w:id="94" w:name="_Toc401564780"/>
      <w:bookmarkStart w:id="95" w:name="_Toc78559411"/>
      <w:bookmarkEnd w:id="91"/>
      <w:r w:rsidRPr="00B45AD5">
        <w:rPr>
          <w:b/>
          <w:bCs/>
          <w:sz w:val="23"/>
          <w:szCs w:val="23"/>
        </w:rPr>
        <w:t>УСН</w:t>
      </w:r>
      <w:bookmarkEnd w:id="95"/>
    </w:p>
    <w:p w14:paraId="4C89E87C" w14:textId="77777777" w:rsidR="00B45AD5" w:rsidRPr="00B45AD5" w:rsidRDefault="00B45AD5" w:rsidP="00B45AD5">
      <w:pPr>
        <w:pStyle w:val="s1"/>
        <w:numPr>
          <w:ilvl w:val="0"/>
          <w:numId w:val="24"/>
        </w:numPr>
        <w:spacing w:before="0" w:beforeAutospacing="0" w:after="0" w:afterAutospacing="0"/>
        <w:ind w:left="567" w:hanging="567"/>
        <w:jc w:val="both"/>
        <w:rPr>
          <w:b/>
          <w:bCs/>
          <w:sz w:val="23"/>
          <w:szCs w:val="23"/>
        </w:rPr>
      </w:pPr>
      <w:bookmarkStart w:id="96" w:name="_Toc12894511"/>
      <w:bookmarkEnd w:id="92"/>
      <w:bookmarkEnd w:id="93"/>
      <w:r w:rsidRPr="00B45AD5">
        <w:rPr>
          <w:b/>
          <w:bCs/>
          <w:sz w:val="23"/>
          <w:szCs w:val="23"/>
        </w:rPr>
        <w:t>В случае возврата полученных от покупателей (заказчиков) авансов на возвращаемую сумму уменьшаются доходы по УСН того периода, в котором произведен возврат.</w:t>
      </w:r>
    </w:p>
    <w:p w14:paraId="5CE3227B" w14:textId="254F5AE5" w:rsidR="00B45AD5" w:rsidRPr="002870C8" w:rsidRDefault="00B45AD5" w:rsidP="002870C8">
      <w:pPr>
        <w:pStyle w:val="s1"/>
        <w:shd w:val="clear" w:color="auto" w:fill="FFFFFF"/>
        <w:spacing w:before="120" w:beforeAutospacing="0" w:after="120" w:afterAutospacing="0"/>
        <w:ind w:left="567"/>
        <w:jc w:val="both"/>
        <w:rPr>
          <w:i/>
          <w:color w:val="22272F"/>
          <w:sz w:val="23"/>
          <w:szCs w:val="23"/>
          <w:shd w:val="clear" w:color="auto" w:fill="FFFFFF"/>
        </w:rPr>
      </w:pPr>
      <w:r w:rsidRPr="002870C8">
        <w:rPr>
          <w:i/>
          <w:color w:val="22272F"/>
          <w:sz w:val="23"/>
          <w:szCs w:val="23"/>
          <w:shd w:val="clear" w:color="auto" w:fill="FFFFFF"/>
        </w:rPr>
        <w:t>Письмо Департамента налоговой политики Минфина России от 2 апреля 2021 г. N 03-11-11/24213</w:t>
      </w:r>
    </w:p>
    <w:p w14:paraId="61A8BD7A" w14:textId="77777777" w:rsidR="00B45AD5" w:rsidRPr="00B45AD5" w:rsidRDefault="00B45AD5" w:rsidP="00B45AD5">
      <w:pPr>
        <w:pStyle w:val="s1"/>
        <w:spacing w:before="0" w:beforeAutospacing="0" w:after="0" w:afterAutospacing="0"/>
        <w:ind w:firstLine="567"/>
        <w:jc w:val="both"/>
        <w:rPr>
          <w:sz w:val="23"/>
          <w:szCs w:val="23"/>
        </w:rPr>
      </w:pPr>
      <w:r w:rsidRPr="00B45AD5">
        <w:rPr>
          <w:sz w:val="23"/>
          <w:szCs w:val="23"/>
        </w:rPr>
        <w:t>Порядок учета возвращаемой налогоплательщиком полученной от покупателя выручки от реализации товаров (работ, услуг) в случае расторжения договора положениями НК об УСН не предусмотрен. В данном случае Минфин рекомендует применять порядок учета сумм авансов, возвращаемых покупателям.</w:t>
      </w:r>
    </w:p>
    <w:p w14:paraId="2179E8C2" w14:textId="77777777" w:rsidR="00B45AD5" w:rsidRDefault="00B45AD5" w:rsidP="00B45AD5">
      <w:pPr>
        <w:pStyle w:val="s1"/>
        <w:spacing w:before="0" w:beforeAutospacing="0" w:after="0" w:afterAutospacing="0"/>
        <w:ind w:firstLine="567"/>
        <w:jc w:val="both"/>
        <w:rPr>
          <w:sz w:val="23"/>
          <w:szCs w:val="23"/>
        </w:rPr>
      </w:pPr>
      <w:r w:rsidRPr="00B45AD5">
        <w:rPr>
          <w:sz w:val="23"/>
          <w:szCs w:val="23"/>
        </w:rPr>
        <w:t>Указанный порядок применяется, если оплата товаров (работ, услуг) была произведена налогоплательщику в период применения УСН.</w:t>
      </w:r>
    </w:p>
    <w:p w14:paraId="4CB7819F" w14:textId="78D445AE" w:rsidR="00CB7FBA" w:rsidRPr="00CB7FBA" w:rsidRDefault="00CB7FBA" w:rsidP="00CB7FBA">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CB7FBA">
        <w:rPr>
          <w:b/>
          <w:bCs/>
          <w:sz w:val="23"/>
          <w:szCs w:val="23"/>
        </w:rPr>
        <w:t>редложение о предоставлении права применения УСН организациям, имеющим филиалы, не поддерживается.</w:t>
      </w:r>
    </w:p>
    <w:p w14:paraId="5022ED1D" w14:textId="31B06188" w:rsidR="00CB7FBA" w:rsidRPr="002870C8" w:rsidRDefault="00CB7FBA" w:rsidP="002870C8">
      <w:pPr>
        <w:pStyle w:val="s1"/>
        <w:shd w:val="clear" w:color="auto" w:fill="FFFFFF"/>
        <w:spacing w:before="120" w:beforeAutospacing="0" w:after="120" w:afterAutospacing="0"/>
        <w:ind w:left="567"/>
        <w:jc w:val="both"/>
        <w:rPr>
          <w:i/>
          <w:color w:val="22272F"/>
          <w:sz w:val="23"/>
          <w:szCs w:val="23"/>
          <w:shd w:val="clear" w:color="auto" w:fill="FFFFFF"/>
        </w:rPr>
      </w:pPr>
      <w:r w:rsidRPr="002870C8">
        <w:rPr>
          <w:i/>
          <w:color w:val="22272F"/>
          <w:sz w:val="23"/>
          <w:szCs w:val="23"/>
          <w:shd w:val="clear" w:color="auto" w:fill="FFFFFF"/>
        </w:rPr>
        <w:t>Письмо Департамента налоговой политики Минфина России от 28 апреля 2021 г. N 03-11-06/2/32518</w:t>
      </w:r>
    </w:p>
    <w:p w14:paraId="507961DD" w14:textId="6BF0DF49" w:rsidR="009D586F" w:rsidRPr="009D586F" w:rsidRDefault="009D586F" w:rsidP="009D586F">
      <w:pPr>
        <w:pStyle w:val="s1"/>
        <w:numPr>
          <w:ilvl w:val="0"/>
          <w:numId w:val="24"/>
        </w:numPr>
        <w:spacing w:before="120" w:beforeAutospacing="0" w:after="0" w:afterAutospacing="0"/>
        <w:ind w:left="567" w:hanging="567"/>
        <w:jc w:val="both"/>
        <w:rPr>
          <w:b/>
          <w:bCs/>
          <w:sz w:val="23"/>
          <w:szCs w:val="23"/>
        </w:rPr>
      </w:pPr>
      <w:r>
        <w:rPr>
          <w:b/>
          <w:bCs/>
          <w:sz w:val="23"/>
          <w:szCs w:val="23"/>
        </w:rPr>
        <w:t>У</w:t>
      </w:r>
      <w:r w:rsidRPr="009D586F">
        <w:rPr>
          <w:b/>
          <w:bCs/>
          <w:sz w:val="23"/>
          <w:szCs w:val="23"/>
        </w:rPr>
        <w:t>читывая, что при преобразовании юридического лица одного вида в юридическое лицо другого вида (изменении организационно-правовой формы) возникает новое юридическое лицо, организация, реорганизованная путем преобразования общества с ограниченной ответственностью в акционерное общество, до реорганизации применявшая упрощенную систему налогообложения, переход на данный специальный налоговый режим может осуществить как для вновь созданной организации.</w:t>
      </w:r>
    </w:p>
    <w:p w14:paraId="15E380DE" w14:textId="069D4463" w:rsidR="009D586F" w:rsidRPr="002870C8" w:rsidRDefault="009D586F" w:rsidP="002870C8">
      <w:pPr>
        <w:pStyle w:val="s1"/>
        <w:shd w:val="clear" w:color="auto" w:fill="FFFFFF"/>
        <w:spacing w:before="120" w:beforeAutospacing="0" w:after="120" w:afterAutospacing="0"/>
        <w:ind w:left="567"/>
        <w:jc w:val="both"/>
        <w:rPr>
          <w:i/>
          <w:color w:val="22272F"/>
          <w:sz w:val="23"/>
          <w:szCs w:val="23"/>
          <w:shd w:val="clear" w:color="auto" w:fill="FFFFFF"/>
        </w:rPr>
      </w:pPr>
      <w:r w:rsidRPr="002870C8">
        <w:rPr>
          <w:i/>
          <w:color w:val="22272F"/>
          <w:sz w:val="23"/>
          <w:szCs w:val="23"/>
          <w:shd w:val="clear" w:color="auto" w:fill="FFFFFF"/>
        </w:rPr>
        <w:t>Письмо Департамента налоговой политики Минфина России от 30 апреля 2021 г. N 03-11-11/33791</w:t>
      </w:r>
    </w:p>
    <w:p w14:paraId="64C0C4CE" w14:textId="1E2E0F8E" w:rsidR="00042BE5" w:rsidRPr="002870C8" w:rsidRDefault="00042BE5" w:rsidP="002870C8">
      <w:pPr>
        <w:pStyle w:val="s1"/>
        <w:numPr>
          <w:ilvl w:val="0"/>
          <w:numId w:val="24"/>
        </w:numPr>
        <w:spacing w:before="120" w:beforeAutospacing="0" w:after="0" w:afterAutospacing="0"/>
        <w:ind w:left="567" w:hanging="567"/>
        <w:jc w:val="both"/>
        <w:rPr>
          <w:b/>
          <w:bCs/>
          <w:sz w:val="23"/>
          <w:szCs w:val="23"/>
        </w:rPr>
      </w:pPr>
      <w:r w:rsidRPr="002870C8">
        <w:rPr>
          <w:b/>
          <w:bCs/>
          <w:sz w:val="23"/>
          <w:szCs w:val="23"/>
        </w:rPr>
        <w:t xml:space="preserve">Компенсация арендаторами стоимости коммунальных услуг увеличивает доход арендодателя, если по договорам он взял на себя обязательства производить оплату услуг </w:t>
      </w:r>
      <w:proofErr w:type="spellStart"/>
      <w:r w:rsidRPr="002870C8">
        <w:rPr>
          <w:b/>
          <w:bCs/>
          <w:sz w:val="23"/>
          <w:szCs w:val="23"/>
        </w:rPr>
        <w:t>ресурсоснабжающим</w:t>
      </w:r>
      <w:proofErr w:type="spellEnd"/>
      <w:r w:rsidRPr="002870C8">
        <w:rPr>
          <w:b/>
          <w:bCs/>
          <w:sz w:val="23"/>
          <w:szCs w:val="23"/>
        </w:rPr>
        <w:t xml:space="preserve"> организациям</w:t>
      </w:r>
    </w:p>
    <w:p w14:paraId="7BBB7794" w14:textId="4532FAB0" w:rsidR="00042BE5" w:rsidRPr="00042BE5" w:rsidRDefault="00042BE5" w:rsidP="002870C8">
      <w:pPr>
        <w:pStyle w:val="s3"/>
        <w:shd w:val="clear" w:color="auto" w:fill="FFFFFF"/>
        <w:spacing w:before="120" w:beforeAutospacing="0" w:after="120" w:afterAutospacing="0"/>
        <w:ind w:left="567"/>
        <w:jc w:val="both"/>
        <w:rPr>
          <w:b/>
          <w:i/>
          <w:color w:val="22272F"/>
          <w:sz w:val="23"/>
          <w:szCs w:val="23"/>
        </w:rPr>
      </w:pPr>
      <w:r w:rsidRPr="00042BE5">
        <w:rPr>
          <w:i/>
          <w:color w:val="22272F"/>
          <w:sz w:val="23"/>
          <w:szCs w:val="23"/>
          <w:shd w:val="clear" w:color="auto" w:fill="FFFFFF"/>
        </w:rPr>
        <w:t>Определение Верховного Суда РФ от 5 апреля 2021 г. N 302-ЭС21-2743 по делу N А33-29856/2019</w:t>
      </w:r>
    </w:p>
    <w:p w14:paraId="524AF97D" w14:textId="77777777" w:rsidR="00042BE5" w:rsidRPr="002870C8" w:rsidRDefault="00042BE5" w:rsidP="002870C8">
      <w:pPr>
        <w:pStyle w:val="s1"/>
        <w:spacing w:before="0" w:beforeAutospacing="0" w:after="0" w:afterAutospacing="0"/>
        <w:ind w:firstLine="567"/>
        <w:jc w:val="both"/>
        <w:rPr>
          <w:sz w:val="23"/>
          <w:szCs w:val="23"/>
        </w:rPr>
      </w:pPr>
      <w:r w:rsidRPr="002870C8">
        <w:rPr>
          <w:sz w:val="23"/>
          <w:szCs w:val="23"/>
        </w:rPr>
        <w:t>Предприниматель полагает, что не утратил право на применение патентной системы налогообложения, т. к. не был превышен ни лимит, установленный для совокупного дохода по ПСН, ни лимит по УСН. Возмещаемые арендаторами суммы коммунальных платежей не являются его доходом.</w:t>
      </w:r>
    </w:p>
    <w:p w14:paraId="21520468" w14:textId="77777777" w:rsidR="00042BE5" w:rsidRPr="002870C8" w:rsidRDefault="00042BE5" w:rsidP="002870C8">
      <w:pPr>
        <w:pStyle w:val="s1"/>
        <w:spacing w:before="0" w:beforeAutospacing="0" w:after="0" w:afterAutospacing="0"/>
        <w:ind w:firstLine="567"/>
        <w:jc w:val="both"/>
        <w:rPr>
          <w:sz w:val="23"/>
          <w:szCs w:val="23"/>
        </w:rPr>
      </w:pPr>
      <w:r w:rsidRPr="002870C8">
        <w:rPr>
          <w:sz w:val="23"/>
          <w:szCs w:val="23"/>
        </w:rPr>
        <w:t>Суд, исследовав обстоятельства дела, признал позицию налогоплательщика необоснованной.</w:t>
      </w:r>
    </w:p>
    <w:p w14:paraId="627FD502" w14:textId="77777777" w:rsidR="00042BE5" w:rsidRPr="002870C8" w:rsidRDefault="00042BE5" w:rsidP="002870C8">
      <w:pPr>
        <w:pStyle w:val="s1"/>
        <w:spacing w:before="0" w:beforeAutospacing="0" w:after="0" w:afterAutospacing="0"/>
        <w:ind w:firstLine="567"/>
        <w:jc w:val="both"/>
        <w:rPr>
          <w:sz w:val="23"/>
          <w:szCs w:val="23"/>
        </w:rPr>
      </w:pPr>
      <w:r w:rsidRPr="002870C8">
        <w:rPr>
          <w:sz w:val="23"/>
          <w:szCs w:val="23"/>
        </w:rPr>
        <w:t xml:space="preserve">Арендодатель (ИП) по условиям договоров обязался передать арендатору нежилое здание в состоянии, соответствующем назначению арендованного имущества и его пригодности к эксплуатации. Кроме того, ИП взял на себя обязательства производить оплату </w:t>
      </w:r>
      <w:proofErr w:type="spellStart"/>
      <w:r w:rsidRPr="002870C8">
        <w:rPr>
          <w:sz w:val="23"/>
          <w:szCs w:val="23"/>
        </w:rPr>
        <w:t>ресурсоснабжающим</w:t>
      </w:r>
      <w:proofErr w:type="spellEnd"/>
      <w:r w:rsidRPr="002870C8">
        <w:rPr>
          <w:sz w:val="23"/>
          <w:szCs w:val="23"/>
        </w:rPr>
        <w:t xml:space="preserve"> организациям за электроэнергию, водоснабжение, водоотведение.</w:t>
      </w:r>
    </w:p>
    <w:p w14:paraId="5D1B95A7" w14:textId="77777777" w:rsidR="00042BE5" w:rsidRPr="002870C8" w:rsidRDefault="00042BE5" w:rsidP="002870C8">
      <w:pPr>
        <w:pStyle w:val="s1"/>
        <w:spacing w:before="0" w:beforeAutospacing="0" w:after="0" w:afterAutospacing="0"/>
        <w:ind w:firstLine="567"/>
        <w:jc w:val="both"/>
        <w:rPr>
          <w:sz w:val="23"/>
          <w:szCs w:val="23"/>
        </w:rPr>
      </w:pPr>
      <w:r w:rsidRPr="002870C8">
        <w:rPr>
          <w:sz w:val="23"/>
          <w:szCs w:val="23"/>
        </w:rPr>
        <w:t>Таким образом, затраты налогоплательщика на оплату коммунальных услуг являются необходимыми для осуществления предпринимательской деятельности и произведены с целью обеспечения использования арендуемых объектов по их назначению. Поэтому компенсация арендаторами стоимости данных услуг увеличивает доход по УСН (с объектом "доходы").</w:t>
      </w:r>
    </w:p>
    <w:p w14:paraId="0648FF0A" w14:textId="77777777" w:rsidR="00042BE5" w:rsidRPr="002870C8" w:rsidRDefault="00042BE5" w:rsidP="002870C8">
      <w:pPr>
        <w:pStyle w:val="s1"/>
        <w:spacing w:before="0" w:beforeAutospacing="0" w:after="0" w:afterAutospacing="0"/>
        <w:ind w:firstLine="567"/>
        <w:jc w:val="both"/>
        <w:rPr>
          <w:sz w:val="23"/>
          <w:szCs w:val="23"/>
        </w:rPr>
      </w:pPr>
      <w:r w:rsidRPr="002870C8">
        <w:rPr>
          <w:sz w:val="23"/>
          <w:szCs w:val="23"/>
        </w:rPr>
        <w:t>Суд согласился с выводом налогового органа о превышении ИП предельно допустимого размера дохода, полученного от сдачи в аренду нежилых помещений.</w:t>
      </w:r>
    </w:p>
    <w:p w14:paraId="2C87B6C3" w14:textId="77777777" w:rsidR="00042BE5" w:rsidRPr="009D586F" w:rsidRDefault="00042BE5" w:rsidP="009D586F">
      <w:pPr>
        <w:pStyle w:val="s1"/>
        <w:spacing w:before="120" w:beforeAutospacing="0" w:after="120" w:afterAutospacing="0"/>
        <w:ind w:left="567"/>
        <w:jc w:val="both"/>
        <w:rPr>
          <w:rStyle w:val="a3"/>
          <w:i/>
          <w:iCs/>
          <w:color w:val="auto"/>
          <w:u w:val="none"/>
        </w:rPr>
      </w:pPr>
    </w:p>
    <w:p w14:paraId="335F593A" w14:textId="653AFE5E" w:rsidR="00E81622" w:rsidRPr="00CB7FBA" w:rsidRDefault="00E81622" w:rsidP="00BA3F42">
      <w:pPr>
        <w:keepNext/>
        <w:numPr>
          <w:ilvl w:val="1"/>
          <w:numId w:val="25"/>
        </w:numPr>
        <w:tabs>
          <w:tab w:val="left" w:pos="567"/>
        </w:tabs>
        <w:spacing w:before="240" w:after="240"/>
        <w:ind w:left="0" w:right="57" w:firstLine="567"/>
        <w:jc w:val="center"/>
        <w:outlineLvl w:val="0"/>
        <w:rPr>
          <w:b/>
          <w:bCs/>
          <w:sz w:val="23"/>
          <w:szCs w:val="23"/>
        </w:rPr>
      </w:pPr>
      <w:bookmarkStart w:id="97" w:name="_Toc78559412"/>
      <w:r w:rsidRPr="00CB7FBA">
        <w:rPr>
          <w:b/>
          <w:bCs/>
          <w:sz w:val="23"/>
          <w:szCs w:val="23"/>
        </w:rPr>
        <w:t>Патентная система налогообложения</w:t>
      </w:r>
      <w:bookmarkEnd w:id="97"/>
    </w:p>
    <w:p w14:paraId="27C4808D" w14:textId="77777777" w:rsidR="00397AC1" w:rsidRPr="00397AC1" w:rsidRDefault="00397AC1" w:rsidP="00397AC1">
      <w:pPr>
        <w:pStyle w:val="s1"/>
        <w:numPr>
          <w:ilvl w:val="0"/>
          <w:numId w:val="24"/>
        </w:numPr>
        <w:spacing w:before="0" w:beforeAutospacing="0" w:after="0" w:afterAutospacing="0"/>
        <w:ind w:left="567" w:hanging="567"/>
        <w:jc w:val="both"/>
        <w:rPr>
          <w:b/>
          <w:bCs/>
          <w:sz w:val="23"/>
          <w:szCs w:val="23"/>
        </w:rPr>
      </w:pPr>
      <w:r w:rsidRPr="00397AC1">
        <w:rPr>
          <w:b/>
          <w:bCs/>
          <w:sz w:val="23"/>
          <w:szCs w:val="23"/>
        </w:rPr>
        <w:t>Предприниматель без наемных работников уменьшает сумму патента на страховые взносы за себя в фиксированном размере.</w:t>
      </w:r>
    </w:p>
    <w:p w14:paraId="3884785D" w14:textId="77777777" w:rsidR="00397AC1" w:rsidRPr="00397AC1" w:rsidRDefault="00397AC1" w:rsidP="00397AC1">
      <w:pPr>
        <w:pStyle w:val="s1"/>
        <w:spacing w:before="0" w:beforeAutospacing="0" w:after="0" w:afterAutospacing="0"/>
        <w:ind w:left="567"/>
        <w:jc w:val="both"/>
        <w:rPr>
          <w:b/>
          <w:bCs/>
          <w:sz w:val="23"/>
          <w:szCs w:val="23"/>
        </w:rPr>
      </w:pPr>
      <w:r w:rsidRPr="00397AC1">
        <w:rPr>
          <w:b/>
          <w:bCs/>
          <w:sz w:val="23"/>
          <w:szCs w:val="23"/>
        </w:rPr>
        <w:t>НК не разрешает вносить изменения в ранее полученный патент, чтобы скорректировать информацию о средней численности наемных работников.</w:t>
      </w:r>
    </w:p>
    <w:p w14:paraId="6893E47C" w14:textId="77777777" w:rsidR="00397AC1" w:rsidRPr="002870C8" w:rsidRDefault="00397AC1" w:rsidP="00397AC1">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Департамента налоговой политики Минфина России от 30 апреля 2021 г. N 03-11-06/33665</w:t>
      </w:r>
    </w:p>
    <w:p w14:paraId="51A2E395" w14:textId="68928E36" w:rsidR="00AC0FB5" w:rsidRDefault="00AC0FB5" w:rsidP="00BA3F42">
      <w:pPr>
        <w:keepNext/>
        <w:numPr>
          <w:ilvl w:val="1"/>
          <w:numId w:val="25"/>
        </w:numPr>
        <w:tabs>
          <w:tab w:val="left" w:pos="567"/>
        </w:tabs>
        <w:spacing w:before="240" w:after="240"/>
        <w:ind w:left="0" w:right="57" w:firstLine="567"/>
        <w:jc w:val="center"/>
        <w:outlineLvl w:val="0"/>
        <w:rPr>
          <w:b/>
          <w:bCs/>
          <w:sz w:val="23"/>
          <w:szCs w:val="23"/>
        </w:rPr>
      </w:pPr>
      <w:bookmarkStart w:id="98" w:name="_Toc78559413"/>
      <w:r>
        <w:rPr>
          <w:b/>
          <w:bCs/>
          <w:sz w:val="23"/>
          <w:szCs w:val="23"/>
        </w:rPr>
        <w:t>ЕСХН</w:t>
      </w:r>
      <w:bookmarkEnd w:id="98"/>
    </w:p>
    <w:p w14:paraId="32BE8D9D" w14:textId="77777777" w:rsidR="00AC0FB5" w:rsidRPr="00AC0FB5" w:rsidRDefault="00AC0FB5" w:rsidP="00AC0FB5">
      <w:pPr>
        <w:pStyle w:val="s1"/>
        <w:numPr>
          <w:ilvl w:val="0"/>
          <w:numId w:val="24"/>
        </w:numPr>
        <w:spacing w:before="0" w:beforeAutospacing="0" w:after="0" w:afterAutospacing="0"/>
        <w:ind w:left="567" w:hanging="567"/>
        <w:jc w:val="both"/>
        <w:rPr>
          <w:b/>
          <w:bCs/>
          <w:sz w:val="23"/>
          <w:szCs w:val="23"/>
        </w:rPr>
      </w:pPr>
      <w:r w:rsidRPr="00AC0FB5">
        <w:rPr>
          <w:b/>
          <w:bCs/>
          <w:sz w:val="23"/>
          <w:szCs w:val="23"/>
        </w:rPr>
        <w:t>Книга учета доходов и расходов и хозяйственных операций ИП, Книга учета доходов и расходов ИП на ЕСХН должны быть заверены</w:t>
      </w:r>
    </w:p>
    <w:p w14:paraId="25797399" w14:textId="766CB15C" w:rsidR="00AC0FB5" w:rsidRPr="002870C8" w:rsidRDefault="00AC0FB5" w:rsidP="00AC0FB5">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Департамента налоговой политики Минфина России от 16 апреля 2021 г. N 03-02-11/28766</w:t>
      </w:r>
    </w:p>
    <w:p w14:paraId="534B7E13" w14:textId="77777777" w:rsidR="00AC0FB5" w:rsidRPr="00AC0FB5" w:rsidRDefault="00AC0FB5" w:rsidP="00AC0FB5">
      <w:pPr>
        <w:pStyle w:val="s1"/>
        <w:spacing w:before="0" w:beforeAutospacing="0" w:after="0" w:afterAutospacing="0"/>
        <w:ind w:firstLine="567"/>
        <w:jc w:val="both"/>
        <w:rPr>
          <w:sz w:val="23"/>
          <w:szCs w:val="23"/>
        </w:rPr>
      </w:pPr>
      <w:r w:rsidRPr="00AC0FB5">
        <w:rPr>
          <w:sz w:val="23"/>
          <w:szCs w:val="23"/>
        </w:rPr>
        <w:t>Отсутствие у предпринимателя заверенных надлежащим образом Книги учета доходов и расходов и хозяйственных операций предпринимателя, Книги учета доходов и расходов предпринимателей на ЕСХН может быть расценено как отсутствие самих этих книг.</w:t>
      </w:r>
    </w:p>
    <w:p w14:paraId="12308808" w14:textId="77777777" w:rsidR="00AC0FB5" w:rsidRPr="00AC0FB5" w:rsidRDefault="00AC0FB5" w:rsidP="00AC0FB5">
      <w:pPr>
        <w:pStyle w:val="s1"/>
        <w:spacing w:before="0" w:beforeAutospacing="0" w:after="0" w:afterAutospacing="0"/>
        <w:ind w:firstLine="567"/>
        <w:jc w:val="both"/>
        <w:rPr>
          <w:sz w:val="23"/>
          <w:szCs w:val="23"/>
        </w:rPr>
      </w:pPr>
      <w:r w:rsidRPr="00AC0FB5">
        <w:rPr>
          <w:sz w:val="23"/>
          <w:szCs w:val="23"/>
        </w:rPr>
        <w:t>Обе книги учета могут быть расценены как сводные регистры бухгалтерского и налогового учета, на основании которых определяются результаты предпринимательской деятельности за налоговый период, исчисляются налоговая база и налоги, подлежащие уплате.</w:t>
      </w:r>
    </w:p>
    <w:p w14:paraId="6ADF484F" w14:textId="77777777" w:rsidR="00AC0FB5" w:rsidRPr="00AC0FB5" w:rsidRDefault="00AC0FB5" w:rsidP="00AC0FB5">
      <w:pPr>
        <w:pStyle w:val="s1"/>
        <w:spacing w:before="0" w:beforeAutospacing="0" w:after="0" w:afterAutospacing="0"/>
        <w:ind w:firstLine="567"/>
        <w:jc w:val="both"/>
        <w:rPr>
          <w:sz w:val="23"/>
          <w:szCs w:val="23"/>
        </w:rPr>
      </w:pPr>
      <w:r w:rsidRPr="00AC0FB5">
        <w:rPr>
          <w:sz w:val="23"/>
          <w:szCs w:val="23"/>
        </w:rPr>
        <w:t>Отсутствие надлежаще заверенных книг может повлечь привлечение к налоговой ответственности.</w:t>
      </w:r>
    </w:p>
    <w:p w14:paraId="3B9976F7" w14:textId="01C12336" w:rsidR="009F26B0" w:rsidRDefault="009F26B0" w:rsidP="00BA3F42">
      <w:pPr>
        <w:keepNext/>
        <w:numPr>
          <w:ilvl w:val="1"/>
          <w:numId w:val="25"/>
        </w:numPr>
        <w:tabs>
          <w:tab w:val="left" w:pos="567"/>
        </w:tabs>
        <w:spacing w:before="240" w:after="240"/>
        <w:ind w:left="0" w:right="57" w:firstLine="567"/>
        <w:jc w:val="center"/>
        <w:outlineLvl w:val="0"/>
        <w:rPr>
          <w:b/>
          <w:bCs/>
          <w:sz w:val="23"/>
          <w:szCs w:val="23"/>
        </w:rPr>
      </w:pPr>
      <w:bookmarkStart w:id="99" w:name="_Toc78559414"/>
      <w:r>
        <w:rPr>
          <w:b/>
          <w:bCs/>
          <w:sz w:val="23"/>
          <w:szCs w:val="23"/>
        </w:rPr>
        <w:t>Земельный налог</w:t>
      </w:r>
      <w:bookmarkEnd w:id="99"/>
    </w:p>
    <w:p w14:paraId="38CABF46" w14:textId="6AD03995" w:rsidR="00A002DB" w:rsidRPr="00A002DB" w:rsidRDefault="00A002DB" w:rsidP="00A002DB">
      <w:pPr>
        <w:pStyle w:val="a9"/>
        <w:numPr>
          <w:ilvl w:val="0"/>
          <w:numId w:val="24"/>
        </w:numPr>
        <w:shd w:val="clear" w:color="auto" w:fill="FFFFFF"/>
        <w:spacing w:before="100" w:beforeAutospacing="1" w:after="100" w:afterAutospacing="1"/>
        <w:ind w:left="567" w:hanging="567"/>
        <w:rPr>
          <w:rFonts w:ascii="PT Serif" w:hAnsi="PT Serif"/>
          <w:color w:val="22272F"/>
          <w:sz w:val="34"/>
          <w:szCs w:val="34"/>
          <w:lang w:eastAsia="ru-RU"/>
        </w:rPr>
      </w:pPr>
      <w:r w:rsidRPr="00A002DB">
        <w:rPr>
          <w:b/>
          <w:color w:val="22272F"/>
          <w:sz w:val="23"/>
          <w:szCs w:val="23"/>
          <w:lang w:eastAsia="ru-RU"/>
        </w:rPr>
        <w:t xml:space="preserve">Налогоплательщик </w:t>
      </w:r>
      <w:r w:rsidR="009F26B0" w:rsidRPr="00A002DB">
        <w:rPr>
          <w:b/>
          <w:color w:val="22272F"/>
          <w:sz w:val="23"/>
          <w:szCs w:val="23"/>
          <w:lang w:eastAsia="ru-RU"/>
        </w:rPr>
        <w:t xml:space="preserve"> не вправе применять пониженную ставку земельного налога, если участки категории "земли сельскохозяйственного назначения" по целевому назначению им не использовались и были предназначены для реализации</w:t>
      </w:r>
      <w:r w:rsidR="009F26B0">
        <w:rPr>
          <w:rFonts w:ascii="PT Serif" w:hAnsi="PT Serif"/>
          <w:color w:val="22272F"/>
          <w:sz w:val="34"/>
          <w:szCs w:val="34"/>
          <w:lang w:eastAsia="ru-RU"/>
        </w:rPr>
        <w:t xml:space="preserve"> </w:t>
      </w:r>
    </w:p>
    <w:p w14:paraId="08AA9F34" w14:textId="5627C740" w:rsidR="00A002DB" w:rsidRPr="00A002DB" w:rsidRDefault="00A002DB" w:rsidP="00A002DB">
      <w:pPr>
        <w:pStyle w:val="a9"/>
        <w:shd w:val="clear" w:color="auto" w:fill="FFFFFF"/>
        <w:spacing w:before="100" w:beforeAutospacing="1" w:after="100" w:afterAutospacing="1"/>
        <w:ind w:left="567"/>
        <w:jc w:val="both"/>
        <w:rPr>
          <w:i/>
          <w:color w:val="22272F"/>
          <w:sz w:val="23"/>
          <w:szCs w:val="23"/>
          <w:lang w:eastAsia="ru-RU"/>
        </w:rPr>
      </w:pPr>
      <w:r w:rsidRPr="00A002DB">
        <w:rPr>
          <w:i/>
          <w:color w:val="22272F"/>
          <w:sz w:val="23"/>
          <w:szCs w:val="23"/>
          <w:shd w:val="clear" w:color="auto" w:fill="FFFFFF"/>
        </w:rPr>
        <w:t>Определение Верховного Суда РФ от 29 апреля 2021 г. N 301-ЭС21-4925 по делу N А28-16743/2019</w:t>
      </w:r>
    </w:p>
    <w:p w14:paraId="44CF64AF" w14:textId="5D10A580" w:rsidR="009F26B0" w:rsidRPr="009F26B0" w:rsidRDefault="009F26B0" w:rsidP="00A002DB">
      <w:pPr>
        <w:pStyle w:val="a9"/>
        <w:shd w:val="clear" w:color="auto" w:fill="FFFFFF"/>
        <w:spacing w:before="100" w:beforeAutospacing="1" w:after="100" w:afterAutospacing="1"/>
        <w:ind w:left="0" w:firstLine="567"/>
        <w:rPr>
          <w:rFonts w:ascii="PT Serif" w:hAnsi="PT Serif"/>
          <w:color w:val="22272F"/>
          <w:sz w:val="34"/>
          <w:szCs w:val="34"/>
          <w:lang w:eastAsia="ru-RU"/>
        </w:rPr>
      </w:pPr>
      <w:r w:rsidRPr="009F26B0">
        <w:rPr>
          <w:rFonts w:ascii="PT Serif" w:hAnsi="PT Serif"/>
          <w:color w:val="22272F"/>
          <w:sz w:val="23"/>
          <w:szCs w:val="23"/>
          <w:lang w:eastAsia="ru-RU"/>
        </w:rPr>
        <w:t>Предприниматель полагает, что правомерно применял пониженную ставку земельного налога в отношении участков с разрешенными видами использования "для сельскохозяйственного производства", "для малоэтажного жилищного строительства", "для дачного строительства", "для ведения личного подсобного хозяйства" и др.</w:t>
      </w:r>
    </w:p>
    <w:p w14:paraId="01D10B01" w14:textId="63566131" w:rsidR="009F26B0" w:rsidRPr="009F26B0" w:rsidRDefault="009F26B0" w:rsidP="00A002DB">
      <w:pPr>
        <w:pStyle w:val="a9"/>
        <w:shd w:val="clear" w:color="auto" w:fill="FFFFFF"/>
        <w:spacing w:before="100" w:beforeAutospacing="1" w:after="100" w:afterAutospacing="1"/>
        <w:ind w:left="0" w:firstLine="567"/>
        <w:rPr>
          <w:rFonts w:ascii="PT Serif" w:hAnsi="PT Serif"/>
          <w:color w:val="22272F"/>
          <w:sz w:val="34"/>
          <w:szCs w:val="34"/>
          <w:lang w:eastAsia="ru-RU"/>
        </w:rPr>
      </w:pPr>
      <w:r w:rsidRPr="009F26B0">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4B9FDD69" w14:textId="77777777" w:rsidR="009F26B0" w:rsidRPr="009F26B0" w:rsidRDefault="009F26B0" w:rsidP="00A002DB">
      <w:pPr>
        <w:pStyle w:val="a9"/>
        <w:shd w:val="clear" w:color="auto" w:fill="FFFFFF"/>
        <w:spacing w:before="100" w:beforeAutospacing="1" w:after="100" w:afterAutospacing="1"/>
        <w:ind w:left="0" w:firstLine="567"/>
        <w:jc w:val="both"/>
        <w:rPr>
          <w:rFonts w:ascii="PT Serif" w:hAnsi="PT Serif"/>
          <w:color w:val="22272F"/>
          <w:sz w:val="23"/>
          <w:szCs w:val="23"/>
          <w:lang w:eastAsia="ru-RU"/>
        </w:rPr>
      </w:pPr>
      <w:r w:rsidRPr="009F26B0">
        <w:rPr>
          <w:rFonts w:ascii="PT Serif" w:hAnsi="PT Serif"/>
          <w:color w:val="22272F"/>
          <w:sz w:val="23"/>
          <w:szCs w:val="23"/>
          <w:lang w:eastAsia="ru-RU"/>
        </w:rPr>
        <w:t xml:space="preserve">Суд оценили действия предпринимателя, направленные на улучшение привлекательности земельных участков как объекта сделок для потенциальных покупателей и увеличения их рыночной цены; систематический характер реализации налогоплательщиком земельных участков; информацию, представленную Управлением </w:t>
      </w:r>
      <w:proofErr w:type="spellStart"/>
      <w:r w:rsidRPr="009F26B0">
        <w:rPr>
          <w:rFonts w:ascii="PT Serif" w:hAnsi="PT Serif"/>
          <w:color w:val="22272F"/>
          <w:sz w:val="23"/>
          <w:szCs w:val="23"/>
          <w:lang w:eastAsia="ru-RU"/>
        </w:rPr>
        <w:t>Россельхознадзора</w:t>
      </w:r>
      <w:proofErr w:type="spellEnd"/>
      <w:r w:rsidRPr="009F26B0">
        <w:rPr>
          <w:rFonts w:ascii="PT Serif" w:hAnsi="PT Serif"/>
          <w:color w:val="22272F"/>
          <w:sz w:val="23"/>
          <w:szCs w:val="23"/>
          <w:lang w:eastAsia="ru-RU"/>
        </w:rPr>
        <w:t>, согласно которой участки категории "земли сельскохозяйственного назначения" предпринимателем в проверяемом налоговом периоде по целевому назначению не использовались.</w:t>
      </w:r>
    </w:p>
    <w:p w14:paraId="4EFDD9E4" w14:textId="77777777" w:rsidR="009F26B0" w:rsidRDefault="009F26B0" w:rsidP="00A002DB">
      <w:pPr>
        <w:pStyle w:val="a9"/>
        <w:shd w:val="clear" w:color="auto" w:fill="FFFFFF"/>
        <w:spacing w:before="100" w:beforeAutospacing="1" w:after="100" w:afterAutospacing="1"/>
        <w:ind w:left="0" w:firstLine="567"/>
        <w:jc w:val="both"/>
        <w:rPr>
          <w:rFonts w:ascii="PT Serif" w:hAnsi="PT Serif"/>
          <w:color w:val="22272F"/>
          <w:sz w:val="23"/>
          <w:szCs w:val="23"/>
          <w:lang w:eastAsia="ru-RU"/>
        </w:rPr>
      </w:pPr>
      <w:r w:rsidRPr="009F26B0">
        <w:rPr>
          <w:rFonts w:ascii="PT Serif" w:hAnsi="PT Serif"/>
          <w:color w:val="22272F"/>
          <w:sz w:val="23"/>
          <w:szCs w:val="23"/>
          <w:lang w:eastAsia="ru-RU"/>
        </w:rPr>
        <w:t>Поскольку спорные участки фактически не использовались в соответствии с их целевым назначением; целью приобретения и формирования данных участков являлась их дальнейшая реализация в рамках предпринимательской деятельности налогоплательщика и извлечения прибыли, он не вправе использовать налоговую льготу.</w:t>
      </w:r>
    </w:p>
    <w:p w14:paraId="7F95D7EF" w14:textId="77777777" w:rsidR="00A002DB" w:rsidRPr="009F26B0" w:rsidRDefault="00A002DB" w:rsidP="00A002DB">
      <w:pPr>
        <w:pStyle w:val="a9"/>
        <w:shd w:val="clear" w:color="auto" w:fill="FFFFFF"/>
        <w:spacing w:before="100" w:beforeAutospacing="1" w:after="100" w:afterAutospacing="1"/>
        <w:ind w:left="0" w:firstLine="567"/>
        <w:jc w:val="both"/>
        <w:rPr>
          <w:rFonts w:ascii="PT Serif" w:hAnsi="PT Serif"/>
          <w:color w:val="22272F"/>
          <w:sz w:val="23"/>
          <w:szCs w:val="23"/>
          <w:lang w:eastAsia="ru-RU"/>
        </w:rPr>
      </w:pPr>
    </w:p>
    <w:p w14:paraId="2C590319" w14:textId="3BAD2A1B" w:rsidR="00043109" w:rsidRPr="00A002DB" w:rsidRDefault="002F5DA9" w:rsidP="00B96DD9">
      <w:pPr>
        <w:pStyle w:val="a9"/>
        <w:keepNext/>
        <w:numPr>
          <w:ilvl w:val="1"/>
          <w:numId w:val="25"/>
        </w:numPr>
        <w:tabs>
          <w:tab w:val="left" w:pos="567"/>
        </w:tabs>
        <w:spacing w:before="240" w:after="240"/>
        <w:ind w:left="0" w:right="57" w:firstLine="0"/>
        <w:jc w:val="center"/>
        <w:outlineLvl w:val="0"/>
        <w:rPr>
          <w:b/>
          <w:bCs/>
          <w:sz w:val="23"/>
          <w:szCs w:val="23"/>
        </w:rPr>
      </w:pPr>
      <w:bookmarkStart w:id="100" w:name="_Toc78559415"/>
      <w:r w:rsidRPr="00A002DB">
        <w:rPr>
          <w:b/>
          <w:bCs/>
          <w:sz w:val="23"/>
          <w:szCs w:val="23"/>
        </w:rPr>
        <w:t>Первая часть НК РФ</w:t>
      </w:r>
      <w:bookmarkEnd w:id="96"/>
      <w:bookmarkEnd w:id="100"/>
    </w:p>
    <w:p w14:paraId="42DD6463" w14:textId="3F6CA187" w:rsidR="00FE6555" w:rsidRPr="007D7F14" w:rsidRDefault="001D603D" w:rsidP="007D7F14">
      <w:pPr>
        <w:pStyle w:val="s1"/>
        <w:numPr>
          <w:ilvl w:val="0"/>
          <w:numId w:val="24"/>
        </w:numPr>
        <w:spacing w:before="0" w:beforeAutospacing="0" w:after="0" w:afterAutospacing="0"/>
        <w:ind w:left="567" w:hanging="567"/>
        <w:jc w:val="both"/>
        <w:rPr>
          <w:b/>
          <w:bCs/>
          <w:sz w:val="23"/>
          <w:szCs w:val="23"/>
        </w:rPr>
      </w:pPr>
      <w:r w:rsidRPr="007D7F14">
        <w:rPr>
          <w:b/>
          <w:bCs/>
          <w:sz w:val="23"/>
          <w:szCs w:val="23"/>
        </w:rPr>
        <w:t>Если требование о представлении документов было направлено проверяемому налогоплательщику в период проведения выездной налоговой проверки, то есть до момента вынесения решения о ее приостановлении, то такое требование должно быть исполнено независимо от периода его фактического получения.</w:t>
      </w:r>
    </w:p>
    <w:p w14:paraId="567F567F" w14:textId="77777777" w:rsidR="007D7F14" w:rsidRPr="002870C8" w:rsidRDefault="007D7F14" w:rsidP="007D7F14">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Департамента налоговой политики Минфина России от 7 апреля 2021 г. N 03-02-11/25508</w:t>
      </w:r>
    </w:p>
    <w:p w14:paraId="245C2DBC" w14:textId="77777777" w:rsidR="0020433B" w:rsidRPr="002870C8" w:rsidRDefault="0020433B" w:rsidP="0020433B">
      <w:pPr>
        <w:pStyle w:val="s1"/>
        <w:numPr>
          <w:ilvl w:val="0"/>
          <w:numId w:val="24"/>
        </w:numPr>
        <w:spacing w:before="0" w:beforeAutospacing="0" w:after="0" w:afterAutospacing="0"/>
        <w:ind w:left="567" w:hanging="567"/>
        <w:jc w:val="both"/>
        <w:rPr>
          <w:b/>
          <w:bCs/>
          <w:sz w:val="23"/>
          <w:szCs w:val="23"/>
        </w:rPr>
      </w:pPr>
      <w:r w:rsidRPr="002870C8">
        <w:rPr>
          <w:b/>
          <w:bCs/>
          <w:sz w:val="23"/>
          <w:szCs w:val="23"/>
        </w:rPr>
        <w:t>Если при продаже квартиры декларация не представлена, но налог уплачен, все равно могут оштрафовать</w:t>
      </w:r>
    </w:p>
    <w:p w14:paraId="5C218994" w14:textId="77777777" w:rsidR="002C0B5A" w:rsidRPr="002870C8" w:rsidRDefault="002C0B5A" w:rsidP="002C0B5A">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Департамента налоговой политики Минфина России от 26 апреля 2021 г. N 03-02-11/31931</w:t>
      </w:r>
    </w:p>
    <w:p w14:paraId="7F53528B" w14:textId="77777777" w:rsidR="0020433B" w:rsidRPr="002C0B5A" w:rsidRDefault="0020433B" w:rsidP="002C0B5A">
      <w:pPr>
        <w:pStyle w:val="s1"/>
        <w:spacing w:before="0" w:beforeAutospacing="0" w:after="0" w:afterAutospacing="0"/>
        <w:ind w:firstLine="567"/>
        <w:jc w:val="both"/>
        <w:rPr>
          <w:sz w:val="23"/>
          <w:szCs w:val="23"/>
        </w:rPr>
      </w:pPr>
      <w:r w:rsidRPr="002C0B5A">
        <w:rPr>
          <w:sz w:val="23"/>
          <w:szCs w:val="23"/>
        </w:rPr>
        <w:t>В рассматриваемой ситуации налогоплательщик в 2019 г. продал квартиру, уплатил НДФЛ, но декларацию не представил.</w:t>
      </w:r>
    </w:p>
    <w:p w14:paraId="3A92A91D" w14:textId="77777777" w:rsidR="0020433B" w:rsidRPr="002C0B5A" w:rsidRDefault="0020433B" w:rsidP="002C0B5A">
      <w:pPr>
        <w:pStyle w:val="s1"/>
        <w:spacing w:before="0" w:beforeAutospacing="0" w:after="0" w:afterAutospacing="0"/>
        <w:ind w:firstLine="567"/>
        <w:jc w:val="both"/>
        <w:rPr>
          <w:sz w:val="23"/>
          <w:szCs w:val="23"/>
        </w:rPr>
      </w:pPr>
      <w:r w:rsidRPr="002C0B5A">
        <w:rPr>
          <w:sz w:val="23"/>
          <w:szCs w:val="23"/>
        </w:rPr>
        <w:t>Непредставление декларации является налоговым правонарушением.</w:t>
      </w:r>
    </w:p>
    <w:p w14:paraId="485734F6" w14:textId="26333467" w:rsidR="0020433B" w:rsidRDefault="0020433B" w:rsidP="002C0B5A">
      <w:pPr>
        <w:pStyle w:val="s1"/>
        <w:spacing w:before="0" w:beforeAutospacing="0" w:after="0" w:afterAutospacing="0"/>
        <w:ind w:firstLine="567"/>
        <w:jc w:val="both"/>
        <w:rPr>
          <w:sz w:val="23"/>
          <w:szCs w:val="23"/>
        </w:rPr>
      </w:pPr>
      <w:r w:rsidRPr="002C0B5A">
        <w:rPr>
          <w:sz w:val="23"/>
          <w:szCs w:val="23"/>
        </w:rPr>
        <w:t xml:space="preserve">Отсутствие у налогоплательщика недоимки по задекларированному налогу либо суммы налога к уплате по соответствующей декларации не освобождает его от названной ответственности. В таком случае штраф подлежит взысканию в минимальном размере - 1 000 рублей. </w:t>
      </w:r>
      <w:proofErr w:type="gramStart"/>
      <w:r w:rsidRPr="002C0B5A">
        <w:rPr>
          <w:sz w:val="23"/>
          <w:szCs w:val="23"/>
        </w:rPr>
        <w:t>В случае выявления обстоятельств, смягчающих либо отягчающих ответственность налогоплательщика, суд, определяя конкретную сумму подлежащего взысканию штрафа, применяет нормы </w:t>
      </w:r>
      <w:hyperlink r:id="rId91" w:anchor="/document/10900200/entry/112" w:history="1">
        <w:r w:rsidRPr="002C0B5A">
          <w:t>статей 112</w:t>
        </w:r>
      </w:hyperlink>
      <w:r w:rsidRPr="002C0B5A">
        <w:rPr>
          <w:sz w:val="23"/>
          <w:szCs w:val="23"/>
        </w:rPr>
        <w:t> и </w:t>
      </w:r>
      <w:hyperlink r:id="rId92" w:anchor="/document/10900200/entry/114" w:history="1">
        <w:r w:rsidRPr="002C0B5A">
          <w:t>114</w:t>
        </w:r>
      </w:hyperlink>
      <w:r w:rsidRPr="002C0B5A">
        <w:rPr>
          <w:sz w:val="23"/>
          <w:szCs w:val="23"/>
        </w:rPr>
        <w:t> </w:t>
      </w:r>
      <w:r w:rsidR="002C0B5A">
        <w:rPr>
          <w:sz w:val="23"/>
          <w:szCs w:val="23"/>
        </w:rPr>
        <w:t>НК РФ</w:t>
      </w:r>
      <w:r w:rsidRPr="002C0B5A">
        <w:rPr>
          <w:sz w:val="23"/>
          <w:szCs w:val="23"/>
        </w:rPr>
        <w:t xml:space="preserve">, на основании которых возможно снижение штрафа и по сравнению с установленным статьей 119 </w:t>
      </w:r>
      <w:r w:rsidR="002C0B5A">
        <w:rPr>
          <w:sz w:val="23"/>
          <w:szCs w:val="23"/>
        </w:rPr>
        <w:t>НК РФ</w:t>
      </w:r>
      <w:r w:rsidRPr="002C0B5A">
        <w:rPr>
          <w:sz w:val="23"/>
          <w:szCs w:val="23"/>
        </w:rPr>
        <w:t xml:space="preserve"> минимальным размером (</w:t>
      </w:r>
      <w:hyperlink r:id="rId93" w:anchor="/document/70440740/entry/18" w:history="1">
        <w:r w:rsidRPr="002C0B5A">
          <w:t>пункт 18</w:t>
        </w:r>
      </w:hyperlink>
      <w:r w:rsidRPr="002C0B5A">
        <w:rPr>
          <w:sz w:val="23"/>
          <w:szCs w:val="23"/>
        </w:rPr>
        <w:t> Постановления Пленума Высшего Арбитражного Суда Российской Федерации от 30.07.2013 N 57).</w:t>
      </w:r>
      <w:proofErr w:type="gramEnd"/>
    </w:p>
    <w:p w14:paraId="5EF413BF" w14:textId="1EA62E36" w:rsidR="00B96DD9" w:rsidRDefault="00B96DD9" w:rsidP="00B96DD9">
      <w:pPr>
        <w:pStyle w:val="s3"/>
        <w:numPr>
          <w:ilvl w:val="0"/>
          <w:numId w:val="24"/>
        </w:numPr>
        <w:shd w:val="clear" w:color="auto" w:fill="FFFFFF"/>
        <w:ind w:left="567" w:hanging="567"/>
        <w:jc w:val="both"/>
        <w:rPr>
          <w:b/>
          <w:color w:val="22272F"/>
          <w:sz w:val="23"/>
          <w:szCs w:val="23"/>
        </w:rPr>
      </w:pPr>
      <w:r w:rsidRPr="00B96DD9">
        <w:rPr>
          <w:b/>
          <w:color w:val="22272F"/>
          <w:sz w:val="23"/>
          <w:szCs w:val="23"/>
        </w:rPr>
        <w:t>Срок выездной проверки может быть продлен в связи с несвоевременным представлением налогоплательщиком запрошенных документов; необходимостью проведения инвентаризации и осмотра основных средств</w:t>
      </w:r>
    </w:p>
    <w:p w14:paraId="66A4B507" w14:textId="1B0F908E" w:rsidR="00B96DD9" w:rsidRPr="002870C8" w:rsidRDefault="00B96DD9" w:rsidP="002870C8">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Определение Верховного Суда РФ от 19 апреля 2021 г. N 303-ЭС20-1354 по делу N А37-1080/2017</w:t>
      </w:r>
    </w:p>
    <w:p w14:paraId="54A663D2" w14:textId="77777777" w:rsidR="00B96DD9" w:rsidRPr="00B96DD9" w:rsidRDefault="00B96DD9" w:rsidP="00B96DD9">
      <w:pPr>
        <w:pStyle w:val="s1"/>
        <w:shd w:val="clear" w:color="auto" w:fill="FFFFFF"/>
        <w:spacing w:before="0" w:beforeAutospacing="0" w:after="0" w:afterAutospacing="0"/>
        <w:ind w:firstLine="567"/>
        <w:jc w:val="both"/>
        <w:rPr>
          <w:color w:val="22272F"/>
          <w:sz w:val="23"/>
          <w:szCs w:val="23"/>
        </w:rPr>
      </w:pPr>
      <w:r w:rsidRPr="00B96DD9">
        <w:rPr>
          <w:color w:val="22272F"/>
          <w:sz w:val="23"/>
          <w:szCs w:val="23"/>
        </w:rPr>
        <w:t>Налогоплательщик полагает, что срок проведения выездной налоговой проверки неправомерно продлен.</w:t>
      </w:r>
    </w:p>
    <w:p w14:paraId="0E505C8A" w14:textId="77777777" w:rsidR="00B96DD9" w:rsidRPr="00B96DD9" w:rsidRDefault="00B96DD9" w:rsidP="00B96DD9">
      <w:pPr>
        <w:pStyle w:val="s1"/>
        <w:shd w:val="clear" w:color="auto" w:fill="FFFFFF"/>
        <w:spacing w:before="0" w:beforeAutospacing="0" w:after="0" w:afterAutospacing="0"/>
        <w:ind w:firstLine="567"/>
        <w:jc w:val="both"/>
        <w:rPr>
          <w:color w:val="22272F"/>
          <w:sz w:val="23"/>
          <w:szCs w:val="23"/>
        </w:rPr>
      </w:pPr>
      <w:r w:rsidRPr="00B96DD9">
        <w:rPr>
          <w:color w:val="22272F"/>
          <w:sz w:val="23"/>
          <w:szCs w:val="23"/>
        </w:rPr>
        <w:t>Суд, исследовав обстоятельства дела, признал позицию Правительства города необоснованной.</w:t>
      </w:r>
    </w:p>
    <w:p w14:paraId="3BFAC72A" w14:textId="77777777" w:rsidR="00B96DD9" w:rsidRPr="00B96DD9" w:rsidRDefault="00B96DD9" w:rsidP="00B96DD9">
      <w:pPr>
        <w:pStyle w:val="s1"/>
        <w:shd w:val="clear" w:color="auto" w:fill="FFFFFF"/>
        <w:spacing w:before="0" w:beforeAutospacing="0" w:after="0" w:afterAutospacing="0"/>
        <w:ind w:firstLine="567"/>
        <w:jc w:val="both"/>
        <w:rPr>
          <w:color w:val="22272F"/>
          <w:sz w:val="23"/>
          <w:szCs w:val="23"/>
        </w:rPr>
      </w:pPr>
      <w:r w:rsidRPr="00B96DD9">
        <w:rPr>
          <w:color w:val="22272F"/>
          <w:sz w:val="23"/>
          <w:szCs w:val="23"/>
        </w:rPr>
        <w:t>Срок проверки продлен в связи с несвоевременным представлением налогоплательщиком запрошенных документов; необходимостью проведения инвентаризации и осмотра основных средств и согласованием даты их проведения.</w:t>
      </w:r>
    </w:p>
    <w:p w14:paraId="1EB77678" w14:textId="77777777" w:rsidR="00B96DD9" w:rsidRPr="00B96DD9" w:rsidRDefault="00B96DD9" w:rsidP="00B96DD9">
      <w:pPr>
        <w:pStyle w:val="s1"/>
        <w:shd w:val="clear" w:color="auto" w:fill="FFFFFF"/>
        <w:spacing w:before="0" w:beforeAutospacing="0" w:after="0" w:afterAutospacing="0"/>
        <w:ind w:firstLine="567"/>
        <w:jc w:val="both"/>
        <w:rPr>
          <w:color w:val="22272F"/>
          <w:sz w:val="23"/>
          <w:szCs w:val="23"/>
        </w:rPr>
      </w:pPr>
      <w:r w:rsidRPr="00B96DD9">
        <w:rPr>
          <w:color w:val="22272F"/>
          <w:sz w:val="23"/>
          <w:szCs w:val="23"/>
        </w:rPr>
        <w:t>Суд отметил, что требования о представлении документов в полном объеме не были исполнены; по инициативе налогоплательщика срок исполнения требований инспекцией продлевался, а впоследствии приостанавливался арбитражным судом. Предложенная налогоплательщиком дата проведения инвентаризации и осмотра основных средств выходила за пределы установленного срока окончания проверки.</w:t>
      </w:r>
    </w:p>
    <w:p w14:paraId="4C3F60DA" w14:textId="07D00A36" w:rsidR="00993737" w:rsidRDefault="00993737" w:rsidP="00993737">
      <w:pPr>
        <w:pStyle w:val="s3"/>
        <w:numPr>
          <w:ilvl w:val="0"/>
          <w:numId w:val="24"/>
        </w:numPr>
        <w:shd w:val="clear" w:color="auto" w:fill="FFFFFF"/>
        <w:ind w:left="567" w:hanging="567"/>
        <w:jc w:val="both"/>
        <w:rPr>
          <w:b/>
          <w:color w:val="22272F"/>
          <w:sz w:val="23"/>
          <w:szCs w:val="23"/>
        </w:rPr>
      </w:pPr>
      <w:r w:rsidRPr="00993737">
        <w:rPr>
          <w:b/>
          <w:color w:val="22272F"/>
          <w:sz w:val="23"/>
          <w:szCs w:val="23"/>
        </w:rPr>
        <w:t>Суд признал правомерным доначисление налогов расчетным способом, т. к. налогоплательщик не представил в ходе выездной проверки запрошенные документы и препятствовал налоговому органу в их получении</w:t>
      </w:r>
    </w:p>
    <w:p w14:paraId="4AE39145" w14:textId="6A19D37E" w:rsidR="00993737" w:rsidRPr="002870C8" w:rsidRDefault="00993737" w:rsidP="002870C8">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Определение Верховного Суда РФ от 15 апреля 2021 г. N 308-ЭС21-4038 по делу N А53-38376/2019</w:t>
      </w:r>
    </w:p>
    <w:p w14:paraId="36735C91" w14:textId="77777777" w:rsidR="00993737" w:rsidRPr="00993737" w:rsidRDefault="00993737" w:rsidP="00993737">
      <w:pPr>
        <w:pStyle w:val="s1"/>
        <w:shd w:val="clear" w:color="auto" w:fill="FFFFFF"/>
        <w:spacing w:before="0" w:beforeAutospacing="0" w:after="0" w:afterAutospacing="0"/>
        <w:ind w:firstLine="567"/>
        <w:jc w:val="both"/>
        <w:rPr>
          <w:color w:val="22272F"/>
          <w:sz w:val="23"/>
          <w:szCs w:val="23"/>
        </w:rPr>
      </w:pPr>
      <w:r w:rsidRPr="00993737">
        <w:rPr>
          <w:color w:val="22272F"/>
          <w:sz w:val="23"/>
          <w:szCs w:val="23"/>
        </w:rPr>
        <w:t xml:space="preserve">Налогоплательщик полагает, что инспекция неправомерно </w:t>
      </w:r>
      <w:proofErr w:type="spellStart"/>
      <w:r w:rsidRPr="00993737">
        <w:rPr>
          <w:color w:val="22272F"/>
          <w:sz w:val="23"/>
          <w:szCs w:val="23"/>
        </w:rPr>
        <w:t>доначислила</w:t>
      </w:r>
      <w:proofErr w:type="spellEnd"/>
      <w:r w:rsidRPr="00993737">
        <w:rPr>
          <w:color w:val="22272F"/>
          <w:sz w:val="23"/>
          <w:szCs w:val="23"/>
        </w:rPr>
        <w:t xml:space="preserve"> налоги по итогам выездной проверки расчетным способом, т. к. у него имелись объективные причины для непредставления документов.</w:t>
      </w:r>
    </w:p>
    <w:p w14:paraId="02B30A8F" w14:textId="77777777" w:rsidR="00993737" w:rsidRPr="00993737" w:rsidRDefault="00993737" w:rsidP="00993737">
      <w:pPr>
        <w:pStyle w:val="s1"/>
        <w:shd w:val="clear" w:color="auto" w:fill="FFFFFF"/>
        <w:spacing w:before="0" w:beforeAutospacing="0" w:after="0" w:afterAutospacing="0"/>
        <w:ind w:firstLine="567"/>
        <w:jc w:val="both"/>
        <w:rPr>
          <w:color w:val="22272F"/>
          <w:sz w:val="23"/>
          <w:szCs w:val="23"/>
        </w:rPr>
      </w:pPr>
      <w:r w:rsidRPr="00993737">
        <w:rPr>
          <w:color w:val="22272F"/>
          <w:sz w:val="23"/>
          <w:szCs w:val="23"/>
        </w:rPr>
        <w:t>Суд, исследовав обстоятельства дела, признал позицию налогоплательщика необоснованной.</w:t>
      </w:r>
    </w:p>
    <w:p w14:paraId="29A8C84C" w14:textId="77777777" w:rsidR="00993737" w:rsidRPr="00993737" w:rsidRDefault="00993737" w:rsidP="00993737">
      <w:pPr>
        <w:pStyle w:val="s1"/>
        <w:shd w:val="clear" w:color="auto" w:fill="FFFFFF"/>
        <w:spacing w:before="0" w:beforeAutospacing="0" w:after="0" w:afterAutospacing="0"/>
        <w:ind w:firstLine="567"/>
        <w:jc w:val="both"/>
        <w:rPr>
          <w:color w:val="22272F"/>
          <w:sz w:val="23"/>
          <w:szCs w:val="23"/>
        </w:rPr>
      </w:pPr>
      <w:r w:rsidRPr="00993737">
        <w:rPr>
          <w:color w:val="22272F"/>
          <w:sz w:val="23"/>
          <w:szCs w:val="23"/>
        </w:rPr>
        <w:t>В связи с непредставлением налогоплательщиком в ходе проверки по требованию инспекции запрошенных документов, подтверждающих право на предъявление к вычету НДС, у нее не имелось возможности проверить указанные в декларации данные.</w:t>
      </w:r>
    </w:p>
    <w:p w14:paraId="4B18D5DE" w14:textId="77777777" w:rsidR="00993737" w:rsidRDefault="00993737" w:rsidP="00993737">
      <w:pPr>
        <w:pStyle w:val="s1"/>
        <w:shd w:val="clear" w:color="auto" w:fill="FFFFFF"/>
        <w:spacing w:before="0" w:beforeAutospacing="0" w:after="0" w:afterAutospacing="0"/>
        <w:ind w:firstLine="567"/>
        <w:jc w:val="both"/>
        <w:rPr>
          <w:color w:val="22272F"/>
          <w:sz w:val="23"/>
          <w:szCs w:val="23"/>
        </w:rPr>
      </w:pPr>
      <w:r w:rsidRPr="00993737">
        <w:rPr>
          <w:color w:val="22272F"/>
          <w:sz w:val="23"/>
          <w:szCs w:val="23"/>
        </w:rPr>
        <w:t>При этом установлены обстоятельства, свидетельствующие о формировании искусственного документооборота при отсутствии реальных хозяйственных операций между налогоплательщиком и спорными контрагентами, а также об умышленных действиях руководителя налогоплательщика, направленных на создание условий, препятствующих инспекции получить запрашиваемые документы.</w:t>
      </w:r>
    </w:p>
    <w:p w14:paraId="6486D727" w14:textId="77777777" w:rsidR="00993737" w:rsidRDefault="00993737" w:rsidP="00993737">
      <w:pPr>
        <w:pStyle w:val="s1"/>
        <w:shd w:val="clear" w:color="auto" w:fill="FFFFFF"/>
        <w:spacing w:before="0" w:beforeAutospacing="0" w:after="0" w:afterAutospacing="0"/>
        <w:ind w:firstLine="567"/>
        <w:jc w:val="both"/>
        <w:rPr>
          <w:rFonts w:ascii="PT Serif" w:hAnsi="PT Serif"/>
          <w:color w:val="22272F"/>
          <w:sz w:val="32"/>
          <w:szCs w:val="32"/>
          <w:shd w:val="clear" w:color="auto" w:fill="FFFFFF"/>
        </w:rPr>
      </w:pPr>
    </w:p>
    <w:p w14:paraId="44F69B74" w14:textId="1EFA9B88" w:rsidR="00993737" w:rsidRPr="00BF4C53" w:rsidRDefault="00993737" w:rsidP="00993737">
      <w:pPr>
        <w:pStyle w:val="s1"/>
        <w:numPr>
          <w:ilvl w:val="0"/>
          <w:numId w:val="24"/>
        </w:numPr>
        <w:shd w:val="clear" w:color="auto" w:fill="FFFFFF"/>
        <w:spacing w:before="0" w:beforeAutospacing="0" w:after="0" w:afterAutospacing="0"/>
        <w:ind w:left="567" w:hanging="567"/>
        <w:jc w:val="both"/>
        <w:rPr>
          <w:b/>
          <w:color w:val="22272F"/>
          <w:sz w:val="23"/>
          <w:szCs w:val="23"/>
        </w:rPr>
      </w:pPr>
      <w:r w:rsidRPr="00BF4C53">
        <w:rPr>
          <w:b/>
          <w:color w:val="22272F"/>
          <w:sz w:val="23"/>
          <w:szCs w:val="23"/>
          <w:shd w:val="clear" w:color="auto" w:fill="FFFFFF"/>
        </w:rPr>
        <w:t>Суд признал пропущенным срок на возврат налога, т. к. причиной образования переплаты явилась самостоятельная уплата налогоплательщиком излишних платежей, при этом он имел возможность для правильного исчисления налога в установленный законом срок</w:t>
      </w:r>
    </w:p>
    <w:p w14:paraId="50478EAC" w14:textId="35825054" w:rsidR="00993737" w:rsidRPr="00993737" w:rsidRDefault="00993737" w:rsidP="002870C8">
      <w:pPr>
        <w:pStyle w:val="s1"/>
        <w:shd w:val="clear" w:color="auto" w:fill="FFFFFF"/>
        <w:spacing w:before="120" w:beforeAutospacing="0" w:after="120" w:afterAutospacing="0"/>
        <w:ind w:left="567"/>
        <w:jc w:val="both"/>
        <w:rPr>
          <w:i/>
          <w:color w:val="22272F"/>
          <w:sz w:val="23"/>
          <w:szCs w:val="23"/>
        </w:rPr>
      </w:pPr>
      <w:r w:rsidRPr="00993737">
        <w:rPr>
          <w:i/>
          <w:color w:val="22272F"/>
          <w:sz w:val="23"/>
          <w:szCs w:val="23"/>
          <w:shd w:val="clear" w:color="auto" w:fill="FFFFFF"/>
        </w:rPr>
        <w:t>Определение Верховного Суда РФ от 15 апреля 2021 г. N 304-ЭС21-5155 по делу N А45-16100/2020</w:t>
      </w:r>
    </w:p>
    <w:p w14:paraId="420A37F8" w14:textId="77777777" w:rsidR="00993737" w:rsidRPr="00993737" w:rsidRDefault="00993737" w:rsidP="00993737">
      <w:pPr>
        <w:pStyle w:val="s1"/>
        <w:shd w:val="clear" w:color="auto" w:fill="FFFFFF"/>
        <w:spacing w:before="0" w:beforeAutospacing="0" w:after="0" w:afterAutospacing="0"/>
        <w:ind w:firstLine="567"/>
        <w:jc w:val="both"/>
        <w:rPr>
          <w:color w:val="22272F"/>
          <w:sz w:val="23"/>
          <w:szCs w:val="23"/>
        </w:rPr>
      </w:pPr>
      <w:r w:rsidRPr="00993737">
        <w:rPr>
          <w:color w:val="22272F"/>
          <w:sz w:val="23"/>
          <w:szCs w:val="23"/>
        </w:rPr>
        <w:t>Налогоплательщик полагает, что не пропустил срок на возврат излишне уплаченного налога, т. к. о факте переплаты узнал из справки о состоянии расчетов с бюджетом, а ранее направленные сообщения инспекции о фактах излишней уплаты были отправлены ему несогласованным способом обмена документами.</w:t>
      </w:r>
    </w:p>
    <w:p w14:paraId="1D11FF16" w14:textId="77777777" w:rsidR="00993737" w:rsidRPr="00993737" w:rsidRDefault="00993737" w:rsidP="00993737">
      <w:pPr>
        <w:pStyle w:val="s1"/>
        <w:shd w:val="clear" w:color="auto" w:fill="FFFFFF"/>
        <w:spacing w:before="0" w:beforeAutospacing="0" w:after="0" w:afterAutospacing="0"/>
        <w:ind w:firstLine="567"/>
        <w:jc w:val="both"/>
        <w:rPr>
          <w:color w:val="22272F"/>
          <w:sz w:val="23"/>
          <w:szCs w:val="23"/>
        </w:rPr>
      </w:pPr>
      <w:r w:rsidRPr="00993737">
        <w:rPr>
          <w:color w:val="22272F"/>
          <w:sz w:val="23"/>
          <w:szCs w:val="23"/>
        </w:rPr>
        <w:t>Суд, исследовав обстоятельства дела, признал позицию налогоплательщика необоснованной.</w:t>
      </w:r>
    </w:p>
    <w:p w14:paraId="5673A83D" w14:textId="77777777" w:rsidR="00993737" w:rsidRPr="00993737" w:rsidRDefault="00993737" w:rsidP="00993737">
      <w:pPr>
        <w:pStyle w:val="s1"/>
        <w:shd w:val="clear" w:color="auto" w:fill="FFFFFF"/>
        <w:spacing w:before="0" w:beforeAutospacing="0" w:after="0" w:afterAutospacing="0"/>
        <w:ind w:firstLine="567"/>
        <w:jc w:val="both"/>
        <w:rPr>
          <w:color w:val="22272F"/>
          <w:sz w:val="23"/>
          <w:szCs w:val="23"/>
        </w:rPr>
      </w:pPr>
      <w:r w:rsidRPr="00993737">
        <w:rPr>
          <w:color w:val="22272F"/>
          <w:sz w:val="23"/>
          <w:szCs w:val="23"/>
        </w:rPr>
        <w:t xml:space="preserve">Причиной образования переплаты явилась самостоятельная уплата налогоплательщиком платежей за пределами трех лет до обращения с заявлением </w:t>
      </w:r>
      <w:proofErr w:type="gramStart"/>
      <w:r w:rsidRPr="00993737">
        <w:rPr>
          <w:color w:val="22272F"/>
          <w:sz w:val="23"/>
          <w:szCs w:val="23"/>
        </w:rPr>
        <w:t>о</w:t>
      </w:r>
      <w:proofErr w:type="gramEnd"/>
      <w:r w:rsidRPr="00993737">
        <w:rPr>
          <w:color w:val="22272F"/>
          <w:sz w:val="23"/>
          <w:szCs w:val="23"/>
        </w:rPr>
        <w:t xml:space="preserve"> их возврате в сумме, превышающей налоговые начисления.</w:t>
      </w:r>
    </w:p>
    <w:p w14:paraId="2E09FD4F" w14:textId="77777777" w:rsidR="00993737" w:rsidRDefault="00993737" w:rsidP="00993737">
      <w:pPr>
        <w:pStyle w:val="s1"/>
        <w:shd w:val="clear" w:color="auto" w:fill="FFFFFF"/>
        <w:spacing w:before="0" w:beforeAutospacing="0" w:after="0" w:afterAutospacing="0"/>
        <w:ind w:firstLine="567"/>
        <w:jc w:val="both"/>
        <w:rPr>
          <w:color w:val="22272F"/>
          <w:sz w:val="23"/>
          <w:szCs w:val="23"/>
        </w:rPr>
      </w:pPr>
      <w:r w:rsidRPr="00993737">
        <w:rPr>
          <w:color w:val="22272F"/>
          <w:sz w:val="23"/>
          <w:szCs w:val="23"/>
        </w:rPr>
        <w:t>Суд указал, что у налогоплательщика имелась возможность для правильного исчисления налога в установленный законом срок. Недостаточная осмотрительность не может являться основанием для признания не пропущенным срок на возврат налога.</w:t>
      </w:r>
    </w:p>
    <w:p w14:paraId="457B881F" w14:textId="27F2AEB2" w:rsidR="00BF4C53" w:rsidRPr="00D70E6A" w:rsidRDefault="00BF4C53" w:rsidP="00D70E6A">
      <w:pPr>
        <w:pStyle w:val="s1"/>
        <w:numPr>
          <w:ilvl w:val="0"/>
          <w:numId w:val="24"/>
        </w:numPr>
        <w:shd w:val="clear" w:color="auto" w:fill="FFFFFF"/>
        <w:ind w:left="567" w:hanging="567"/>
        <w:jc w:val="both"/>
        <w:rPr>
          <w:b/>
          <w:color w:val="22272F"/>
          <w:sz w:val="23"/>
          <w:szCs w:val="23"/>
        </w:rPr>
      </w:pPr>
      <w:r w:rsidRPr="00D70E6A">
        <w:rPr>
          <w:b/>
          <w:color w:val="22272F"/>
          <w:sz w:val="23"/>
          <w:szCs w:val="23"/>
        </w:rPr>
        <w:t>Налогоплательщик полагает, что не пропустил срок на возврат излишне уплаченного налога, т. к. о факте переплаты узнал из справки о состоянии расчетов с бюджетом, а ранее направленные сообщения инспекции о фактах излишней уплаты были отправлены ему несогласованным способом обмена документами.</w:t>
      </w:r>
    </w:p>
    <w:p w14:paraId="1E18310C" w14:textId="4BB589DF" w:rsidR="00D70E6A" w:rsidRPr="00D70E6A" w:rsidRDefault="00D70E6A" w:rsidP="002870C8">
      <w:pPr>
        <w:pStyle w:val="s1"/>
        <w:shd w:val="clear" w:color="auto" w:fill="FFFFFF"/>
        <w:spacing w:before="120" w:beforeAutospacing="0" w:after="120" w:afterAutospacing="0"/>
        <w:ind w:left="567"/>
        <w:jc w:val="both"/>
        <w:rPr>
          <w:b/>
          <w:i/>
          <w:color w:val="22272F"/>
          <w:sz w:val="23"/>
          <w:szCs w:val="23"/>
        </w:rPr>
      </w:pPr>
      <w:r w:rsidRPr="00D70E6A">
        <w:rPr>
          <w:i/>
          <w:color w:val="22272F"/>
          <w:sz w:val="23"/>
          <w:szCs w:val="23"/>
          <w:shd w:val="clear" w:color="auto" w:fill="FFFFFF"/>
        </w:rPr>
        <w:t>Определение Верховного Суда РФ от 15 апреля 2021 г. N 301-ЭС21-3708 по делу N А43-48685/2019</w:t>
      </w:r>
    </w:p>
    <w:p w14:paraId="2F21E501" w14:textId="77777777" w:rsidR="00BF4C53" w:rsidRPr="00BF4C53" w:rsidRDefault="00BF4C53" w:rsidP="00BF4C53">
      <w:pPr>
        <w:pStyle w:val="s1"/>
        <w:shd w:val="clear" w:color="auto" w:fill="FFFFFF"/>
        <w:spacing w:before="0" w:beforeAutospacing="0" w:after="0" w:afterAutospacing="0"/>
        <w:ind w:firstLine="567"/>
        <w:jc w:val="both"/>
        <w:rPr>
          <w:color w:val="22272F"/>
          <w:sz w:val="23"/>
          <w:szCs w:val="23"/>
        </w:rPr>
      </w:pPr>
      <w:r w:rsidRPr="00BF4C53">
        <w:rPr>
          <w:color w:val="22272F"/>
          <w:sz w:val="23"/>
          <w:szCs w:val="23"/>
        </w:rPr>
        <w:t>Суд, исследовав обстоятельства дела, признал позицию налогоплательщика необоснованной.</w:t>
      </w:r>
    </w:p>
    <w:p w14:paraId="425B25BD" w14:textId="77777777" w:rsidR="00BF4C53" w:rsidRPr="00BF4C53" w:rsidRDefault="00BF4C53" w:rsidP="00BF4C53">
      <w:pPr>
        <w:pStyle w:val="s1"/>
        <w:shd w:val="clear" w:color="auto" w:fill="FFFFFF"/>
        <w:spacing w:before="0" w:beforeAutospacing="0" w:after="0" w:afterAutospacing="0"/>
        <w:ind w:firstLine="567"/>
        <w:jc w:val="both"/>
        <w:rPr>
          <w:color w:val="22272F"/>
          <w:sz w:val="23"/>
          <w:szCs w:val="23"/>
        </w:rPr>
      </w:pPr>
      <w:r w:rsidRPr="00BF4C53">
        <w:rPr>
          <w:color w:val="22272F"/>
          <w:sz w:val="23"/>
          <w:szCs w:val="23"/>
        </w:rPr>
        <w:t xml:space="preserve">Причиной образования переплаты явилась самостоятельная уплата налогоплательщиком платежей за пределами трех лет до обращения с заявлением </w:t>
      </w:r>
      <w:proofErr w:type="gramStart"/>
      <w:r w:rsidRPr="00BF4C53">
        <w:rPr>
          <w:color w:val="22272F"/>
          <w:sz w:val="23"/>
          <w:szCs w:val="23"/>
        </w:rPr>
        <w:t>о</w:t>
      </w:r>
      <w:proofErr w:type="gramEnd"/>
      <w:r w:rsidRPr="00BF4C53">
        <w:rPr>
          <w:color w:val="22272F"/>
          <w:sz w:val="23"/>
          <w:szCs w:val="23"/>
        </w:rPr>
        <w:t xml:space="preserve"> их возврате в сумме, превышающей налоговые начисления.</w:t>
      </w:r>
    </w:p>
    <w:p w14:paraId="3DC39D5A" w14:textId="77777777" w:rsidR="00BF4C53" w:rsidRPr="00BF4C53" w:rsidRDefault="00BF4C53" w:rsidP="00BF4C53">
      <w:pPr>
        <w:pStyle w:val="s1"/>
        <w:shd w:val="clear" w:color="auto" w:fill="FFFFFF"/>
        <w:spacing w:before="0" w:beforeAutospacing="0" w:after="0" w:afterAutospacing="0"/>
        <w:ind w:firstLine="567"/>
        <w:jc w:val="both"/>
        <w:rPr>
          <w:color w:val="22272F"/>
          <w:sz w:val="23"/>
          <w:szCs w:val="23"/>
        </w:rPr>
      </w:pPr>
      <w:r w:rsidRPr="00BF4C53">
        <w:rPr>
          <w:color w:val="22272F"/>
          <w:sz w:val="23"/>
          <w:szCs w:val="23"/>
        </w:rPr>
        <w:t>Суд указал, что у налогоплательщика имелась возможность для правильного исчисления налога в установленный законом срок. Недостаточная осмотрительность не может являться основанием для признания не пропущенным срок на возврат налога.</w:t>
      </w:r>
    </w:p>
    <w:p w14:paraId="2F0C01E9" w14:textId="29E95080" w:rsidR="00945FD2" w:rsidRDefault="00945FD2" w:rsidP="00945FD2">
      <w:pPr>
        <w:pStyle w:val="s3"/>
        <w:numPr>
          <w:ilvl w:val="0"/>
          <w:numId w:val="24"/>
        </w:numPr>
        <w:shd w:val="clear" w:color="auto" w:fill="FFFFFF"/>
        <w:ind w:left="567" w:hanging="567"/>
        <w:rPr>
          <w:b/>
          <w:color w:val="22272F"/>
          <w:sz w:val="23"/>
          <w:szCs w:val="23"/>
        </w:rPr>
      </w:pPr>
      <w:r w:rsidRPr="00945FD2">
        <w:rPr>
          <w:b/>
          <w:color w:val="22272F"/>
          <w:sz w:val="23"/>
          <w:szCs w:val="23"/>
        </w:rPr>
        <w:t xml:space="preserve">Если налоговый орган своевременно не принимал меры </w:t>
      </w:r>
      <w:proofErr w:type="gramStart"/>
      <w:r w:rsidRPr="00945FD2">
        <w:rPr>
          <w:b/>
          <w:color w:val="22272F"/>
          <w:sz w:val="23"/>
          <w:szCs w:val="23"/>
        </w:rPr>
        <w:t>ко</w:t>
      </w:r>
      <w:proofErr w:type="gramEnd"/>
      <w:r w:rsidRPr="00945FD2">
        <w:rPr>
          <w:b/>
          <w:color w:val="22272F"/>
          <w:sz w:val="23"/>
          <w:szCs w:val="23"/>
        </w:rPr>
        <w:t xml:space="preserve"> взысканию недоимки по налогу, подлежавшему уплате несколько лет назад, то пени на эту недоимку сейчас не могут быть взысканы</w:t>
      </w:r>
    </w:p>
    <w:p w14:paraId="62F5F7EF" w14:textId="650C9360" w:rsidR="00945FD2" w:rsidRPr="00945FD2" w:rsidRDefault="00945FD2" w:rsidP="00945FD2">
      <w:pPr>
        <w:pStyle w:val="s3"/>
        <w:shd w:val="clear" w:color="auto" w:fill="FFFFFF"/>
        <w:ind w:left="567"/>
        <w:rPr>
          <w:b/>
          <w:i/>
          <w:color w:val="22272F"/>
          <w:sz w:val="23"/>
          <w:szCs w:val="23"/>
        </w:rPr>
      </w:pPr>
      <w:r w:rsidRPr="00945FD2">
        <w:rPr>
          <w:i/>
          <w:color w:val="22272F"/>
          <w:sz w:val="23"/>
          <w:szCs w:val="23"/>
          <w:shd w:val="clear" w:color="auto" w:fill="FFFFFF"/>
        </w:rPr>
        <w:t>Кассационное определение СК по административным делам Верховного Суда РФ от 14 апреля 2021 г. N 18-КА21-1</w:t>
      </w:r>
    </w:p>
    <w:p w14:paraId="7AB203F5" w14:textId="77777777" w:rsidR="00945FD2" w:rsidRPr="00945FD2" w:rsidRDefault="00945FD2" w:rsidP="00945FD2">
      <w:pPr>
        <w:pStyle w:val="s1"/>
        <w:shd w:val="clear" w:color="auto" w:fill="FFFFFF"/>
        <w:spacing w:before="0" w:beforeAutospacing="0" w:after="0" w:afterAutospacing="0"/>
        <w:ind w:firstLine="567"/>
        <w:jc w:val="both"/>
        <w:rPr>
          <w:color w:val="22272F"/>
          <w:sz w:val="23"/>
          <w:szCs w:val="23"/>
        </w:rPr>
      </w:pPr>
      <w:r w:rsidRPr="00945FD2">
        <w:rPr>
          <w:color w:val="22272F"/>
          <w:sz w:val="23"/>
          <w:szCs w:val="23"/>
        </w:rPr>
        <w:t>Налоговый орган полагает, что с налогоплательщика - физического лица подлежат взысканию пени по налогу на имущество.</w:t>
      </w:r>
    </w:p>
    <w:p w14:paraId="1A4ED6AD" w14:textId="77777777" w:rsidR="00945FD2" w:rsidRPr="00945FD2" w:rsidRDefault="00945FD2" w:rsidP="00945FD2">
      <w:pPr>
        <w:pStyle w:val="s1"/>
        <w:shd w:val="clear" w:color="auto" w:fill="FFFFFF"/>
        <w:spacing w:before="0" w:beforeAutospacing="0" w:after="0" w:afterAutospacing="0"/>
        <w:ind w:firstLine="567"/>
        <w:jc w:val="both"/>
        <w:rPr>
          <w:color w:val="22272F"/>
          <w:sz w:val="23"/>
          <w:szCs w:val="23"/>
        </w:rPr>
      </w:pPr>
      <w:r w:rsidRPr="00945FD2">
        <w:rPr>
          <w:color w:val="22272F"/>
          <w:sz w:val="23"/>
          <w:szCs w:val="23"/>
        </w:rPr>
        <w:t>Суд, исследовав обстоятельства дела, признал позицию налогового органа необоснованной.</w:t>
      </w:r>
    </w:p>
    <w:p w14:paraId="5D8E6A4F" w14:textId="77777777" w:rsidR="00945FD2" w:rsidRPr="00945FD2" w:rsidRDefault="00945FD2" w:rsidP="00945FD2">
      <w:pPr>
        <w:pStyle w:val="s1"/>
        <w:shd w:val="clear" w:color="auto" w:fill="FFFFFF"/>
        <w:spacing w:before="0" w:beforeAutospacing="0" w:after="0" w:afterAutospacing="0"/>
        <w:ind w:firstLine="567"/>
        <w:jc w:val="both"/>
        <w:rPr>
          <w:color w:val="22272F"/>
          <w:sz w:val="23"/>
          <w:szCs w:val="23"/>
        </w:rPr>
      </w:pPr>
      <w:r w:rsidRPr="00945FD2">
        <w:rPr>
          <w:color w:val="22272F"/>
          <w:sz w:val="23"/>
          <w:szCs w:val="23"/>
        </w:rPr>
        <w:t xml:space="preserve">НК РФ не предполагает возможности начисления пени на суммы тех налогов, право на </w:t>
      </w:r>
      <w:proofErr w:type="gramStart"/>
      <w:r w:rsidRPr="00945FD2">
        <w:rPr>
          <w:color w:val="22272F"/>
          <w:sz w:val="23"/>
          <w:szCs w:val="23"/>
        </w:rPr>
        <w:t>взыскание</w:t>
      </w:r>
      <w:proofErr w:type="gramEnd"/>
      <w:r w:rsidRPr="00945FD2">
        <w:rPr>
          <w:color w:val="22272F"/>
          <w:sz w:val="23"/>
          <w:szCs w:val="23"/>
        </w:rPr>
        <w:t xml:space="preserve"> которых налоговым органом утрачено. Пени не могут быть взысканы в отсутствие обязанности по уплате суммы налога, равно как и при истечении сроков на ее принудительное взыскание.</w:t>
      </w:r>
    </w:p>
    <w:p w14:paraId="3B915322" w14:textId="77777777" w:rsidR="00945FD2" w:rsidRPr="00945FD2" w:rsidRDefault="00945FD2" w:rsidP="00945FD2">
      <w:pPr>
        <w:pStyle w:val="s1"/>
        <w:shd w:val="clear" w:color="auto" w:fill="FFFFFF"/>
        <w:spacing w:before="0" w:beforeAutospacing="0" w:after="0" w:afterAutospacing="0"/>
        <w:ind w:firstLine="567"/>
        <w:jc w:val="both"/>
        <w:rPr>
          <w:color w:val="22272F"/>
          <w:sz w:val="23"/>
          <w:szCs w:val="23"/>
        </w:rPr>
      </w:pPr>
      <w:r w:rsidRPr="00945FD2">
        <w:rPr>
          <w:color w:val="22272F"/>
          <w:sz w:val="23"/>
          <w:szCs w:val="23"/>
        </w:rPr>
        <w:t xml:space="preserve">В материалах дела сведения о своевременном принятии налоговым органом мер </w:t>
      </w:r>
      <w:proofErr w:type="gramStart"/>
      <w:r w:rsidRPr="00945FD2">
        <w:rPr>
          <w:color w:val="22272F"/>
          <w:sz w:val="23"/>
          <w:szCs w:val="23"/>
        </w:rPr>
        <w:t>ко</w:t>
      </w:r>
      <w:proofErr w:type="gramEnd"/>
      <w:r w:rsidRPr="00945FD2">
        <w:rPr>
          <w:color w:val="22272F"/>
          <w:sz w:val="23"/>
          <w:szCs w:val="23"/>
        </w:rPr>
        <w:t xml:space="preserve"> взысканию недоимки по налогу, подлежавшему уплате несколько лет назад, отсутствуют.</w:t>
      </w:r>
    </w:p>
    <w:p w14:paraId="512F118C" w14:textId="77777777" w:rsidR="00945FD2" w:rsidRDefault="00945FD2" w:rsidP="00945FD2">
      <w:pPr>
        <w:pStyle w:val="s1"/>
        <w:shd w:val="clear" w:color="auto" w:fill="FFFFFF"/>
        <w:spacing w:before="0" w:beforeAutospacing="0" w:after="0" w:afterAutospacing="0"/>
        <w:ind w:firstLine="567"/>
        <w:jc w:val="both"/>
        <w:rPr>
          <w:color w:val="22272F"/>
          <w:sz w:val="23"/>
          <w:szCs w:val="23"/>
        </w:rPr>
      </w:pPr>
      <w:r w:rsidRPr="00945FD2">
        <w:rPr>
          <w:color w:val="22272F"/>
          <w:sz w:val="23"/>
          <w:szCs w:val="23"/>
        </w:rPr>
        <w:t>Суд отказал в удовлетворении заявления налогового органа о взыскании пени.</w:t>
      </w:r>
    </w:p>
    <w:p w14:paraId="00E743C7" w14:textId="374DC728" w:rsidR="00DB1016" w:rsidRPr="00DB1016" w:rsidRDefault="00DB1016" w:rsidP="00DB1016">
      <w:pPr>
        <w:pStyle w:val="s3"/>
        <w:numPr>
          <w:ilvl w:val="0"/>
          <w:numId w:val="24"/>
        </w:numPr>
        <w:shd w:val="clear" w:color="auto" w:fill="FFFFFF"/>
        <w:ind w:left="567" w:hanging="567"/>
        <w:jc w:val="both"/>
        <w:rPr>
          <w:b/>
          <w:color w:val="22272F"/>
          <w:sz w:val="23"/>
          <w:szCs w:val="23"/>
        </w:rPr>
      </w:pPr>
      <w:r w:rsidRPr="00DB1016">
        <w:rPr>
          <w:b/>
          <w:color w:val="22272F"/>
          <w:sz w:val="23"/>
          <w:szCs w:val="23"/>
        </w:rPr>
        <w:t>Налоговая инспекция вправе проверить цены, применяемые в сделках между взаимозависимыми лицами, на их соответствие рыночным ценам, если установлены обстоятельства получения налогоплательщиком необоснованной налоговой выгоды</w:t>
      </w:r>
    </w:p>
    <w:p w14:paraId="22B9D4B4" w14:textId="66762006" w:rsidR="00DB1016" w:rsidRPr="002870C8" w:rsidRDefault="00DB1016" w:rsidP="00DB1016">
      <w:pPr>
        <w:pStyle w:val="s1"/>
        <w:shd w:val="clear" w:color="auto" w:fill="FFFFFF"/>
        <w:ind w:left="567"/>
        <w:jc w:val="both"/>
        <w:rPr>
          <w:i/>
          <w:color w:val="22272F"/>
          <w:sz w:val="23"/>
          <w:szCs w:val="23"/>
        </w:rPr>
      </w:pPr>
      <w:r w:rsidRPr="002870C8">
        <w:rPr>
          <w:i/>
          <w:color w:val="22272F"/>
          <w:sz w:val="23"/>
          <w:szCs w:val="23"/>
          <w:shd w:val="clear" w:color="auto" w:fill="FFFFFF"/>
        </w:rPr>
        <w:t>Определение Верховного Суда РФ от 7 апреля 2021 г. N 307-ЭС21-2949 по делу N А13-589/2016</w:t>
      </w:r>
    </w:p>
    <w:p w14:paraId="431FD13B" w14:textId="77777777" w:rsidR="00DB1016" w:rsidRPr="00DB1016" w:rsidRDefault="00DB1016" w:rsidP="00DB1016">
      <w:pPr>
        <w:pStyle w:val="s1"/>
        <w:shd w:val="clear" w:color="auto" w:fill="FFFFFF"/>
        <w:spacing w:before="0" w:beforeAutospacing="0" w:after="0" w:afterAutospacing="0"/>
        <w:ind w:firstLine="567"/>
        <w:jc w:val="both"/>
        <w:rPr>
          <w:color w:val="22272F"/>
          <w:sz w:val="23"/>
          <w:szCs w:val="23"/>
        </w:rPr>
      </w:pPr>
      <w:r w:rsidRPr="00DB1016">
        <w:rPr>
          <w:color w:val="22272F"/>
          <w:sz w:val="23"/>
          <w:szCs w:val="23"/>
        </w:rPr>
        <w:t>Налогоплательщик полагает, что у налоговой инспекции нет полномочий по контролю цен, применяемых в сделках между взаимозависимыми лицами, на их соответствие рыночным ценам.</w:t>
      </w:r>
    </w:p>
    <w:p w14:paraId="36AA9728" w14:textId="77777777" w:rsidR="00DB1016" w:rsidRPr="00DB1016" w:rsidRDefault="00DB1016" w:rsidP="00DB1016">
      <w:pPr>
        <w:pStyle w:val="s1"/>
        <w:shd w:val="clear" w:color="auto" w:fill="FFFFFF"/>
        <w:spacing w:before="0" w:beforeAutospacing="0" w:after="0" w:afterAutospacing="0"/>
        <w:ind w:firstLine="567"/>
        <w:jc w:val="both"/>
        <w:rPr>
          <w:color w:val="22272F"/>
          <w:sz w:val="23"/>
          <w:szCs w:val="23"/>
        </w:rPr>
      </w:pPr>
      <w:r w:rsidRPr="00DB1016">
        <w:rPr>
          <w:color w:val="22272F"/>
          <w:sz w:val="23"/>
          <w:szCs w:val="23"/>
        </w:rPr>
        <w:t>Суд, исследовав обстоятельства дела, признал позицию налогоплательщика необоснованной.</w:t>
      </w:r>
    </w:p>
    <w:p w14:paraId="4975ACDA" w14:textId="77777777" w:rsidR="00DB1016" w:rsidRPr="00DB1016" w:rsidRDefault="00DB1016" w:rsidP="00DB1016">
      <w:pPr>
        <w:pStyle w:val="s1"/>
        <w:shd w:val="clear" w:color="auto" w:fill="FFFFFF"/>
        <w:spacing w:before="0" w:beforeAutospacing="0" w:after="0" w:afterAutospacing="0"/>
        <w:ind w:firstLine="567"/>
        <w:jc w:val="both"/>
        <w:rPr>
          <w:color w:val="22272F"/>
          <w:sz w:val="23"/>
          <w:szCs w:val="23"/>
        </w:rPr>
      </w:pPr>
      <w:r w:rsidRPr="00DB1016">
        <w:rPr>
          <w:color w:val="22272F"/>
          <w:sz w:val="23"/>
          <w:szCs w:val="23"/>
        </w:rPr>
        <w:t>Налогоплательщиком и взаимозависимыми лицами заключены договоры на участие в долевом строительстве многоквартирных домов, в которых занижена стоимость 1 кв. м площади квартир.</w:t>
      </w:r>
    </w:p>
    <w:p w14:paraId="4275006F" w14:textId="77777777" w:rsidR="00DB1016" w:rsidRPr="00DB1016" w:rsidRDefault="00DB1016" w:rsidP="00DB1016">
      <w:pPr>
        <w:pStyle w:val="s1"/>
        <w:shd w:val="clear" w:color="auto" w:fill="FFFFFF"/>
        <w:spacing w:before="0" w:beforeAutospacing="0" w:after="0" w:afterAutospacing="0"/>
        <w:ind w:firstLine="567"/>
        <w:jc w:val="both"/>
        <w:rPr>
          <w:color w:val="22272F"/>
          <w:sz w:val="23"/>
          <w:szCs w:val="23"/>
        </w:rPr>
      </w:pPr>
      <w:r w:rsidRPr="00DB1016">
        <w:rPr>
          <w:color w:val="22272F"/>
          <w:sz w:val="23"/>
          <w:szCs w:val="23"/>
        </w:rPr>
        <w:t>Расчет действительной налоговой обязанности налогоплательщика произведен налоговым органом исходя из действительного экономического смысла совершенных хозяйственных операций, а также с учетом определения рыночной стоимости спорных квартир.</w:t>
      </w:r>
    </w:p>
    <w:p w14:paraId="1D9E88FA" w14:textId="77777777" w:rsidR="00DB1016" w:rsidRDefault="00DB1016" w:rsidP="00DB1016">
      <w:pPr>
        <w:pStyle w:val="s1"/>
        <w:shd w:val="clear" w:color="auto" w:fill="FFFFFF"/>
        <w:spacing w:before="0" w:beforeAutospacing="0" w:after="0" w:afterAutospacing="0"/>
        <w:ind w:firstLine="567"/>
        <w:jc w:val="both"/>
        <w:rPr>
          <w:color w:val="22272F"/>
          <w:sz w:val="23"/>
          <w:szCs w:val="23"/>
        </w:rPr>
      </w:pPr>
      <w:r w:rsidRPr="00DB1016">
        <w:rPr>
          <w:color w:val="22272F"/>
          <w:sz w:val="23"/>
          <w:szCs w:val="23"/>
        </w:rPr>
        <w:t>Ссылка на отсутствие у инспекции полномочий по контролю цен отклонена, поскольку в спорной ситуации налоговым органом установлены обстоятельства получения необоснованной налоговой выгоды.</w:t>
      </w:r>
    </w:p>
    <w:p w14:paraId="14B37CE6" w14:textId="0ACA00D8" w:rsidR="00A15071" w:rsidRPr="00A15071" w:rsidRDefault="00A15071" w:rsidP="00A15071">
      <w:pPr>
        <w:pStyle w:val="s3"/>
        <w:numPr>
          <w:ilvl w:val="0"/>
          <w:numId w:val="24"/>
        </w:numPr>
        <w:shd w:val="clear" w:color="auto" w:fill="FFFFFF"/>
        <w:ind w:left="567" w:hanging="567"/>
        <w:jc w:val="both"/>
        <w:rPr>
          <w:b/>
          <w:color w:val="22272F"/>
          <w:sz w:val="23"/>
          <w:szCs w:val="23"/>
        </w:rPr>
      </w:pPr>
      <w:r w:rsidRPr="00A15071">
        <w:rPr>
          <w:b/>
          <w:color w:val="22272F"/>
          <w:sz w:val="23"/>
          <w:szCs w:val="23"/>
        </w:rPr>
        <w:t>У налогоплательщика нет права на ознакомление с материалами налоговой проверки, на которых не основаны выводы налогового органа по итогам проверки</w:t>
      </w:r>
    </w:p>
    <w:p w14:paraId="185CD0A5" w14:textId="1590DF50" w:rsidR="00A15071" w:rsidRPr="00B36BB4" w:rsidRDefault="00A15071" w:rsidP="002870C8">
      <w:pPr>
        <w:pStyle w:val="s1"/>
        <w:shd w:val="clear" w:color="auto" w:fill="FFFFFF"/>
        <w:spacing w:before="120" w:beforeAutospacing="0" w:after="120" w:afterAutospacing="0"/>
        <w:ind w:left="567"/>
        <w:jc w:val="both"/>
        <w:rPr>
          <w:i/>
          <w:color w:val="22272F"/>
          <w:sz w:val="23"/>
          <w:szCs w:val="23"/>
        </w:rPr>
      </w:pPr>
      <w:r w:rsidRPr="00B36BB4">
        <w:rPr>
          <w:i/>
          <w:color w:val="22272F"/>
          <w:sz w:val="23"/>
          <w:szCs w:val="23"/>
          <w:shd w:val="clear" w:color="auto" w:fill="FFFFFF"/>
        </w:rPr>
        <w:t>Определение Верховного Суда РФ от 1 апреля 2021 г. N 305-ЭС21-2241 по делу N А40-296804/2019</w:t>
      </w:r>
    </w:p>
    <w:p w14:paraId="44CB4C4F" w14:textId="77777777" w:rsidR="00A15071" w:rsidRDefault="00A15071" w:rsidP="00A15071">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Налогоплательщик полагает, что действия должностных лиц налогового органа, выразившиеся в отказе в ознакомлении с материалами налоговой проверки, должны быть признаны незаконными.</w:t>
      </w:r>
    </w:p>
    <w:p w14:paraId="463B5AD9" w14:textId="77777777" w:rsidR="00A15071" w:rsidRDefault="00A15071" w:rsidP="00A15071">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Суд, исследовав обстоятельства дела, признал позицию налогоплательщика необоснованной.</w:t>
      </w:r>
    </w:p>
    <w:p w14:paraId="6E19231A" w14:textId="77777777" w:rsidR="00A15071" w:rsidRDefault="00A15071" w:rsidP="00A15071">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Налогоплательщик ознакомлен со всеми документами, имеющими отношение к выездной налоговой проверке. Право на ознакомление с материалами, на которых не основаны результаты налоговой проверки, у налогоплательщика отсутствует.</w:t>
      </w:r>
    </w:p>
    <w:p w14:paraId="55648857" w14:textId="77777777" w:rsidR="00A15071" w:rsidRDefault="00A15071" w:rsidP="00A15071">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Суд пришел к выводу об отсутствии совокупности условий, необходимой для признания оспоренных действий налогового органа незаконными.</w:t>
      </w:r>
    </w:p>
    <w:p w14:paraId="5C2715BE" w14:textId="77777777" w:rsidR="00B96DD9" w:rsidRPr="00993737" w:rsidRDefault="00B96DD9" w:rsidP="00993737">
      <w:pPr>
        <w:pStyle w:val="s1"/>
        <w:spacing w:before="0" w:beforeAutospacing="0" w:after="0" w:afterAutospacing="0"/>
        <w:ind w:firstLine="567"/>
        <w:jc w:val="both"/>
        <w:rPr>
          <w:sz w:val="23"/>
          <w:szCs w:val="23"/>
        </w:rPr>
      </w:pPr>
    </w:p>
    <w:p w14:paraId="16C13E8D" w14:textId="7A338900" w:rsidR="0008735B" w:rsidRPr="00307104" w:rsidRDefault="0008735B" w:rsidP="00307104">
      <w:pPr>
        <w:pStyle w:val="a9"/>
        <w:keepNext/>
        <w:numPr>
          <w:ilvl w:val="1"/>
          <w:numId w:val="25"/>
        </w:numPr>
        <w:tabs>
          <w:tab w:val="left" w:pos="567"/>
        </w:tabs>
        <w:spacing w:before="240" w:after="240"/>
        <w:ind w:left="0" w:right="57" w:firstLine="0"/>
        <w:jc w:val="center"/>
        <w:outlineLvl w:val="0"/>
        <w:rPr>
          <w:b/>
          <w:bCs/>
          <w:sz w:val="23"/>
          <w:szCs w:val="23"/>
        </w:rPr>
      </w:pPr>
      <w:bookmarkStart w:id="101" w:name="_Toc78559416"/>
      <w:r w:rsidRPr="00307104">
        <w:rPr>
          <w:b/>
          <w:bCs/>
          <w:sz w:val="23"/>
          <w:szCs w:val="23"/>
        </w:rPr>
        <w:t>ККТ.</w:t>
      </w:r>
      <w:bookmarkEnd w:id="101"/>
    </w:p>
    <w:p w14:paraId="7C3E867D" w14:textId="6CC7681C" w:rsidR="00CF789D" w:rsidRPr="00CF789D" w:rsidRDefault="00CF789D" w:rsidP="00307104">
      <w:pPr>
        <w:pStyle w:val="s1"/>
        <w:numPr>
          <w:ilvl w:val="0"/>
          <w:numId w:val="24"/>
        </w:numPr>
        <w:spacing w:before="0" w:beforeAutospacing="0" w:after="0" w:afterAutospacing="0"/>
        <w:ind w:left="567" w:hanging="567"/>
        <w:jc w:val="both"/>
        <w:rPr>
          <w:b/>
          <w:bCs/>
          <w:sz w:val="23"/>
          <w:szCs w:val="23"/>
        </w:rPr>
      </w:pPr>
      <w:r w:rsidRPr="00CF789D">
        <w:rPr>
          <w:b/>
          <w:bCs/>
          <w:sz w:val="23"/>
          <w:szCs w:val="23"/>
        </w:rPr>
        <w:t xml:space="preserve">Реквизиты "номер смены" (тег 1038) и "номер чека за смену" (тег 1042) </w:t>
      </w:r>
      <w:proofErr w:type="gramStart"/>
      <w:r w:rsidRPr="00CF789D">
        <w:rPr>
          <w:b/>
          <w:bCs/>
          <w:sz w:val="23"/>
          <w:szCs w:val="23"/>
        </w:rPr>
        <w:t>обязательны только для электронной формы кассового чека и бланка строгой отчетности начиная</w:t>
      </w:r>
      <w:proofErr w:type="gramEnd"/>
      <w:r w:rsidRPr="00CF789D">
        <w:rPr>
          <w:b/>
          <w:bCs/>
          <w:sz w:val="23"/>
          <w:szCs w:val="23"/>
        </w:rPr>
        <w:t xml:space="preserve"> с версии 1.05 форматов фискальных документов. Реквизит "адрес сайта ФНС" (тег 1060) необязателен для печатной формы и должен быть включен в состав кассового чека или бланка строгой отчетности при его передаче ОФД в электронной форме, если указанный реквизит ранее не был передан ОФД в составе отчета о регистрации или отчета об изменении параметров регистрации.</w:t>
      </w:r>
    </w:p>
    <w:p w14:paraId="496D88FA" w14:textId="63B0B43A" w:rsidR="00CF789D" w:rsidRPr="002870C8" w:rsidRDefault="00CF789D" w:rsidP="00CF789D">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Федеральной налоговой службы от 2 апреля 2021 г. N АБ-4-20/4418@ "О направлении информации по обязательности реквизитов в печатной форме чека"</w:t>
      </w:r>
    </w:p>
    <w:p w14:paraId="13F7809A" w14:textId="3FE2B7E3" w:rsidR="001F36BF" w:rsidRPr="00307104" w:rsidRDefault="00692946" w:rsidP="00307104">
      <w:pPr>
        <w:pStyle w:val="a9"/>
        <w:keepNext/>
        <w:numPr>
          <w:ilvl w:val="1"/>
          <w:numId w:val="25"/>
        </w:numPr>
        <w:tabs>
          <w:tab w:val="left" w:pos="567"/>
        </w:tabs>
        <w:spacing w:before="240" w:after="240"/>
        <w:ind w:left="0" w:right="57" w:firstLine="0"/>
        <w:jc w:val="center"/>
        <w:outlineLvl w:val="0"/>
        <w:rPr>
          <w:b/>
          <w:bCs/>
          <w:sz w:val="23"/>
          <w:szCs w:val="23"/>
        </w:rPr>
      </w:pPr>
      <w:bookmarkStart w:id="102" w:name="_Toc78559417"/>
      <w:r w:rsidRPr="00307104">
        <w:rPr>
          <w:b/>
          <w:bCs/>
          <w:sz w:val="23"/>
          <w:szCs w:val="23"/>
        </w:rPr>
        <w:t>Т</w:t>
      </w:r>
      <w:r w:rsidR="009B237D" w:rsidRPr="00307104">
        <w:rPr>
          <w:b/>
          <w:bCs/>
          <w:sz w:val="23"/>
          <w:szCs w:val="23"/>
        </w:rPr>
        <w:t>рудовое законодательство</w:t>
      </w:r>
      <w:bookmarkEnd w:id="94"/>
      <w:bookmarkEnd w:id="102"/>
    </w:p>
    <w:p w14:paraId="0C0B25D8" w14:textId="7B08F045" w:rsidR="00D5576E" w:rsidRPr="00D5576E" w:rsidRDefault="00D5576E" w:rsidP="00307104">
      <w:pPr>
        <w:pStyle w:val="s1"/>
        <w:numPr>
          <w:ilvl w:val="0"/>
          <w:numId w:val="24"/>
        </w:numPr>
        <w:spacing w:before="0" w:beforeAutospacing="0" w:after="0" w:afterAutospacing="0"/>
        <w:ind w:left="567" w:hanging="567"/>
        <w:jc w:val="both"/>
        <w:rPr>
          <w:b/>
          <w:bCs/>
          <w:sz w:val="23"/>
          <w:szCs w:val="23"/>
        </w:rPr>
      </w:pPr>
      <w:r w:rsidRPr="00D5576E">
        <w:rPr>
          <w:b/>
          <w:bCs/>
          <w:sz w:val="23"/>
          <w:szCs w:val="23"/>
        </w:rPr>
        <w:t>О компенсации морального вреда, причиненного неправомерными действиями (бездействием) работодателя</w:t>
      </w:r>
    </w:p>
    <w:p w14:paraId="0B8E5F45" w14:textId="3320DFC0" w:rsidR="00D5576E" w:rsidRPr="002870C8" w:rsidRDefault="00D5576E" w:rsidP="00D5576E">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Федеральный закон от 5 апреля 2021 г. N 74-ФЗ "О внесении изменений в статьи 391 и 392 Трудового кодекса Российской Федерации"</w:t>
      </w:r>
    </w:p>
    <w:p w14:paraId="22B79322" w14:textId="77777777" w:rsidR="00D5576E" w:rsidRPr="00D5576E" w:rsidRDefault="00D5576E" w:rsidP="00D5576E">
      <w:pPr>
        <w:pStyle w:val="s1"/>
        <w:spacing w:before="0" w:beforeAutospacing="0" w:after="0" w:afterAutospacing="0"/>
        <w:ind w:firstLine="567"/>
        <w:jc w:val="both"/>
        <w:rPr>
          <w:sz w:val="23"/>
          <w:szCs w:val="23"/>
        </w:rPr>
      </w:pPr>
      <w:r w:rsidRPr="00D5576E">
        <w:rPr>
          <w:sz w:val="23"/>
          <w:szCs w:val="23"/>
        </w:rPr>
        <w:t>Закреплено, что непосредственно в судах рассматриваются индивидуальные трудовые споры по заявлению работника о компенсации морального вреда, причиненного неправомерными действиями (бездействием) работодателя.</w:t>
      </w:r>
    </w:p>
    <w:p w14:paraId="779433A6" w14:textId="77777777" w:rsidR="00D5576E" w:rsidRDefault="00D5576E" w:rsidP="00D5576E">
      <w:pPr>
        <w:pStyle w:val="s1"/>
        <w:spacing w:before="0" w:beforeAutospacing="0" w:after="0" w:afterAutospacing="0"/>
        <w:ind w:firstLine="567"/>
        <w:jc w:val="both"/>
        <w:rPr>
          <w:sz w:val="23"/>
          <w:szCs w:val="23"/>
        </w:rPr>
      </w:pPr>
      <w:r w:rsidRPr="00D5576E">
        <w:rPr>
          <w:sz w:val="23"/>
          <w:szCs w:val="23"/>
        </w:rPr>
        <w:t>Требование о такой компенсации может быть заявлено в суд одновременно с требованием о восстановлении нарушенных трудовых прав либо в течение 3 месяцев после вступления в законную силу решения суда, которым эти права были восстановлены полностью или частично.</w:t>
      </w:r>
    </w:p>
    <w:p w14:paraId="62F85AFD" w14:textId="77777777" w:rsidR="003C54C7" w:rsidRPr="003C54C7" w:rsidRDefault="003C54C7" w:rsidP="00307104">
      <w:pPr>
        <w:pStyle w:val="s1"/>
        <w:numPr>
          <w:ilvl w:val="0"/>
          <w:numId w:val="24"/>
        </w:numPr>
        <w:spacing w:before="120" w:beforeAutospacing="0" w:after="0" w:afterAutospacing="0"/>
        <w:ind w:left="567" w:hanging="567"/>
        <w:jc w:val="both"/>
        <w:rPr>
          <w:b/>
          <w:bCs/>
          <w:sz w:val="23"/>
          <w:szCs w:val="23"/>
        </w:rPr>
      </w:pPr>
      <w:r w:rsidRPr="003C54C7">
        <w:rPr>
          <w:b/>
          <w:bCs/>
          <w:sz w:val="23"/>
          <w:szCs w:val="23"/>
        </w:rPr>
        <w:t>В график отпусков нужно включать даже тех работников, которые будут уволены в следующем году</w:t>
      </w:r>
    </w:p>
    <w:p w14:paraId="3B321FED" w14:textId="317E7CBB" w:rsidR="003C54C7" w:rsidRPr="003C54C7" w:rsidRDefault="003C54C7" w:rsidP="003C54C7">
      <w:pPr>
        <w:pStyle w:val="s1"/>
        <w:spacing w:before="120" w:beforeAutospacing="0" w:after="120" w:afterAutospacing="0"/>
        <w:ind w:left="567"/>
        <w:jc w:val="both"/>
        <w:rPr>
          <w:rStyle w:val="a3"/>
          <w:i/>
          <w:iCs/>
          <w:color w:val="auto"/>
          <w:u w:val="none"/>
        </w:rPr>
      </w:pPr>
      <w:r w:rsidRPr="003C54C7">
        <w:rPr>
          <w:rStyle w:val="a3"/>
          <w:i/>
          <w:iCs/>
          <w:color w:val="auto"/>
          <w:u w:val="none"/>
        </w:rPr>
        <w:t>Письмо Федеральной службы по труду и занятости от 2 апреля 2021 г. N ПГ/07303-6-1</w:t>
      </w:r>
    </w:p>
    <w:p w14:paraId="6CC799DD" w14:textId="77777777" w:rsidR="003C54C7" w:rsidRPr="003C54C7" w:rsidRDefault="003C54C7" w:rsidP="003C54C7">
      <w:pPr>
        <w:pStyle w:val="s1"/>
        <w:spacing w:before="0" w:beforeAutospacing="0" w:after="0" w:afterAutospacing="0"/>
        <w:ind w:firstLine="567"/>
        <w:jc w:val="both"/>
        <w:rPr>
          <w:sz w:val="23"/>
          <w:szCs w:val="23"/>
        </w:rPr>
      </w:pPr>
      <w:r w:rsidRPr="003C54C7">
        <w:rPr>
          <w:sz w:val="23"/>
          <w:szCs w:val="23"/>
        </w:rPr>
        <w:t>В график отпусков следует вносить всех работников, числящихся в организации на день утверждения графика, в том числе тех, с кем в течение года будут расторгнуты трудовые договоры.</w:t>
      </w:r>
    </w:p>
    <w:p w14:paraId="40669A16" w14:textId="77777777" w:rsidR="003C54C7" w:rsidRDefault="003C54C7" w:rsidP="003C54C7">
      <w:pPr>
        <w:pStyle w:val="s1"/>
        <w:spacing w:before="0" w:beforeAutospacing="0" w:after="0" w:afterAutospacing="0"/>
        <w:ind w:firstLine="567"/>
        <w:jc w:val="both"/>
        <w:rPr>
          <w:sz w:val="23"/>
          <w:szCs w:val="23"/>
        </w:rPr>
      </w:pPr>
      <w:r w:rsidRPr="003C54C7">
        <w:rPr>
          <w:sz w:val="23"/>
          <w:szCs w:val="23"/>
        </w:rPr>
        <w:t>При увольнении работника до окончания того рабочего года, в счет которого он уже получил ежегодный оплачиваемый отпуск, работодатель может удержать из зарплаты средства за неотработанные дни отпуска.</w:t>
      </w:r>
    </w:p>
    <w:p w14:paraId="734CC745" w14:textId="77777777" w:rsidR="003C54C7" w:rsidRPr="001977FC" w:rsidRDefault="003C54C7" w:rsidP="00307104">
      <w:pPr>
        <w:pStyle w:val="s1"/>
        <w:numPr>
          <w:ilvl w:val="0"/>
          <w:numId w:val="24"/>
        </w:numPr>
        <w:spacing w:before="120" w:beforeAutospacing="0" w:after="0" w:afterAutospacing="0"/>
        <w:ind w:left="567" w:hanging="567"/>
        <w:jc w:val="both"/>
        <w:rPr>
          <w:b/>
          <w:bCs/>
          <w:sz w:val="23"/>
          <w:szCs w:val="23"/>
        </w:rPr>
      </w:pPr>
      <w:r w:rsidRPr="001977FC">
        <w:rPr>
          <w:b/>
          <w:bCs/>
          <w:sz w:val="23"/>
          <w:szCs w:val="23"/>
        </w:rPr>
        <w:t xml:space="preserve">Должны ли проходить обязательные медосмотры </w:t>
      </w:r>
      <w:proofErr w:type="spellStart"/>
      <w:r w:rsidRPr="001977FC">
        <w:rPr>
          <w:b/>
          <w:bCs/>
          <w:sz w:val="23"/>
          <w:szCs w:val="23"/>
        </w:rPr>
        <w:t>вахтовики</w:t>
      </w:r>
      <w:proofErr w:type="spellEnd"/>
      <w:r w:rsidRPr="001977FC">
        <w:rPr>
          <w:b/>
          <w:bCs/>
          <w:sz w:val="23"/>
          <w:szCs w:val="23"/>
        </w:rPr>
        <w:t>, работающие на Крайнем Севере</w:t>
      </w:r>
    </w:p>
    <w:p w14:paraId="6385A93C" w14:textId="77777777" w:rsidR="003C54C7" w:rsidRPr="001977FC" w:rsidRDefault="003C54C7" w:rsidP="003C54C7">
      <w:pPr>
        <w:pStyle w:val="s1"/>
        <w:spacing w:before="120" w:beforeAutospacing="0" w:after="120" w:afterAutospacing="0"/>
        <w:ind w:left="567"/>
        <w:jc w:val="both"/>
        <w:rPr>
          <w:rStyle w:val="a3"/>
          <w:i/>
          <w:iCs/>
          <w:color w:val="auto"/>
          <w:u w:val="none"/>
        </w:rPr>
      </w:pPr>
      <w:r w:rsidRPr="001977FC">
        <w:rPr>
          <w:rStyle w:val="a3"/>
          <w:i/>
          <w:iCs/>
          <w:color w:val="auto"/>
          <w:u w:val="none"/>
        </w:rPr>
        <w:t>Письмо Министерства здравоохранения РФ от 5 апреля 2021 г. N 28-4/3042218-3286</w:t>
      </w:r>
    </w:p>
    <w:p w14:paraId="19BA56B7" w14:textId="77777777" w:rsidR="003C54C7" w:rsidRPr="001977FC" w:rsidRDefault="003C54C7" w:rsidP="003C54C7">
      <w:pPr>
        <w:pStyle w:val="s1"/>
        <w:spacing w:before="0" w:beforeAutospacing="0" w:after="0" w:afterAutospacing="0"/>
        <w:ind w:firstLine="567"/>
        <w:jc w:val="both"/>
        <w:rPr>
          <w:sz w:val="23"/>
          <w:szCs w:val="23"/>
        </w:rPr>
      </w:pPr>
      <w:r w:rsidRPr="001977FC">
        <w:rPr>
          <w:sz w:val="23"/>
          <w:szCs w:val="23"/>
        </w:rPr>
        <w:t>Предварительные и периодические медосмотры должны проходить все работники, выполняющие работы в особых географических регионах, если транспортная доступность от медучреждений, оказывающих специализированную медпомощь в экстренной форме, превышает 60 минут.</w:t>
      </w:r>
    </w:p>
    <w:p w14:paraId="1C9D5DE2" w14:textId="77777777" w:rsidR="003C54C7" w:rsidRDefault="003C54C7" w:rsidP="003C54C7">
      <w:pPr>
        <w:pStyle w:val="s1"/>
        <w:spacing w:before="0" w:beforeAutospacing="0" w:after="0" w:afterAutospacing="0"/>
        <w:ind w:firstLine="567"/>
        <w:jc w:val="both"/>
        <w:rPr>
          <w:sz w:val="23"/>
          <w:szCs w:val="23"/>
        </w:rPr>
      </w:pPr>
      <w:proofErr w:type="spellStart"/>
      <w:r w:rsidRPr="001977FC">
        <w:rPr>
          <w:sz w:val="23"/>
          <w:szCs w:val="23"/>
        </w:rPr>
        <w:t>Вахтовики</w:t>
      </w:r>
      <w:proofErr w:type="spellEnd"/>
      <w:r w:rsidRPr="001977FC">
        <w:rPr>
          <w:sz w:val="23"/>
          <w:szCs w:val="23"/>
        </w:rPr>
        <w:t xml:space="preserve"> могут быть направлены на медосмотр по нескольким основаниям, о чем следует указать при заполнении карты специальной оценки условий труда в графе "основание".</w:t>
      </w:r>
    </w:p>
    <w:p w14:paraId="6BA35119" w14:textId="35B659DB" w:rsidR="003D0203" w:rsidRPr="003D0203" w:rsidRDefault="003D0203" w:rsidP="00307104">
      <w:pPr>
        <w:pStyle w:val="s1"/>
        <w:numPr>
          <w:ilvl w:val="0"/>
          <w:numId w:val="24"/>
        </w:numPr>
        <w:spacing w:before="120" w:beforeAutospacing="0" w:after="0" w:afterAutospacing="0"/>
        <w:ind w:left="567" w:hanging="567"/>
        <w:jc w:val="both"/>
        <w:rPr>
          <w:b/>
          <w:bCs/>
          <w:sz w:val="23"/>
          <w:szCs w:val="23"/>
        </w:rPr>
      </w:pPr>
      <w:r w:rsidRPr="003D0203">
        <w:rPr>
          <w:b/>
          <w:bCs/>
          <w:sz w:val="23"/>
          <w:szCs w:val="23"/>
        </w:rPr>
        <w:t>Минздрав разъяснил, как составляется список работников, подлежащих обязательным медосмотрам</w:t>
      </w:r>
    </w:p>
    <w:p w14:paraId="2FA20891" w14:textId="4C47FF21" w:rsidR="003D0203" w:rsidRDefault="003D0203" w:rsidP="003D0203">
      <w:pPr>
        <w:pStyle w:val="s1"/>
        <w:spacing w:before="120" w:beforeAutospacing="0" w:after="120" w:afterAutospacing="0"/>
        <w:ind w:left="567"/>
        <w:jc w:val="both"/>
        <w:rPr>
          <w:rStyle w:val="a3"/>
          <w:i/>
          <w:iCs/>
          <w:color w:val="auto"/>
          <w:u w:val="none"/>
        </w:rPr>
      </w:pPr>
      <w:r w:rsidRPr="003D0203">
        <w:rPr>
          <w:rStyle w:val="a3"/>
          <w:i/>
          <w:iCs/>
          <w:color w:val="auto"/>
          <w:u w:val="none"/>
        </w:rPr>
        <w:t>Письмо Министерства здравоохранения РФ от 26 апреля 2021 г. N 28-4/3042221-3576</w:t>
      </w:r>
    </w:p>
    <w:p w14:paraId="426512AB" w14:textId="6037B820" w:rsidR="00887CAF" w:rsidRDefault="00887CAF" w:rsidP="003D0203">
      <w:pPr>
        <w:pStyle w:val="s1"/>
        <w:spacing w:before="120" w:beforeAutospacing="0" w:after="120" w:afterAutospacing="0"/>
        <w:ind w:left="567"/>
        <w:jc w:val="both"/>
        <w:rPr>
          <w:rStyle w:val="a3"/>
          <w:i/>
          <w:iCs/>
          <w:color w:val="auto"/>
          <w:u w:val="none"/>
        </w:rPr>
      </w:pPr>
      <w:r w:rsidRPr="00887CAF">
        <w:rPr>
          <w:rStyle w:val="a3"/>
          <w:i/>
          <w:iCs/>
          <w:color w:val="auto"/>
          <w:u w:val="none"/>
        </w:rPr>
        <w:t>Письмо Министерства труда и социальной защиты РФ от 26 апреля 2021 г. N 15-2/ООГ-1340</w:t>
      </w:r>
    </w:p>
    <w:p w14:paraId="2657311B" w14:textId="748923CF" w:rsidR="00887CAF" w:rsidRPr="00887CAF" w:rsidRDefault="00887CAF" w:rsidP="00887CAF">
      <w:pPr>
        <w:pStyle w:val="s1"/>
        <w:spacing w:before="0" w:beforeAutospacing="0" w:after="0" w:afterAutospacing="0"/>
        <w:ind w:firstLine="567"/>
        <w:jc w:val="both"/>
        <w:rPr>
          <w:sz w:val="23"/>
          <w:szCs w:val="23"/>
        </w:rPr>
      </w:pPr>
      <w:r>
        <w:rPr>
          <w:sz w:val="23"/>
          <w:szCs w:val="23"/>
        </w:rPr>
        <w:t>С</w:t>
      </w:r>
      <w:r w:rsidRPr="00887CAF">
        <w:rPr>
          <w:sz w:val="23"/>
          <w:szCs w:val="23"/>
        </w:rPr>
        <w:t xml:space="preserve"> 1 апреля 2021 г. работник подлежит направлению на обязательные медицинские осмотры в случае, если он выполняет работы и (или) подвергается воздействию вредных и (или) опасных производственных факторов, которые поименованы в </w:t>
      </w:r>
      <w:hyperlink r:id="rId94" w:anchor="/document/400258415/entry/1000" w:history="1">
        <w:r w:rsidRPr="00887CAF">
          <w:t>Приказе</w:t>
        </w:r>
      </w:hyperlink>
      <w:r w:rsidRPr="00887CAF">
        <w:rPr>
          <w:sz w:val="23"/>
          <w:szCs w:val="23"/>
        </w:rPr>
        <w:t> N 988н/1420н или в </w:t>
      </w:r>
      <w:hyperlink r:id="rId95" w:anchor="/document/400258713/entry/11000" w:history="1">
        <w:r w:rsidRPr="00887CAF">
          <w:t>Приказе</w:t>
        </w:r>
      </w:hyperlink>
      <w:r w:rsidRPr="00887CAF">
        <w:rPr>
          <w:sz w:val="23"/>
          <w:szCs w:val="23"/>
        </w:rPr>
        <w:t> N 29н.</w:t>
      </w:r>
    </w:p>
    <w:p w14:paraId="15EE42E2" w14:textId="32BC8434" w:rsidR="00887CAF" w:rsidRPr="00887CAF" w:rsidRDefault="00887CAF" w:rsidP="00887CAF">
      <w:pPr>
        <w:pStyle w:val="s1"/>
        <w:spacing w:before="0" w:beforeAutospacing="0" w:after="0" w:afterAutospacing="0"/>
        <w:ind w:firstLine="567"/>
        <w:jc w:val="both"/>
        <w:rPr>
          <w:sz w:val="23"/>
          <w:szCs w:val="23"/>
        </w:rPr>
      </w:pPr>
      <w:proofErr w:type="gramStart"/>
      <w:r w:rsidRPr="00887CAF">
        <w:rPr>
          <w:sz w:val="23"/>
          <w:szCs w:val="23"/>
        </w:rPr>
        <w:t>В соответствии со </w:t>
      </w:r>
      <w:hyperlink r:id="rId96" w:anchor="/document/12115118/entry/34" w:history="1">
        <w:r w:rsidRPr="00887CAF">
          <w:t>ст</w:t>
        </w:r>
        <w:r>
          <w:t>.</w:t>
        </w:r>
        <w:r w:rsidRPr="00887CAF">
          <w:t xml:space="preserve"> 34</w:t>
        </w:r>
      </w:hyperlink>
      <w:r w:rsidRPr="00887CAF">
        <w:rPr>
          <w:sz w:val="23"/>
          <w:szCs w:val="23"/>
        </w:rPr>
        <w:t> Федерального закона от 30 марта 1999 г. N 52-ФЗ "О санитарно-эпидемиологическом благополучии населения"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w:t>
      </w:r>
      <w:proofErr w:type="gramEnd"/>
    </w:p>
    <w:p w14:paraId="70889265" w14:textId="012D52F9" w:rsidR="00887CAF" w:rsidRPr="00887CAF" w:rsidRDefault="00887CAF" w:rsidP="00887CAF">
      <w:pPr>
        <w:pStyle w:val="s1"/>
        <w:spacing w:before="0" w:beforeAutospacing="0" w:after="0" w:afterAutospacing="0"/>
        <w:ind w:firstLine="567"/>
        <w:jc w:val="both"/>
        <w:rPr>
          <w:sz w:val="23"/>
          <w:szCs w:val="23"/>
        </w:rPr>
      </w:pPr>
      <w:r>
        <w:rPr>
          <w:sz w:val="23"/>
          <w:szCs w:val="23"/>
        </w:rPr>
        <w:t>П</w:t>
      </w:r>
      <w:r w:rsidRPr="00887CAF">
        <w:rPr>
          <w:sz w:val="23"/>
          <w:szCs w:val="23"/>
        </w:rPr>
        <w:t>еречень отдельных работ, при выполнении которых работники также подлежат прохождению обязательных медицинских осмотров (в том числе работы в организациях, деятельность которых связана с воспитанием и обучением детей), включен в </w:t>
      </w:r>
      <w:hyperlink r:id="rId97" w:anchor="/document/400258713/entry/0" w:history="1">
        <w:r w:rsidRPr="00887CAF">
          <w:t>Приказ</w:t>
        </w:r>
      </w:hyperlink>
      <w:r w:rsidRPr="00887CAF">
        <w:rPr>
          <w:sz w:val="23"/>
          <w:szCs w:val="23"/>
        </w:rPr>
        <w:t> N 29н.</w:t>
      </w:r>
    </w:p>
    <w:p w14:paraId="0720A4B1" w14:textId="77777777" w:rsidR="006D6DA0" w:rsidRPr="009F22E5" w:rsidRDefault="006D6DA0" w:rsidP="00307104">
      <w:pPr>
        <w:pStyle w:val="s1"/>
        <w:numPr>
          <w:ilvl w:val="0"/>
          <w:numId w:val="24"/>
        </w:numPr>
        <w:spacing w:before="120" w:beforeAutospacing="0" w:after="0" w:afterAutospacing="0"/>
        <w:ind w:left="567" w:hanging="567"/>
        <w:jc w:val="both"/>
        <w:rPr>
          <w:b/>
          <w:bCs/>
          <w:sz w:val="23"/>
          <w:szCs w:val="23"/>
        </w:rPr>
      </w:pPr>
      <w:r w:rsidRPr="009F22E5">
        <w:rPr>
          <w:b/>
          <w:bCs/>
          <w:sz w:val="23"/>
          <w:szCs w:val="23"/>
        </w:rPr>
        <w:t xml:space="preserve">Срочный трудовой договор не продлевается, даже если работник находится в отпуске или </w:t>
      </w:r>
      <w:proofErr w:type="gramStart"/>
      <w:r w:rsidRPr="009F22E5">
        <w:rPr>
          <w:b/>
          <w:bCs/>
          <w:sz w:val="23"/>
          <w:szCs w:val="23"/>
        </w:rPr>
        <w:t>на</w:t>
      </w:r>
      <w:proofErr w:type="gramEnd"/>
      <w:r w:rsidRPr="009F22E5">
        <w:rPr>
          <w:b/>
          <w:bCs/>
          <w:sz w:val="23"/>
          <w:szCs w:val="23"/>
        </w:rPr>
        <w:t xml:space="preserve"> больничном</w:t>
      </w:r>
    </w:p>
    <w:p w14:paraId="6F0DE831" w14:textId="41F46624" w:rsidR="009F22E5" w:rsidRPr="009F22E5" w:rsidRDefault="009F22E5" w:rsidP="009F22E5">
      <w:pPr>
        <w:pStyle w:val="s1"/>
        <w:spacing w:before="120" w:beforeAutospacing="0" w:after="120" w:afterAutospacing="0"/>
        <w:ind w:left="567"/>
        <w:jc w:val="both"/>
        <w:rPr>
          <w:rStyle w:val="a3"/>
          <w:i/>
          <w:iCs/>
          <w:color w:val="auto"/>
          <w:u w:val="none"/>
        </w:rPr>
      </w:pPr>
      <w:r w:rsidRPr="009F22E5">
        <w:rPr>
          <w:rStyle w:val="a3"/>
          <w:i/>
          <w:iCs/>
          <w:color w:val="auto"/>
          <w:u w:val="none"/>
        </w:rPr>
        <w:t>Письмо Министерства труда и социальной защиты РФ от 27 апреля 2021 г. N 14-2/ООГ-3772</w:t>
      </w:r>
    </w:p>
    <w:p w14:paraId="0A5ACD2E" w14:textId="77777777" w:rsidR="006D6DA0" w:rsidRPr="009F22E5" w:rsidRDefault="006D6DA0" w:rsidP="009F22E5">
      <w:pPr>
        <w:pStyle w:val="s1"/>
        <w:spacing w:before="0" w:beforeAutospacing="0" w:after="0" w:afterAutospacing="0"/>
        <w:ind w:firstLine="567"/>
        <w:jc w:val="both"/>
        <w:rPr>
          <w:sz w:val="23"/>
          <w:szCs w:val="23"/>
        </w:rPr>
      </w:pPr>
      <w:r w:rsidRPr="009F22E5">
        <w:rPr>
          <w:sz w:val="23"/>
          <w:szCs w:val="23"/>
        </w:rPr>
        <w:t>Трудовое законодательство, допуская заключение срочного трудового договора, не предусматривает возможности и порядка его переоформления и продления.</w:t>
      </w:r>
    </w:p>
    <w:p w14:paraId="587E1E00" w14:textId="77777777" w:rsidR="006D6DA0" w:rsidRPr="009F22E5" w:rsidRDefault="006D6DA0" w:rsidP="009F22E5">
      <w:pPr>
        <w:pStyle w:val="s1"/>
        <w:spacing w:before="0" w:beforeAutospacing="0" w:after="0" w:afterAutospacing="0"/>
        <w:ind w:firstLine="567"/>
        <w:jc w:val="both"/>
        <w:rPr>
          <w:sz w:val="23"/>
          <w:szCs w:val="23"/>
        </w:rPr>
      </w:pPr>
      <w:r w:rsidRPr="009F22E5">
        <w:rPr>
          <w:sz w:val="23"/>
          <w:szCs w:val="23"/>
        </w:rPr>
        <w:t>Исключением являются случаи, прямо указанные в ТК:</w:t>
      </w:r>
    </w:p>
    <w:p w14:paraId="7951B9FE" w14:textId="77777777" w:rsidR="006D6DA0" w:rsidRPr="009F22E5" w:rsidRDefault="006D6DA0" w:rsidP="009F22E5">
      <w:pPr>
        <w:pStyle w:val="s1"/>
        <w:spacing w:before="0" w:beforeAutospacing="0" w:after="0" w:afterAutospacing="0"/>
        <w:ind w:firstLine="567"/>
        <w:jc w:val="both"/>
        <w:rPr>
          <w:sz w:val="23"/>
          <w:szCs w:val="23"/>
        </w:rPr>
      </w:pPr>
      <w:r w:rsidRPr="009F22E5">
        <w:rPr>
          <w:sz w:val="23"/>
          <w:szCs w:val="23"/>
        </w:rPr>
        <w:t>- продление до окончания беременности;</w:t>
      </w:r>
    </w:p>
    <w:p w14:paraId="4F5936DD" w14:textId="77777777" w:rsidR="006D6DA0" w:rsidRPr="009F22E5" w:rsidRDefault="006D6DA0" w:rsidP="009F22E5">
      <w:pPr>
        <w:pStyle w:val="s1"/>
        <w:spacing w:before="0" w:beforeAutospacing="0" w:after="0" w:afterAutospacing="0"/>
        <w:ind w:firstLine="567"/>
        <w:jc w:val="both"/>
        <w:rPr>
          <w:sz w:val="23"/>
          <w:szCs w:val="23"/>
        </w:rPr>
      </w:pPr>
      <w:r w:rsidRPr="009F22E5">
        <w:rPr>
          <w:sz w:val="23"/>
          <w:szCs w:val="23"/>
        </w:rPr>
        <w:t>- продление по соглашению сторон с педагогическими работниками, которые относятся к профессорско-преподавательскому составу, при повторном избрании по конкурсу.</w:t>
      </w:r>
    </w:p>
    <w:p w14:paraId="2C9AA436" w14:textId="77777777" w:rsidR="006D6DA0" w:rsidRPr="009F22E5" w:rsidRDefault="006D6DA0" w:rsidP="009F22E5">
      <w:pPr>
        <w:pStyle w:val="s1"/>
        <w:spacing w:before="0" w:beforeAutospacing="0" w:after="0" w:afterAutospacing="0"/>
        <w:ind w:firstLine="567"/>
        <w:jc w:val="both"/>
        <w:rPr>
          <w:sz w:val="23"/>
          <w:szCs w:val="23"/>
        </w:rPr>
      </w:pPr>
      <w:r w:rsidRPr="009F22E5">
        <w:rPr>
          <w:sz w:val="23"/>
          <w:szCs w:val="23"/>
        </w:rPr>
        <w:t>При увольнении работника в связи с истечением срока трудового договора работодатель не обязан принимать специальные дополнительные гарантии. В частности, работник может быть уволен по данному основанию в период пребывания в отпуске и в период временной нетрудоспособности.</w:t>
      </w:r>
    </w:p>
    <w:p w14:paraId="439A82FC" w14:textId="77777777" w:rsidR="006D6DA0" w:rsidRPr="009F22E5" w:rsidRDefault="006D6DA0" w:rsidP="009F22E5">
      <w:pPr>
        <w:pStyle w:val="s1"/>
        <w:spacing w:before="0" w:beforeAutospacing="0" w:after="0" w:afterAutospacing="0"/>
        <w:ind w:firstLine="567"/>
        <w:jc w:val="both"/>
        <w:rPr>
          <w:sz w:val="23"/>
          <w:szCs w:val="23"/>
        </w:rPr>
      </w:pPr>
      <w:r w:rsidRPr="009F22E5">
        <w:rPr>
          <w:sz w:val="23"/>
          <w:szCs w:val="23"/>
        </w:rPr>
        <w:t>В дальнейшем с этим работником может быть заключен новый срочный трудовой договор, если для этого будут основания.</w:t>
      </w:r>
    </w:p>
    <w:p w14:paraId="283A9BF8" w14:textId="77777777" w:rsidR="00C5419A" w:rsidRPr="00C5419A" w:rsidRDefault="00C5419A" w:rsidP="00307104">
      <w:pPr>
        <w:pStyle w:val="s1"/>
        <w:numPr>
          <w:ilvl w:val="0"/>
          <w:numId w:val="24"/>
        </w:numPr>
        <w:spacing w:before="120" w:beforeAutospacing="0" w:after="0" w:afterAutospacing="0"/>
        <w:ind w:left="567" w:hanging="567"/>
        <w:jc w:val="both"/>
        <w:rPr>
          <w:b/>
          <w:bCs/>
          <w:sz w:val="23"/>
          <w:szCs w:val="23"/>
        </w:rPr>
      </w:pPr>
      <w:r w:rsidRPr="00C5419A">
        <w:rPr>
          <w:b/>
          <w:bCs/>
          <w:sz w:val="23"/>
          <w:szCs w:val="23"/>
        </w:rPr>
        <w:t>Совмещение профессий (должностей) должно оформляться соглашением к трудовому договору</w:t>
      </w:r>
    </w:p>
    <w:p w14:paraId="740D3C51" w14:textId="77777777" w:rsidR="00C5419A" w:rsidRPr="002870C8" w:rsidRDefault="00C5419A" w:rsidP="00C5419A">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Министерства труда и социальной защиты РФ от 28 апреля 2021 г. N 14-2/ООГ-3821</w:t>
      </w:r>
    </w:p>
    <w:p w14:paraId="6B7E4C7D" w14:textId="6B1C86CA" w:rsidR="00C5419A" w:rsidRPr="00C5419A" w:rsidRDefault="00C5419A" w:rsidP="00C5419A">
      <w:pPr>
        <w:pStyle w:val="s1"/>
        <w:spacing w:before="0" w:beforeAutospacing="0" w:after="0" w:afterAutospacing="0"/>
        <w:ind w:firstLine="567"/>
        <w:jc w:val="both"/>
        <w:rPr>
          <w:sz w:val="23"/>
          <w:szCs w:val="23"/>
        </w:rPr>
      </w:pPr>
      <w:r w:rsidRPr="00C5419A">
        <w:rPr>
          <w:sz w:val="23"/>
          <w:szCs w:val="23"/>
        </w:rPr>
        <w:t>Для оформления совмещения профессий (должностей), расширения зон обслуживания, увеличения объема работы, а также исполнения обязанностей временно отсутствующего работника без освобождения от основной работы</w:t>
      </w:r>
      <w:r w:rsidR="006D6DA0">
        <w:rPr>
          <w:sz w:val="23"/>
          <w:szCs w:val="23"/>
        </w:rPr>
        <w:t>,</w:t>
      </w:r>
      <w:r w:rsidRPr="00C5419A">
        <w:rPr>
          <w:sz w:val="23"/>
          <w:szCs w:val="23"/>
        </w:rPr>
        <w:t xml:space="preserve"> </w:t>
      </w:r>
      <w:r w:rsidR="006D6DA0">
        <w:rPr>
          <w:sz w:val="23"/>
          <w:szCs w:val="23"/>
        </w:rPr>
        <w:t xml:space="preserve">по мнению  Минтруда, </w:t>
      </w:r>
      <w:r w:rsidRPr="00C5419A">
        <w:rPr>
          <w:sz w:val="23"/>
          <w:szCs w:val="23"/>
        </w:rPr>
        <w:t>должны заключаться соглашения к трудовому договору.</w:t>
      </w:r>
    </w:p>
    <w:p w14:paraId="5C70C161" w14:textId="42A4DBFC" w:rsidR="006D6DA0" w:rsidRDefault="006D6DA0" w:rsidP="006D6DA0">
      <w:pPr>
        <w:pStyle w:val="s1"/>
        <w:spacing w:before="0" w:beforeAutospacing="0" w:after="0" w:afterAutospacing="0"/>
        <w:ind w:firstLine="567"/>
        <w:jc w:val="both"/>
        <w:rPr>
          <w:rFonts w:ascii="PT Serif" w:hAnsi="PT Serif"/>
          <w:color w:val="22272F"/>
          <w:sz w:val="23"/>
          <w:szCs w:val="23"/>
          <w:shd w:val="clear" w:color="auto" w:fill="FFFFFF"/>
        </w:rPr>
      </w:pPr>
      <w:r>
        <w:rPr>
          <w:sz w:val="23"/>
          <w:szCs w:val="23"/>
        </w:rPr>
        <w:t>В</w:t>
      </w:r>
      <w:r w:rsidRPr="006D6DA0">
        <w:rPr>
          <w:sz w:val="23"/>
          <w:szCs w:val="23"/>
        </w:rPr>
        <w:t xml:space="preserve"> данном соглашении излагаются дополнительные условия, например, в случае совмещения профессий (должностей): срок выполнения дополнительной работы, ее содержание, объем, размер оплаты и прочее, о чем договорились стороны трудового договора.</w:t>
      </w:r>
      <w:r>
        <w:rPr>
          <w:sz w:val="23"/>
          <w:szCs w:val="23"/>
        </w:rPr>
        <w:t xml:space="preserve"> </w:t>
      </w:r>
      <w:r>
        <w:rPr>
          <w:rFonts w:ascii="PT Serif" w:hAnsi="PT Serif"/>
          <w:color w:val="22272F"/>
          <w:sz w:val="23"/>
          <w:szCs w:val="23"/>
          <w:shd w:val="clear" w:color="auto" w:fill="FFFFFF"/>
        </w:rPr>
        <w:t>Соглашение составляется в двух экземплярах, подписывается обеими сторонами трудового договора и является его неотъемлемой частью.</w:t>
      </w:r>
    </w:p>
    <w:p w14:paraId="748893B4" w14:textId="4B0AF927" w:rsidR="006D6DA0" w:rsidRPr="006D6DA0" w:rsidRDefault="006D6DA0" w:rsidP="006D6DA0">
      <w:pPr>
        <w:pStyle w:val="s1"/>
        <w:spacing w:before="0" w:beforeAutospacing="0" w:after="0" w:afterAutospacing="0"/>
        <w:ind w:firstLine="567"/>
        <w:jc w:val="both"/>
        <w:rPr>
          <w:sz w:val="23"/>
          <w:szCs w:val="23"/>
        </w:rPr>
      </w:pPr>
      <w:proofErr w:type="gramStart"/>
      <w:r>
        <w:rPr>
          <w:sz w:val="23"/>
          <w:szCs w:val="23"/>
        </w:rPr>
        <w:t>П</w:t>
      </w:r>
      <w:r w:rsidRPr="006D6DA0">
        <w:rPr>
          <w:sz w:val="23"/>
          <w:szCs w:val="23"/>
        </w:rPr>
        <w:t>исьменные договоры о полной материальной ответственности могут заключаться только с теми работниками и на выполнение тех видов работ, которые предусмотрены </w:t>
      </w:r>
      <w:hyperlink r:id="rId98" w:anchor="/document/12129724/entry/1000" w:history="1">
        <w:r w:rsidRPr="006D6DA0">
          <w:t>Перечнем</w:t>
        </w:r>
      </w:hyperlink>
      <w:r w:rsidRPr="006D6DA0">
        <w:rPr>
          <w:sz w:val="23"/>
          <w:szCs w:val="23"/>
        </w:rPr>
        <w:t>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утвержденным </w:t>
      </w:r>
      <w:hyperlink r:id="rId99" w:anchor="/document/12129724/entry/0" w:history="1">
        <w:r w:rsidRPr="006D6DA0">
          <w:t>Постановлением</w:t>
        </w:r>
      </w:hyperlink>
      <w:r w:rsidRPr="006D6DA0">
        <w:rPr>
          <w:sz w:val="23"/>
          <w:szCs w:val="23"/>
        </w:rPr>
        <w:t xml:space="preserve"> Минтруда России от 31 декабря 2002 г. </w:t>
      </w:r>
      <w:r>
        <w:rPr>
          <w:sz w:val="23"/>
          <w:szCs w:val="23"/>
        </w:rPr>
        <w:t>№</w:t>
      </w:r>
      <w:r w:rsidRPr="006D6DA0">
        <w:rPr>
          <w:sz w:val="23"/>
          <w:szCs w:val="23"/>
        </w:rPr>
        <w:t> 85.</w:t>
      </w:r>
      <w:proofErr w:type="gramEnd"/>
    </w:p>
    <w:p w14:paraId="683EFA84" w14:textId="05C7319B" w:rsidR="006D6DA0" w:rsidRPr="006D6DA0" w:rsidRDefault="006D6DA0" w:rsidP="006D6DA0">
      <w:pPr>
        <w:pStyle w:val="s1"/>
        <w:spacing w:before="0" w:beforeAutospacing="0" w:after="0" w:afterAutospacing="0"/>
        <w:ind w:firstLine="567"/>
        <w:jc w:val="both"/>
        <w:rPr>
          <w:sz w:val="23"/>
          <w:szCs w:val="23"/>
        </w:rPr>
      </w:pPr>
      <w:r w:rsidRPr="006D6DA0">
        <w:rPr>
          <w:sz w:val="23"/>
          <w:szCs w:val="23"/>
        </w:rPr>
        <w:t>Названный перечень должностей и работ является исчерпывающим и расширительному толкованию не подлежит.</w:t>
      </w:r>
      <w:r>
        <w:rPr>
          <w:sz w:val="23"/>
          <w:szCs w:val="23"/>
        </w:rPr>
        <w:t xml:space="preserve"> </w:t>
      </w:r>
      <w:proofErr w:type="gramStart"/>
      <w:r w:rsidRPr="006D6DA0">
        <w:rPr>
          <w:sz w:val="23"/>
          <w:szCs w:val="23"/>
        </w:rPr>
        <w:t>Исходя из содержания Приложения 1 Постановления договор о полной индивидуальной материальной ответственности можно заключать</w:t>
      </w:r>
      <w:proofErr w:type="gramEnd"/>
      <w:r w:rsidRPr="006D6DA0">
        <w:rPr>
          <w:sz w:val="23"/>
          <w:szCs w:val="23"/>
        </w:rPr>
        <w:t xml:space="preserve"> в двух случаях: если работник занимает должность, указанную в </w:t>
      </w:r>
      <w:hyperlink r:id="rId100" w:anchor="/document/12129724/entry/1001" w:history="1">
        <w:r w:rsidRPr="006D6DA0">
          <w:t>части 1</w:t>
        </w:r>
      </w:hyperlink>
      <w:r w:rsidRPr="006D6DA0">
        <w:rPr>
          <w:sz w:val="23"/>
          <w:szCs w:val="23"/>
        </w:rPr>
        <w:t> указанного Перечня, или выполняет работу, указанную в </w:t>
      </w:r>
      <w:hyperlink r:id="rId101" w:anchor="/document/12129724/entry/1002" w:history="1">
        <w:r w:rsidRPr="006D6DA0">
          <w:t>части 2</w:t>
        </w:r>
      </w:hyperlink>
      <w:r w:rsidRPr="006D6DA0">
        <w:rPr>
          <w:sz w:val="23"/>
          <w:szCs w:val="23"/>
        </w:rPr>
        <w:t> Перечня.</w:t>
      </w:r>
    </w:p>
    <w:p w14:paraId="531D8566" w14:textId="45C6C37A" w:rsidR="006D6DA0" w:rsidRPr="006D6DA0" w:rsidRDefault="006D6DA0" w:rsidP="006D6DA0">
      <w:pPr>
        <w:pStyle w:val="s1"/>
        <w:spacing w:before="0" w:beforeAutospacing="0" w:after="0" w:afterAutospacing="0"/>
        <w:ind w:firstLine="567"/>
        <w:jc w:val="both"/>
        <w:rPr>
          <w:sz w:val="23"/>
          <w:szCs w:val="23"/>
        </w:rPr>
      </w:pPr>
      <w:r w:rsidRPr="006D6DA0">
        <w:rPr>
          <w:sz w:val="23"/>
          <w:szCs w:val="23"/>
        </w:rPr>
        <w:t xml:space="preserve">Договор действует в течение всего периода, пока материально ответственное лицо занимает должность либо выполняет работу, </w:t>
      </w:r>
      <w:proofErr w:type="gramStart"/>
      <w:r w:rsidRPr="006D6DA0">
        <w:rPr>
          <w:sz w:val="23"/>
          <w:szCs w:val="23"/>
        </w:rPr>
        <w:t>указанные</w:t>
      </w:r>
      <w:proofErr w:type="gramEnd"/>
      <w:r w:rsidRPr="006D6DA0">
        <w:rPr>
          <w:sz w:val="23"/>
          <w:szCs w:val="23"/>
        </w:rPr>
        <w:t xml:space="preserve"> в </w:t>
      </w:r>
      <w:hyperlink r:id="rId102" w:anchor="/document/12129724/entry/1000" w:history="1">
        <w:r w:rsidRPr="006D6DA0">
          <w:t>Перечне</w:t>
        </w:r>
      </w:hyperlink>
      <w:r w:rsidRPr="006D6DA0">
        <w:rPr>
          <w:sz w:val="23"/>
          <w:szCs w:val="23"/>
        </w:rPr>
        <w:t>.</w:t>
      </w:r>
    </w:p>
    <w:p w14:paraId="634869B8" w14:textId="115D2ABE" w:rsidR="007A5B98" w:rsidRPr="007A5B98" w:rsidRDefault="006D6DA0" w:rsidP="00307104">
      <w:pPr>
        <w:pStyle w:val="s1"/>
        <w:numPr>
          <w:ilvl w:val="0"/>
          <w:numId w:val="24"/>
        </w:numPr>
        <w:spacing w:before="120" w:beforeAutospacing="0" w:after="0" w:afterAutospacing="0"/>
        <w:ind w:left="567" w:hanging="567"/>
        <w:jc w:val="both"/>
        <w:rPr>
          <w:b/>
          <w:bCs/>
          <w:sz w:val="23"/>
          <w:szCs w:val="23"/>
        </w:rPr>
      </w:pPr>
      <w:r w:rsidRPr="001977FC">
        <w:rPr>
          <w:b/>
          <w:bCs/>
          <w:sz w:val="23"/>
          <w:szCs w:val="23"/>
        </w:rPr>
        <w:t>Соглашение составляется в двух экземплярах, подписывается обеими сторонами трудового договора и является его неотъемлемой частью.</w:t>
      </w:r>
      <w:r w:rsidR="001977FC">
        <w:rPr>
          <w:b/>
          <w:bCs/>
          <w:sz w:val="23"/>
          <w:szCs w:val="23"/>
        </w:rPr>
        <w:t xml:space="preserve"> </w:t>
      </w:r>
      <w:r w:rsidR="007A5B98" w:rsidRPr="007A5B98">
        <w:rPr>
          <w:b/>
          <w:bCs/>
          <w:sz w:val="23"/>
          <w:szCs w:val="23"/>
        </w:rPr>
        <w:t>Работа по внутреннему и внешнему совместительству может быть по любой профессии, специальности, должности, в том числе аналогичной той, которая выполняется по основному месту работы.</w:t>
      </w:r>
    </w:p>
    <w:p w14:paraId="6BC36498" w14:textId="6D735386" w:rsidR="007A5B98" w:rsidRPr="002870C8" w:rsidRDefault="007A5B98" w:rsidP="007A5B98">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Министерства труда и социальной защиты РФ от 28 апреля 2021 г. N 14-2/ООГ-3822</w:t>
      </w:r>
    </w:p>
    <w:p w14:paraId="6C0CAA2F" w14:textId="77777777" w:rsidR="007A5B98" w:rsidRPr="002870C8" w:rsidRDefault="007A5B98" w:rsidP="007A5B98">
      <w:pPr>
        <w:pStyle w:val="s1"/>
        <w:spacing w:before="0" w:beforeAutospacing="0" w:after="0" w:afterAutospacing="0"/>
        <w:ind w:firstLine="567"/>
        <w:jc w:val="both"/>
        <w:rPr>
          <w:sz w:val="23"/>
          <w:szCs w:val="23"/>
        </w:rPr>
      </w:pPr>
      <w:r w:rsidRPr="002870C8">
        <w:rPr>
          <w:sz w:val="23"/>
          <w:szCs w:val="23"/>
        </w:rPr>
        <w:t>Не ограничивается количество заключаемых договоров по совместительству.</w:t>
      </w:r>
    </w:p>
    <w:p w14:paraId="3CE9ADF5" w14:textId="77777777" w:rsidR="007A5B98" w:rsidRPr="002870C8" w:rsidRDefault="007A5B98" w:rsidP="007A5B98">
      <w:pPr>
        <w:pStyle w:val="s1"/>
        <w:spacing w:before="0" w:beforeAutospacing="0" w:after="0" w:afterAutospacing="0"/>
        <w:ind w:firstLine="567"/>
        <w:jc w:val="both"/>
        <w:rPr>
          <w:sz w:val="23"/>
          <w:szCs w:val="23"/>
        </w:rPr>
      </w:pPr>
      <w:r w:rsidRPr="002870C8">
        <w:rPr>
          <w:sz w:val="23"/>
          <w:szCs w:val="23"/>
        </w:rPr>
        <w:t>Вместе с тем не допускается работа по совместительству лиц в возрасте до 18 лет, на работах с вредными и (или) опасными условиями труда, если основная работа связана с такими же условиями.</w:t>
      </w:r>
    </w:p>
    <w:p w14:paraId="21BC1F9E" w14:textId="77777777" w:rsidR="00AC3E5B" w:rsidRPr="002870C8" w:rsidRDefault="00AC3E5B" w:rsidP="00307104">
      <w:pPr>
        <w:pStyle w:val="s1"/>
        <w:numPr>
          <w:ilvl w:val="0"/>
          <w:numId w:val="24"/>
        </w:numPr>
        <w:spacing w:before="120" w:beforeAutospacing="0" w:after="0" w:afterAutospacing="0"/>
        <w:ind w:left="567" w:hanging="567"/>
        <w:jc w:val="both"/>
        <w:rPr>
          <w:b/>
          <w:bCs/>
          <w:sz w:val="23"/>
          <w:szCs w:val="23"/>
        </w:rPr>
      </w:pPr>
      <w:r w:rsidRPr="002870C8">
        <w:rPr>
          <w:b/>
          <w:bCs/>
          <w:sz w:val="23"/>
          <w:szCs w:val="23"/>
        </w:rPr>
        <w:t>Отказ в предоставлении дня для прохождения диспансеризации можно обжаловать</w:t>
      </w:r>
    </w:p>
    <w:p w14:paraId="05095692" w14:textId="3E4A1B30" w:rsidR="00AC3E5B" w:rsidRPr="002870C8" w:rsidRDefault="00AC3E5B" w:rsidP="00012E36">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Министерства труда и социальной защиты РФ от 29 апреля 2021 г. N 14-2/ООГ-3864</w:t>
      </w:r>
    </w:p>
    <w:p w14:paraId="4915AA2B" w14:textId="77777777" w:rsidR="00AC3E5B" w:rsidRPr="00012E36" w:rsidRDefault="00AC3E5B" w:rsidP="00012E36">
      <w:pPr>
        <w:pStyle w:val="s1"/>
        <w:spacing w:before="0" w:beforeAutospacing="0" w:after="0" w:afterAutospacing="0"/>
        <w:ind w:firstLine="567"/>
        <w:jc w:val="both"/>
        <w:rPr>
          <w:sz w:val="23"/>
          <w:szCs w:val="23"/>
        </w:rPr>
      </w:pPr>
      <w:r w:rsidRPr="00012E36">
        <w:rPr>
          <w:sz w:val="23"/>
          <w:szCs w:val="23"/>
        </w:rPr>
        <w:t>В рассматриваемой ситуации по новому месту работы работник подал заявление на освобождение от работы на один день для прохождения диспансеризации, но получил отказ.</w:t>
      </w:r>
    </w:p>
    <w:p w14:paraId="5F2E0F2F" w14:textId="77777777" w:rsidR="00AC3E5B" w:rsidRDefault="00AC3E5B" w:rsidP="00012E36">
      <w:pPr>
        <w:pStyle w:val="s1"/>
        <w:spacing w:before="0" w:beforeAutospacing="0" w:after="0" w:afterAutospacing="0"/>
        <w:ind w:firstLine="567"/>
        <w:jc w:val="both"/>
        <w:rPr>
          <w:sz w:val="23"/>
          <w:szCs w:val="23"/>
        </w:rPr>
      </w:pPr>
      <w:r w:rsidRPr="00012E36">
        <w:rPr>
          <w:sz w:val="23"/>
          <w:szCs w:val="23"/>
        </w:rPr>
        <w:t xml:space="preserve">Если работник полагает, что в отношении него работодателем были допущены нарушения трудового законодательства, он вправе обратиться в </w:t>
      </w:r>
      <w:proofErr w:type="spellStart"/>
      <w:r w:rsidRPr="00012E36">
        <w:rPr>
          <w:sz w:val="23"/>
          <w:szCs w:val="23"/>
        </w:rPr>
        <w:t>госинспекцию</w:t>
      </w:r>
      <w:proofErr w:type="spellEnd"/>
      <w:r w:rsidRPr="00012E36">
        <w:rPr>
          <w:sz w:val="23"/>
          <w:szCs w:val="23"/>
        </w:rPr>
        <w:t xml:space="preserve"> труда или через официальный сайт </w:t>
      </w:r>
      <w:proofErr w:type="spellStart"/>
      <w:r w:rsidRPr="00012E36">
        <w:rPr>
          <w:sz w:val="23"/>
          <w:szCs w:val="23"/>
        </w:rPr>
        <w:t>Роструда</w:t>
      </w:r>
      <w:proofErr w:type="spellEnd"/>
      <w:r w:rsidRPr="00012E36">
        <w:rPr>
          <w:sz w:val="23"/>
          <w:szCs w:val="23"/>
        </w:rPr>
        <w:t xml:space="preserve"> с заявлением о допущенных нарушениях либо в суд.</w:t>
      </w:r>
    </w:p>
    <w:p w14:paraId="5D5E435E" w14:textId="77777777" w:rsidR="007A5B98" w:rsidRPr="007A5B98" w:rsidRDefault="007A5B98" w:rsidP="00307104">
      <w:pPr>
        <w:pStyle w:val="s1"/>
        <w:numPr>
          <w:ilvl w:val="0"/>
          <w:numId w:val="24"/>
        </w:numPr>
        <w:spacing w:before="120" w:beforeAutospacing="0" w:after="0" w:afterAutospacing="0"/>
        <w:ind w:left="567" w:hanging="567"/>
        <w:jc w:val="both"/>
        <w:rPr>
          <w:b/>
          <w:bCs/>
          <w:sz w:val="23"/>
          <w:szCs w:val="23"/>
        </w:rPr>
      </w:pPr>
      <w:r w:rsidRPr="007A5B98">
        <w:rPr>
          <w:b/>
          <w:bCs/>
          <w:sz w:val="23"/>
          <w:szCs w:val="23"/>
        </w:rPr>
        <w:t xml:space="preserve">Для хранения </w:t>
      </w:r>
      <w:proofErr w:type="gramStart"/>
      <w:r w:rsidRPr="007A5B98">
        <w:rPr>
          <w:b/>
          <w:bCs/>
          <w:sz w:val="23"/>
          <w:szCs w:val="23"/>
        </w:rPr>
        <w:t>выданных</w:t>
      </w:r>
      <w:proofErr w:type="gramEnd"/>
      <w:r w:rsidRPr="007A5B98">
        <w:rPr>
          <w:b/>
          <w:bCs/>
          <w:sz w:val="23"/>
          <w:szCs w:val="23"/>
        </w:rPr>
        <w:t xml:space="preserve"> работникам СИЗ работодатель должен предоставить гардеробные</w:t>
      </w:r>
    </w:p>
    <w:p w14:paraId="5DF3A4D4" w14:textId="77777777" w:rsidR="007A5B98" w:rsidRPr="002870C8" w:rsidRDefault="007A5B98" w:rsidP="007A5B98">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Министерства труда и социальной защиты РФ от 28 апреля 2021 г. N 15-2/ООГ-1397</w:t>
      </w:r>
    </w:p>
    <w:p w14:paraId="044B4BF0" w14:textId="5B3F5E3E" w:rsidR="007A5B98" w:rsidRPr="002870C8" w:rsidRDefault="007A5B98" w:rsidP="007A5B98">
      <w:pPr>
        <w:shd w:val="clear" w:color="auto" w:fill="FFFFFF"/>
        <w:ind w:firstLine="567"/>
        <w:jc w:val="both"/>
        <w:rPr>
          <w:sz w:val="23"/>
          <w:szCs w:val="23"/>
          <w:lang w:eastAsia="ru-RU"/>
        </w:rPr>
      </w:pPr>
      <w:r w:rsidRPr="002870C8">
        <w:rPr>
          <w:sz w:val="23"/>
          <w:szCs w:val="23"/>
          <w:lang w:eastAsia="ru-RU"/>
        </w:rPr>
        <w:t xml:space="preserve">Работодатель за свой счет обязан </w:t>
      </w:r>
      <w:proofErr w:type="gramStart"/>
      <w:r w:rsidRPr="002870C8">
        <w:rPr>
          <w:sz w:val="23"/>
          <w:szCs w:val="23"/>
          <w:lang w:eastAsia="ru-RU"/>
        </w:rPr>
        <w:t>обеспечивать уход за СИЗ</w:t>
      </w:r>
      <w:proofErr w:type="gramEnd"/>
      <w:r w:rsidRPr="002870C8">
        <w:rPr>
          <w:sz w:val="23"/>
          <w:szCs w:val="23"/>
          <w:lang w:eastAsia="ru-RU"/>
        </w:rPr>
        <w:t xml:space="preserve"> и их хранение, своевременно осуществлять химчистку, стирку, дегазацию, дезактивацию, дезинфекцию, обезвреживание, </w:t>
      </w:r>
      <w:proofErr w:type="spellStart"/>
      <w:r w:rsidRPr="002870C8">
        <w:rPr>
          <w:sz w:val="23"/>
          <w:szCs w:val="23"/>
          <w:lang w:eastAsia="ru-RU"/>
        </w:rPr>
        <w:t>обеспыливание</w:t>
      </w:r>
      <w:proofErr w:type="spellEnd"/>
      <w:r w:rsidRPr="002870C8">
        <w:rPr>
          <w:sz w:val="23"/>
          <w:szCs w:val="23"/>
          <w:lang w:eastAsia="ru-RU"/>
        </w:rPr>
        <w:t>, сушку, а также ремонт и замену СИЗ.</w:t>
      </w:r>
    </w:p>
    <w:p w14:paraId="57ACE10C" w14:textId="77777777" w:rsidR="007A5B98" w:rsidRPr="002870C8" w:rsidRDefault="007A5B98" w:rsidP="007A5B98">
      <w:pPr>
        <w:pStyle w:val="s1"/>
        <w:spacing w:before="0" w:beforeAutospacing="0" w:after="0" w:afterAutospacing="0"/>
        <w:ind w:firstLine="567"/>
        <w:jc w:val="both"/>
        <w:rPr>
          <w:sz w:val="23"/>
          <w:szCs w:val="23"/>
        </w:rPr>
      </w:pPr>
      <w:r w:rsidRPr="002870C8">
        <w:rPr>
          <w:sz w:val="23"/>
          <w:szCs w:val="23"/>
        </w:rPr>
        <w:t xml:space="preserve">Для хранения </w:t>
      </w:r>
      <w:proofErr w:type="gramStart"/>
      <w:r w:rsidRPr="002870C8">
        <w:rPr>
          <w:sz w:val="23"/>
          <w:szCs w:val="23"/>
        </w:rPr>
        <w:t>выданных</w:t>
      </w:r>
      <w:proofErr w:type="gramEnd"/>
      <w:r w:rsidRPr="002870C8">
        <w:rPr>
          <w:sz w:val="23"/>
          <w:szCs w:val="23"/>
        </w:rPr>
        <w:t xml:space="preserve"> работникам СИЗ работодатель предоставляет специально оборудованные помещения (гардеробные).</w:t>
      </w:r>
    </w:p>
    <w:p w14:paraId="6987D254" w14:textId="14F1AB00" w:rsidR="00F477B1" w:rsidRPr="002870C8" w:rsidRDefault="008272AA" w:rsidP="00307104">
      <w:pPr>
        <w:pStyle w:val="a9"/>
        <w:keepNext/>
        <w:numPr>
          <w:ilvl w:val="1"/>
          <w:numId w:val="25"/>
        </w:numPr>
        <w:tabs>
          <w:tab w:val="left" w:pos="567"/>
        </w:tabs>
        <w:spacing w:before="240" w:after="240"/>
        <w:ind w:left="0" w:right="57" w:firstLine="0"/>
        <w:jc w:val="center"/>
        <w:outlineLvl w:val="0"/>
        <w:rPr>
          <w:b/>
          <w:bCs/>
          <w:sz w:val="23"/>
          <w:szCs w:val="23"/>
        </w:rPr>
      </w:pPr>
      <w:bookmarkStart w:id="103" w:name="_Toc78559418"/>
      <w:r w:rsidRPr="002870C8">
        <w:rPr>
          <w:b/>
          <w:bCs/>
          <w:sz w:val="23"/>
          <w:szCs w:val="23"/>
        </w:rPr>
        <w:t>Разное</w:t>
      </w:r>
      <w:bookmarkEnd w:id="103"/>
    </w:p>
    <w:p w14:paraId="78FF6292" w14:textId="0C650963" w:rsidR="00B45AD5" w:rsidRPr="002870C8" w:rsidRDefault="00B45AD5" w:rsidP="00307104">
      <w:pPr>
        <w:pStyle w:val="s1"/>
        <w:numPr>
          <w:ilvl w:val="0"/>
          <w:numId w:val="24"/>
        </w:numPr>
        <w:spacing w:before="120" w:beforeAutospacing="0" w:after="0" w:afterAutospacing="0"/>
        <w:ind w:left="567" w:hanging="567"/>
        <w:jc w:val="both"/>
        <w:rPr>
          <w:b/>
          <w:bCs/>
          <w:sz w:val="23"/>
          <w:szCs w:val="23"/>
        </w:rPr>
      </w:pPr>
      <w:r w:rsidRPr="002870C8">
        <w:rPr>
          <w:b/>
          <w:bCs/>
          <w:sz w:val="23"/>
          <w:szCs w:val="23"/>
        </w:rPr>
        <w:t>Минфин разъяснил механизм обращения взыскания на денежные средства физлиц, зарегистрированных в качестве предпринимателей, на их счетах.</w:t>
      </w:r>
    </w:p>
    <w:p w14:paraId="0CE328AA" w14:textId="77777777" w:rsidR="00B45AD5" w:rsidRPr="002870C8" w:rsidRDefault="00B45AD5" w:rsidP="00B45AD5">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Департамента налоговой политики Минфина России от 2 апреля 2021 г. N 03-02-11/24287</w:t>
      </w:r>
    </w:p>
    <w:p w14:paraId="055E23E7" w14:textId="77777777" w:rsidR="00414910" w:rsidRPr="002870C8" w:rsidRDefault="00414910" w:rsidP="00307104">
      <w:pPr>
        <w:pStyle w:val="s1"/>
        <w:numPr>
          <w:ilvl w:val="0"/>
          <w:numId w:val="24"/>
        </w:numPr>
        <w:spacing w:before="120" w:beforeAutospacing="0" w:after="0" w:afterAutospacing="0"/>
        <w:ind w:left="567" w:hanging="567"/>
        <w:jc w:val="both"/>
        <w:rPr>
          <w:b/>
          <w:bCs/>
          <w:sz w:val="23"/>
          <w:szCs w:val="23"/>
        </w:rPr>
      </w:pPr>
      <w:r w:rsidRPr="002870C8">
        <w:rPr>
          <w:b/>
          <w:bCs/>
          <w:sz w:val="23"/>
          <w:szCs w:val="23"/>
        </w:rPr>
        <w:t>С 01.06.2021 вступают в силу изменения в форму налогового уведомления. Соответствующий приказ ФНС опубликован на официальном портале правовой информации 12.04.2021.</w:t>
      </w:r>
    </w:p>
    <w:p w14:paraId="6723ADDD" w14:textId="77777777" w:rsidR="008B10AF" w:rsidRPr="002870C8" w:rsidRDefault="008B10AF" w:rsidP="008B10AF">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Приказ Федеральной налоговой службы от 9 марта 2021 г. N ЕД-7-11/178@ "О внесении изменений в приложение к приказу Федеральной налоговой службы от 07.09.2016 N ММВ-7-11/477@ "Об утверждении формы налогового уведомления"</w:t>
      </w:r>
    </w:p>
    <w:p w14:paraId="079404E0" w14:textId="77777777" w:rsidR="00414910" w:rsidRPr="008B10AF" w:rsidRDefault="00414910" w:rsidP="008B10AF">
      <w:pPr>
        <w:pStyle w:val="s1"/>
        <w:spacing w:before="0" w:beforeAutospacing="0" w:after="0" w:afterAutospacing="0"/>
        <w:ind w:firstLine="567"/>
        <w:jc w:val="both"/>
        <w:rPr>
          <w:sz w:val="23"/>
          <w:szCs w:val="23"/>
        </w:rPr>
      </w:pPr>
      <w:r w:rsidRPr="008B10AF">
        <w:rPr>
          <w:sz w:val="23"/>
          <w:szCs w:val="23"/>
        </w:rPr>
        <w:t>Напомни, что в уведомление включены расчеты (перерасчеты) НДФЛ с выигрышей в азартных играх, с процентов по банковским вкладам и с доходов свыше 5 </w:t>
      </w:r>
      <w:proofErr w:type="gramStart"/>
      <w:r w:rsidRPr="008B10AF">
        <w:rPr>
          <w:sz w:val="23"/>
          <w:szCs w:val="23"/>
        </w:rPr>
        <w:t>млн</w:t>
      </w:r>
      <w:proofErr w:type="gramEnd"/>
      <w:r w:rsidRPr="008B10AF">
        <w:rPr>
          <w:sz w:val="23"/>
          <w:szCs w:val="23"/>
        </w:rPr>
        <w:t> руб.</w:t>
      </w:r>
    </w:p>
    <w:p w14:paraId="39116395" w14:textId="77777777" w:rsidR="007D6350" w:rsidRPr="007D6350" w:rsidRDefault="007D6350" w:rsidP="00307104">
      <w:pPr>
        <w:pStyle w:val="s1"/>
        <w:numPr>
          <w:ilvl w:val="0"/>
          <w:numId w:val="24"/>
        </w:numPr>
        <w:spacing w:before="120" w:beforeAutospacing="0" w:after="0" w:afterAutospacing="0"/>
        <w:ind w:left="567" w:hanging="567"/>
        <w:jc w:val="both"/>
        <w:rPr>
          <w:b/>
          <w:bCs/>
          <w:sz w:val="23"/>
          <w:szCs w:val="23"/>
        </w:rPr>
      </w:pPr>
      <w:r w:rsidRPr="007D6350">
        <w:rPr>
          <w:b/>
          <w:bCs/>
          <w:sz w:val="23"/>
          <w:szCs w:val="23"/>
        </w:rPr>
        <w:t xml:space="preserve">ФНС продолжает анализировать судебные решения по вопросам </w:t>
      </w:r>
      <w:proofErr w:type="spellStart"/>
      <w:r w:rsidRPr="007D6350">
        <w:rPr>
          <w:b/>
          <w:bCs/>
          <w:sz w:val="23"/>
          <w:szCs w:val="23"/>
        </w:rPr>
        <w:t>госрегистрации</w:t>
      </w:r>
      <w:proofErr w:type="spellEnd"/>
      <w:r w:rsidRPr="007D6350">
        <w:rPr>
          <w:b/>
          <w:bCs/>
          <w:sz w:val="23"/>
          <w:szCs w:val="23"/>
        </w:rPr>
        <w:t xml:space="preserve"> </w:t>
      </w:r>
      <w:proofErr w:type="spellStart"/>
      <w:r w:rsidRPr="007D6350">
        <w:rPr>
          <w:b/>
          <w:bCs/>
          <w:sz w:val="23"/>
          <w:szCs w:val="23"/>
        </w:rPr>
        <w:t>юрлиц</w:t>
      </w:r>
      <w:proofErr w:type="spellEnd"/>
      <w:r w:rsidRPr="007D6350">
        <w:rPr>
          <w:b/>
          <w:bCs/>
          <w:sz w:val="23"/>
          <w:szCs w:val="23"/>
        </w:rPr>
        <w:t xml:space="preserve"> и ИП</w:t>
      </w:r>
    </w:p>
    <w:p w14:paraId="316D0450" w14:textId="4BBDBB77" w:rsidR="007D6350" w:rsidRPr="002870C8" w:rsidRDefault="007D6350" w:rsidP="007D6350">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Федеральной налоговой службы от 29 апреля 2021 г. N КВ-4-14/5987@</w:t>
      </w:r>
    </w:p>
    <w:p w14:paraId="6B262364" w14:textId="77777777" w:rsidR="007D6350" w:rsidRPr="002870C8" w:rsidRDefault="007D6350" w:rsidP="007D6350">
      <w:pPr>
        <w:pStyle w:val="s1"/>
        <w:spacing w:before="0" w:beforeAutospacing="0" w:after="0" w:afterAutospacing="0"/>
        <w:ind w:firstLine="567"/>
        <w:jc w:val="both"/>
        <w:rPr>
          <w:sz w:val="23"/>
          <w:szCs w:val="23"/>
        </w:rPr>
      </w:pPr>
      <w:r w:rsidRPr="002870C8">
        <w:rPr>
          <w:sz w:val="23"/>
          <w:szCs w:val="23"/>
        </w:rPr>
        <w:t xml:space="preserve">ФНС подготовила очередной обзор судебной практики по спорам с участием регистрирующих органов. В частности, проанализированы случаи отказов в </w:t>
      </w:r>
      <w:proofErr w:type="spellStart"/>
      <w:r w:rsidRPr="002870C8">
        <w:rPr>
          <w:sz w:val="23"/>
          <w:szCs w:val="23"/>
        </w:rPr>
        <w:t>госрегистрации</w:t>
      </w:r>
      <w:proofErr w:type="spellEnd"/>
      <w:r w:rsidRPr="002870C8">
        <w:rPr>
          <w:sz w:val="23"/>
          <w:szCs w:val="23"/>
        </w:rPr>
        <w:t xml:space="preserve"> </w:t>
      </w:r>
      <w:proofErr w:type="spellStart"/>
      <w:r w:rsidRPr="002870C8">
        <w:rPr>
          <w:sz w:val="23"/>
          <w:szCs w:val="23"/>
        </w:rPr>
        <w:t>юрлица</w:t>
      </w:r>
      <w:proofErr w:type="spellEnd"/>
      <w:r w:rsidRPr="002870C8">
        <w:rPr>
          <w:sz w:val="23"/>
          <w:szCs w:val="23"/>
        </w:rPr>
        <w:t xml:space="preserve"> и ИП, споры о признании </w:t>
      </w:r>
      <w:proofErr w:type="gramStart"/>
      <w:r w:rsidRPr="002870C8">
        <w:rPr>
          <w:sz w:val="23"/>
          <w:szCs w:val="23"/>
        </w:rPr>
        <w:t>недействительными</w:t>
      </w:r>
      <w:proofErr w:type="gramEnd"/>
      <w:r w:rsidRPr="002870C8">
        <w:rPr>
          <w:sz w:val="23"/>
          <w:szCs w:val="23"/>
        </w:rPr>
        <w:t xml:space="preserve"> решений о </w:t>
      </w:r>
      <w:proofErr w:type="spellStart"/>
      <w:r w:rsidRPr="002870C8">
        <w:rPr>
          <w:sz w:val="23"/>
          <w:szCs w:val="23"/>
        </w:rPr>
        <w:t>госрегистрации</w:t>
      </w:r>
      <w:proofErr w:type="spellEnd"/>
      <w:r w:rsidRPr="002870C8">
        <w:rPr>
          <w:sz w:val="23"/>
          <w:szCs w:val="23"/>
        </w:rPr>
        <w:t>. В частности, указано:</w:t>
      </w:r>
    </w:p>
    <w:p w14:paraId="3128B27C" w14:textId="77777777" w:rsidR="007D6350" w:rsidRPr="002870C8" w:rsidRDefault="007D6350" w:rsidP="007D6350">
      <w:pPr>
        <w:pStyle w:val="s1"/>
        <w:spacing w:before="0" w:beforeAutospacing="0" w:after="0" w:afterAutospacing="0"/>
        <w:ind w:firstLine="567"/>
        <w:jc w:val="both"/>
        <w:rPr>
          <w:sz w:val="23"/>
          <w:szCs w:val="23"/>
        </w:rPr>
      </w:pPr>
      <w:r w:rsidRPr="002870C8">
        <w:rPr>
          <w:sz w:val="23"/>
          <w:szCs w:val="23"/>
        </w:rPr>
        <w:t>- закон не предусматривает отсутствие опыта руководителя в сфере управления организацией в качестве основания для отказа в выполнении регистрационных действий;</w:t>
      </w:r>
    </w:p>
    <w:p w14:paraId="0153FBF8" w14:textId="77777777" w:rsidR="007D6350" w:rsidRPr="002870C8" w:rsidRDefault="007D6350" w:rsidP="007D6350">
      <w:pPr>
        <w:pStyle w:val="s1"/>
        <w:spacing w:before="0" w:beforeAutospacing="0" w:after="0" w:afterAutospacing="0"/>
        <w:ind w:firstLine="567"/>
        <w:jc w:val="both"/>
        <w:rPr>
          <w:sz w:val="23"/>
          <w:szCs w:val="23"/>
        </w:rPr>
      </w:pPr>
      <w:r w:rsidRPr="002870C8">
        <w:rPr>
          <w:sz w:val="23"/>
          <w:szCs w:val="23"/>
        </w:rPr>
        <w:t xml:space="preserve">- причины, по которым ИП в заявлении </w:t>
      </w:r>
      <w:proofErr w:type="gramStart"/>
      <w:r w:rsidRPr="002870C8">
        <w:rPr>
          <w:sz w:val="23"/>
          <w:szCs w:val="23"/>
        </w:rPr>
        <w:t>указан</w:t>
      </w:r>
      <w:proofErr w:type="gramEnd"/>
      <w:r w:rsidRPr="002870C8">
        <w:rPr>
          <w:sz w:val="23"/>
          <w:szCs w:val="23"/>
        </w:rPr>
        <w:t xml:space="preserve"> недостоверный ОГРНИП, не являются юридически значимыми обстоятельствами для отказа в </w:t>
      </w:r>
      <w:proofErr w:type="spellStart"/>
      <w:r w:rsidRPr="002870C8">
        <w:rPr>
          <w:sz w:val="23"/>
          <w:szCs w:val="23"/>
        </w:rPr>
        <w:t>госрегистрации</w:t>
      </w:r>
      <w:proofErr w:type="spellEnd"/>
      <w:r w:rsidRPr="002870C8">
        <w:rPr>
          <w:sz w:val="23"/>
          <w:szCs w:val="23"/>
        </w:rPr>
        <w:t>.</w:t>
      </w:r>
    </w:p>
    <w:p w14:paraId="0DF6000F" w14:textId="77777777" w:rsidR="007D6350" w:rsidRPr="002870C8" w:rsidRDefault="007D6350" w:rsidP="007D6350">
      <w:pPr>
        <w:pStyle w:val="s1"/>
        <w:spacing w:before="0" w:beforeAutospacing="0" w:after="0" w:afterAutospacing="0"/>
        <w:ind w:firstLine="567"/>
        <w:jc w:val="both"/>
        <w:rPr>
          <w:sz w:val="23"/>
          <w:szCs w:val="23"/>
        </w:rPr>
      </w:pPr>
      <w:r w:rsidRPr="002870C8">
        <w:rPr>
          <w:sz w:val="23"/>
          <w:szCs w:val="23"/>
        </w:rPr>
        <w:t>Приведены конкретные дела.</w:t>
      </w:r>
    </w:p>
    <w:p w14:paraId="78B409B8" w14:textId="77777777" w:rsidR="007D6350" w:rsidRPr="002870C8" w:rsidRDefault="007D6350" w:rsidP="00307104">
      <w:pPr>
        <w:pStyle w:val="s1"/>
        <w:numPr>
          <w:ilvl w:val="0"/>
          <w:numId w:val="24"/>
        </w:numPr>
        <w:spacing w:before="120" w:beforeAutospacing="0" w:after="0" w:afterAutospacing="0"/>
        <w:ind w:left="567" w:hanging="567"/>
        <w:jc w:val="both"/>
        <w:rPr>
          <w:b/>
          <w:bCs/>
          <w:sz w:val="23"/>
          <w:szCs w:val="23"/>
        </w:rPr>
      </w:pPr>
      <w:r w:rsidRPr="002870C8">
        <w:rPr>
          <w:b/>
          <w:bCs/>
          <w:sz w:val="23"/>
          <w:szCs w:val="23"/>
        </w:rPr>
        <w:t>Если суд не восстановил срок, пропущенный для подачи заявления о взыскании, налоговые платежи не взыскиваются</w:t>
      </w:r>
    </w:p>
    <w:p w14:paraId="63EC098F" w14:textId="28CA5519" w:rsidR="007D6350" w:rsidRPr="002870C8" w:rsidRDefault="007D6350" w:rsidP="007D6350">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Департамента налоговой политики Минфина России от 28 апреля 2021 г. N 03-02-11/32596</w:t>
      </w:r>
    </w:p>
    <w:p w14:paraId="2DE5CCBC" w14:textId="77777777" w:rsidR="007D6350" w:rsidRPr="002870C8" w:rsidRDefault="007D6350" w:rsidP="007D6350">
      <w:pPr>
        <w:pStyle w:val="s1"/>
        <w:spacing w:before="0" w:beforeAutospacing="0" w:after="0" w:afterAutospacing="0"/>
        <w:ind w:firstLine="567"/>
        <w:jc w:val="both"/>
        <w:rPr>
          <w:sz w:val="23"/>
          <w:szCs w:val="23"/>
        </w:rPr>
      </w:pPr>
      <w:r w:rsidRPr="002870C8">
        <w:rPr>
          <w:sz w:val="23"/>
          <w:szCs w:val="23"/>
        </w:rPr>
        <w:t>Если налоговый орган пропустил срок для подачи заявления о взыскании налоговых платежей за счет имущества физлица и суд этот срок не восстановил, обязательные платежи взысканию не подлежат.</w:t>
      </w:r>
    </w:p>
    <w:p w14:paraId="30A51A7A" w14:textId="77777777" w:rsidR="002C0B5A" w:rsidRPr="002870C8" w:rsidRDefault="002C0B5A" w:rsidP="00307104">
      <w:pPr>
        <w:pStyle w:val="s1"/>
        <w:numPr>
          <w:ilvl w:val="0"/>
          <w:numId w:val="24"/>
        </w:numPr>
        <w:spacing w:before="120" w:beforeAutospacing="0" w:after="0" w:afterAutospacing="0"/>
        <w:ind w:left="567" w:hanging="567"/>
        <w:jc w:val="both"/>
        <w:rPr>
          <w:b/>
          <w:bCs/>
          <w:sz w:val="23"/>
          <w:szCs w:val="23"/>
        </w:rPr>
      </w:pPr>
      <w:r w:rsidRPr="002870C8">
        <w:rPr>
          <w:b/>
          <w:bCs/>
          <w:sz w:val="23"/>
          <w:szCs w:val="23"/>
        </w:rPr>
        <w:t>ФНС разъяснила порядок внесения в ЕГРЮЛ сведений о единственном акционере</w:t>
      </w:r>
    </w:p>
    <w:p w14:paraId="214B16F5" w14:textId="7FE3FCF1" w:rsidR="002C0B5A" w:rsidRPr="002870C8" w:rsidRDefault="002C0B5A" w:rsidP="002C0B5A">
      <w:pPr>
        <w:pStyle w:val="s1"/>
        <w:spacing w:before="120" w:beforeAutospacing="0" w:after="120" w:afterAutospacing="0"/>
        <w:ind w:left="567"/>
        <w:jc w:val="both"/>
        <w:rPr>
          <w:rStyle w:val="a3"/>
          <w:i/>
          <w:iCs/>
          <w:color w:val="auto"/>
          <w:sz w:val="23"/>
          <w:szCs w:val="23"/>
          <w:u w:val="none"/>
        </w:rPr>
      </w:pPr>
      <w:r w:rsidRPr="002870C8">
        <w:rPr>
          <w:rStyle w:val="a3"/>
          <w:i/>
          <w:iCs/>
          <w:color w:val="auto"/>
          <w:sz w:val="23"/>
          <w:szCs w:val="23"/>
          <w:u w:val="none"/>
        </w:rPr>
        <w:t>Письмо Федеральной налоговой службы от 26 апреля 2021 г. N КВ-4-14/5689@ "О внесении в ЕГРЮЛ сведений о единственном акционере"</w:t>
      </w:r>
    </w:p>
    <w:p w14:paraId="48F58F70" w14:textId="77777777" w:rsidR="002C0B5A" w:rsidRPr="002870C8" w:rsidRDefault="002C0B5A" w:rsidP="002C0B5A">
      <w:pPr>
        <w:pStyle w:val="s1"/>
        <w:spacing w:before="0" w:beforeAutospacing="0" w:after="0" w:afterAutospacing="0"/>
        <w:ind w:firstLine="567"/>
        <w:jc w:val="both"/>
        <w:rPr>
          <w:sz w:val="23"/>
          <w:szCs w:val="23"/>
        </w:rPr>
      </w:pPr>
      <w:r w:rsidRPr="002870C8">
        <w:rPr>
          <w:sz w:val="23"/>
          <w:szCs w:val="23"/>
        </w:rPr>
        <w:t>С 26 апреля 2021 г. в отношен</w:t>
      </w:r>
      <w:proofErr w:type="gramStart"/>
      <w:r w:rsidRPr="002870C8">
        <w:rPr>
          <w:sz w:val="23"/>
          <w:szCs w:val="23"/>
        </w:rPr>
        <w:t>ии АО</w:t>
      </w:r>
      <w:proofErr w:type="gramEnd"/>
      <w:r w:rsidRPr="002870C8">
        <w:rPr>
          <w:sz w:val="23"/>
          <w:szCs w:val="23"/>
        </w:rPr>
        <w:t xml:space="preserve">, создаваемого одним лицом, или АО, которое стало состоять из одного лица, в ЕГРЮЛ должны быть отражены сведения о единственном акционере. Указанные сведения вносятся в ЕГРЮЛ в соответствии с заявлениями о </w:t>
      </w:r>
      <w:proofErr w:type="spellStart"/>
      <w:r w:rsidRPr="002870C8">
        <w:rPr>
          <w:sz w:val="23"/>
          <w:szCs w:val="23"/>
        </w:rPr>
        <w:t>госрегистрации</w:t>
      </w:r>
      <w:proofErr w:type="spellEnd"/>
      <w:r w:rsidRPr="002870C8">
        <w:rPr>
          <w:sz w:val="23"/>
          <w:szCs w:val="23"/>
        </w:rPr>
        <w:t xml:space="preserve"> по формам N Р11001, N Р12016 и N Р13014.</w:t>
      </w:r>
    </w:p>
    <w:p w14:paraId="0F8CA2B8" w14:textId="77777777" w:rsidR="002C0B5A" w:rsidRPr="002870C8" w:rsidRDefault="002C0B5A" w:rsidP="002C0B5A">
      <w:pPr>
        <w:pStyle w:val="s1"/>
        <w:spacing w:before="0" w:beforeAutospacing="0" w:after="0" w:afterAutospacing="0"/>
        <w:ind w:firstLine="567"/>
        <w:jc w:val="both"/>
        <w:rPr>
          <w:sz w:val="23"/>
          <w:szCs w:val="23"/>
        </w:rPr>
      </w:pPr>
      <w:r w:rsidRPr="002870C8">
        <w:rPr>
          <w:sz w:val="23"/>
          <w:szCs w:val="23"/>
        </w:rPr>
        <w:t>Обязанность в семидневный срок сообщить сведения о единственном акционере, а также возможность привлечения к административной ответственности распространяется только на случаи приобретения одним акционером всех акций общества с 26 апреля 2021 г.</w:t>
      </w:r>
    </w:p>
    <w:p w14:paraId="56B921BB" w14:textId="45DECFCD" w:rsidR="00147B7A" w:rsidRPr="002870C8" w:rsidRDefault="00147B7A" w:rsidP="002870C8">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2870C8">
        <w:rPr>
          <w:b/>
          <w:color w:val="22272F"/>
          <w:sz w:val="23"/>
          <w:szCs w:val="23"/>
        </w:rPr>
        <w:t>Связанные с залоговым имуществом налоги необходимо уплатить до начала расчетов с залоговым кредитором</w:t>
      </w:r>
    </w:p>
    <w:p w14:paraId="6EFAF649" w14:textId="42FAC761" w:rsidR="00147B7A" w:rsidRPr="002870C8" w:rsidRDefault="00147B7A" w:rsidP="002870C8">
      <w:pPr>
        <w:pStyle w:val="s3"/>
        <w:shd w:val="clear" w:color="auto" w:fill="FFFFFF"/>
        <w:spacing w:after="120" w:afterAutospacing="0"/>
        <w:ind w:left="567"/>
        <w:jc w:val="both"/>
        <w:rPr>
          <w:b/>
          <w:i/>
          <w:color w:val="22272F"/>
          <w:sz w:val="23"/>
          <w:szCs w:val="23"/>
        </w:rPr>
      </w:pPr>
      <w:r w:rsidRPr="002870C8">
        <w:rPr>
          <w:i/>
          <w:color w:val="22272F"/>
          <w:sz w:val="23"/>
          <w:szCs w:val="23"/>
          <w:shd w:val="clear" w:color="auto" w:fill="FFFFFF"/>
        </w:rPr>
        <w:t>Определение СК по экономическим спорам Верховного Суда РФ от 9 апреля 2021 г. N 305-ЭС20-20287 по делу N А40-48943/2015</w:t>
      </w:r>
    </w:p>
    <w:p w14:paraId="174FF607" w14:textId="77777777" w:rsidR="00147B7A" w:rsidRPr="002870C8" w:rsidRDefault="00147B7A" w:rsidP="002870C8">
      <w:pPr>
        <w:pStyle w:val="s1"/>
        <w:spacing w:before="0" w:beforeAutospacing="0" w:after="0" w:afterAutospacing="0"/>
        <w:ind w:firstLine="567"/>
        <w:jc w:val="both"/>
        <w:rPr>
          <w:sz w:val="23"/>
          <w:szCs w:val="23"/>
        </w:rPr>
      </w:pPr>
      <w:r w:rsidRPr="002870C8">
        <w:rPr>
          <w:sz w:val="23"/>
          <w:szCs w:val="23"/>
        </w:rPr>
        <w:t xml:space="preserve">У налоговой службы и конкурсного управляющего возник спор по поводу распределения средств, вырученных от продажи залогового имущества. Конкурсный управляющий настаивал сначала погасить расходы на проведение торгов, затем 95% залоговому кредитору, а потом судебные расходы по делу о банкротстве. Налоговая служба полагала, что в первоочередном порядке должны также погашаться текущие налоги на имущество и земельный налог, начисленные на предмет залога за период его нахождения в </w:t>
      </w:r>
      <w:proofErr w:type="spellStart"/>
      <w:r w:rsidRPr="002870C8">
        <w:rPr>
          <w:sz w:val="23"/>
          <w:szCs w:val="23"/>
        </w:rPr>
        <w:t>банкротных</w:t>
      </w:r>
      <w:proofErr w:type="spellEnd"/>
      <w:r w:rsidRPr="002870C8">
        <w:rPr>
          <w:sz w:val="23"/>
          <w:szCs w:val="23"/>
        </w:rPr>
        <w:t xml:space="preserve"> процедурах. Суды с этим не согласились, указав, что реестровое требование залогового кредитора имеет приоритет перед требованием об уплате текущих налоговых обязательств.</w:t>
      </w:r>
    </w:p>
    <w:p w14:paraId="719E1E04" w14:textId="77777777" w:rsidR="00147B7A" w:rsidRPr="002870C8" w:rsidRDefault="00147B7A" w:rsidP="002870C8">
      <w:pPr>
        <w:pStyle w:val="s1"/>
        <w:spacing w:before="0" w:beforeAutospacing="0" w:after="0" w:afterAutospacing="0"/>
        <w:ind w:firstLine="567"/>
        <w:jc w:val="both"/>
        <w:rPr>
          <w:sz w:val="23"/>
          <w:szCs w:val="23"/>
        </w:rPr>
      </w:pPr>
      <w:r w:rsidRPr="002870C8">
        <w:rPr>
          <w:sz w:val="23"/>
          <w:szCs w:val="23"/>
        </w:rPr>
        <w:t xml:space="preserve">Но Верховный Суд РФ встал на сторону налогового органа. Долги по налогам в отношении предмета залога покрываются </w:t>
      </w:r>
      <w:proofErr w:type="gramStart"/>
      <w:r w:rsidRPr="002870C8">
        <w:rPr>
          <w:sz w:val="23"/>
          <w:szCs w:val="23"/>
        </w:rPr>
        <w:t>за счет выручки от его реализации до расчетов с залоговым кредитором в режиме</w:t>
      </w:r>
      <w:proofErr w:type="gramEnd"/>
      <w:r w:rsidRPr="002870C8">
        <w:rPr>
          <w:sz w:val="23"/>
          <w:szCs w:val="23"/>
        </w:rPr>
        <w:t xml:space="preserve"> погашения расходов на обеспечение сохранности предмета залога и проведение торгов. Несправедливо, если налоги будут уплачиваться за счет иных активов должника в ущерб интересам </w:t>
      </w:r>
      <w:proofErr w:type="spellStart"/>
      <w:r w:rsidRPr="002870C8">
        <w:rPr>
          <w:sz w:val="23"/>
          <w:szCs w:val="23"/>
        </w:rPr>
        <w:t>незалоговых</w:t>
      </w:r>
      <w:proofErr w:type="spellEnd"/>
      <w:r w:rsidRPr="002870C8">
        <w:rPr>
          <w:sz w:val="23"/>
          <w:szCs w:val="23"/>
        </w:rPr>
        <w:t xml:space="preserve"> кредиторов. Залоговые кредиторы должны быстрее выходить на торги, чтобы минимизировать издержки на налоги.</w:t>
      </w:r>
    </w:p>
    <w:p w14:paraId="423487E1" w14:textId="0FD6B9B3" w:rsidR="00147B7A" w:rsidRPr="00147B7A" w:rsidRDefault="00147B7A" w:rsidP="00147B7A">
      <w:pPr>
        <w:pStyle w:val="s1"/>
        <w:tabs>
          <w:tab w:val="left" w:pos="4482"/>
        </w:tabs>
        <w:spacing w:before="0" w:beforeAutospacing="0" w:after="0" w:afterAutospacing="0"/>
        <w:ind w:firstLine="567"/>
        <w:jc w:val="both"/>
        <w:rPr>
          <w:sz w:val="23"/>
          <w:szCs w:val="23"/>
        </w:rPr>
      </w:pPr>
      <w:r w:rsidRPr="00147B7A">
        <w:rPr>
          <w:sz w:val="23"/>
          <w:szCs w:val="23"/>
        </w:rPr>
        <w:tab/>
      </w:r>
    </w:p>
    <w:p w14:paraId="1B25E43F" w14:textId="77777777" w:rsidR="00B45AD5" w:rsidRPr="008B10AF" w:rsidRDefault="00B45AD5" w:rsidP="008B10AF">
      <w:pPr>
        <w:pStyle w:val="s1"/>
        <w:spacing w:before="0" w:beforeAutospacing="0" w:after="0" w:afterAutospacing="0"/>
        <w:ind w:firstLine="567"/>
        <w:jc w:val="both"/>
        <w:rPr>
          <w:sz w:val="23"/>
          <w:szCs w:val="23"/>
        </w:rPr>
      </w:pPr>
    </w:p>
    <w:sectPr w:rsidR="00B45AD5" w:rsidRPr="008B10AF" w:rsidSect="008E7591">
      <w:headerReference w:type="even" r:id="rId103"/>
      <w:headerReference w:type="default" r:id="rId104"/>
      <w:footerReference w:type="even" r:id="rId105"/>
      <w:footerReference w:type="default" r:id="rId106"/>
      <w:headerReference w:type="first" r:id="rId107"/>
      <w:footerReference w:type="first" r:id="rId108"/>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074ADB" w:rsidRDefault="00074ADB">
      <w:r>
        <w:separator/>
      </w:r>
    </w:p>
  </w:endnote>
  <w:endnote w:type="continuationSeparator" w:id="0">
    <w:p w14:paraId="16635457" w14:textId="77777777" w:rsidR="00074ADB" w:rsidRDefault="0007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2501" w14:textId="77777777" w:rsidR="00074ADB" w:rsidRDefault="00074A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40F4" w14:textId="77777777" w:rsidR="00074ADB" w:rsidRDefault="00074AD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02D8" w14:textId="77777777" w:rsidR="00074ADB" w:rsidRDefault="00074AD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074ADB" w:rsidRDefault="00074ADB"/>
  <w:p w14:paraId="4AA79547" w14:textId="77777777" w:rsidR="00074ADB" w:rsidRDefault="00074AD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074ADB" w:rsidRDefault="00074ADB">
    <w:pPr>
      <w:pStyle w:val="a6"/>
      <w:jc w:val="center"/>
    </w:pPr>
    <w:r>
      <w:fldChar w:fldCharType="begin"/>
    </w:r>
    <w:r>
      <w:instrText xml:space="preserve"> PAGE </w:instrText>
    </w:r>
    <w:r>
      <w:fldChar w:fldCharType="separate"/>
    </w:r>
    <w:r w:rsidR="00442AED">
      <w:rPr>
        <w:noProof/>
      </w:rPr>
      <w:t>28</w:t>
    </w:r>
    <w:r>
      <w:fldChar w:fldCharType="end"/>
    </w:r>
  </w:p>
  <w:p w14:paraId="7BC60331" w14:textId="77777777" w:rsidR="00074ADB" w:rsidRDefault="00074AD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074ADB" w:rsidRDefault="00074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074ADB" w:rsidRDefault="00074ADB">
      <w:r>
        <w:separator/>
      </w:r>
    </w:p>
  </w:footnote>
  <w:footnote w:type="continuationSeparator" w:id="0">
    <w:p w14:paraId="5CC6774F" w14:textId="77777777" w:rsidR="00074ADB" w:rsidRDefault="00074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7D36" w14:textId="77777777" w:rsidR="00074ADB" w:rsidRDefault="00074AD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074ADB" w:rsidRDefault="00074ADB">
    <w:r>
      <w:t>[Введите текст]</w:t>
    </w:r>
  </w:p>
  <w:p w14:paraId="3F780D8D" w14:textId="77777777" w:rsidR="00074ADB" w:rsidRDefault="00074AD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7148" w14:textId="77777777" w:rsidR="00074ADB" w:rsidRDefault="00074AD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074ADB" w:rsidRDefault="00074ADB"/>
  <w:p w14:paraId="5CC3A524" w14:textId="77777777" w:rsidR="00074ADB" w:rsidRDefault="00074AD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7" w:type="dxa"/>
      <w:tblInd w:w="108" w:type="dxa"/>
      <w:tblLayout w:type="fixed"/>
      <w:tblLook w:val="0000" w:firstRow="0" w:lastRow="0" w:firstColumn="0" w:lastColumn="0" w:noHBand="0" w:noVBand="0"/>
    </w:tblPr>
    <w:tblGrid>
      <w:gridCol w:w="2445"/>
      <w:gridCol w:w="7972"/>
    </w:tblGrid>
    <w:tr w:rsidR="00074ADB" w14:paraId="357A1778" w14:textId="77777777" w:rsidTr="000E66C5">
      <w:trPr>
        <w:trHeight w:val="617"/>
      </w:trPr>
      <w:tc>
        <w:tcPr>
          <w:tcW w:w="2445" w:type="dxa"/>
          <w:tcBorders>
            <w:bottom w:val="single" w:sz="4" w:space="0" w:color="000000"/>
          </w:tcBorders>
          <w:shd w:val="clear" w:color="auto" w:fill="auto"/>
        </w:tcPr>
        <w:p w14:paraId="0265E461" w14:textId="77777777" w:rsidR="00074ADB" w:rsidRDefault="00074ADB">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074ADB" w:rsidRDefault="00074ADB">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074ADB" w:rsidRDefault="00074AD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074ADB" w:rsidRDefault="00074A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D410F0"/>
    <w:multiLevelType w:val="hybridMultilevel"/>
    <w:tmpl w:val="6AF0F456"/>
    <w:lvl w:ilvl="0" w:tplc="6FC2E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64296"/>
    <w:multiLevelType w:val="hybridMultilevel"/>
    <w:tmpl w:val="D416CF44"/>
    <w:lvl w:ilvl="0" w:tplc="EC400306">
      <w:start w:val="1"/>
      <w:numFmt w:val="decimal"/>
      <w:lvlText w:val="%1."/>
      <w:lvlJc w:val="left"/>
      <w:pPr>
        <w:ind w:left="720" w:hanging="360"/>
      </w:pPr>
      <w:rPr>
        <w:rFonts w:ascii="Times New Roman" w:hAnsi="Times New Roman" w:cs="Times New Roman" w:hint="default"/>
        <w:b/>
        <w:sz w:val="23"/>
        <w:szCs w:val="23"/>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4A8431F"/>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518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518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2"/>
  </w:num>
  <w:num w:numId="2">
    <w:abstractNumId w:val="3"/>
  </w:num>
  <w:num w:numId="3">
    <w:abstractNumId w:val="20"/>
  </w:num>
  <w:num w:numId="4">
    <w:abstractNumId w:val="5"/>
  </w:num>
  <w:num w:numId="5">
    <w:abstractNumId w:val="27"/>
  </w:num>
  <w:num w:numId="6">
    <w:abstractNumId w:val="12"/>
  </w:num>
  <w:num w:numId="7">
    <w:abstractNumId w:val="8"/>
  </w:num>
  <w:num w:numId="8">
    <w:abstractNumId w:val="14"/>
  </w:num>
  <w:num w:numId="9">
    <w:abstractNumId w:val="2"/>
  </w:num>
  <w:num w:numId="10">
    <w:abstractNumId w:val="16"/>
  </w:num>
  <w:num w:numId="11">
    <w:abstractNumId w:val="10"/>
  </w:num>
  <w:num w:numId="12">
    <w:abstractNumId w:val="15"/>
  </w:num>
  <w:num w:numId="13">
    <w:abstractNumId w:val="13"/>
  </w:num>
  <w:num w:numId="14">
    <w:abstractNumId w:val="7"/>
  </w:num>
  <w:num w:numId="15">
    <w:abstractNumId w:val="25"/>
  </w:num>
  <w:num w:numId="16">
    <w:abstractNumId w:val="4"/>
  </w:num>
  <w:num w:numId="17">
    <w:abstractNumId w:val="17"/>
  </w:num>
  <w:num w:numId="18">
    <w:abstractNumId w:val="0"/>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28"/>
  </w:num>
  <w:num w:numId="24">
    <w:abstractNumId w:val="18"/>
  </w:num>
  <w:num w:numId="25">
    <w:abstractNumId w:val="24"/>
  </w:num>
  <w:num w:numId="26">
    <w:abstractNumId w:val="26"/>
  </w:num>
  <w:num w:numId="27">
    <w:abstractNumId w:val="19"/>
  </w:num>
  <w:num w:numId="28">
    <w:abstractNumId w:val="21"/>
  </w:num>
  <w:num w:numId="29">
    <w:abstractNumId w:val="11"/>
  </w:num>
  <w:num w:numId="3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7F6"/>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36"/>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BE5"/>
    <w:rsid w:val="00042C53"/>
    <w:rsid w:val="00043109"/>
    <w:rsid w:val="00043FB5"/>
    <w:rsid w:val="0004434C"/>
    <w:rsid w:val="00044753"/>
    <w:rsid w:val="00044C99"/>
    <w:rsid w:val="00045B03"/>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ADB"/>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B6B11"/>
    <w:rsid w:val="000C0A72"/>
    <w:rsid w:val="000C161D"/>
    <w:rsid w:val="000C27E6"/>
    <w:rsid w:val="000C2A80"/>
    <w:rsid w:val="000C40B8"/>
    <w:rsid w:val="000C4296"/>
    <w:rsid w:val="000C4349"/>
    <w:rsid w:val="000C6A54"/>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5CC9"/>
    <w:rsid w:val="000E60C6"/>
    <w:rsid w:val="000E66C5"/>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6264"/>
    <w:rsid w:val="00106319"/>
    <w:rsid w:val="0010765D"/>
    <w:rsid w:val="00107C0A"/>
    <w:rsid w:val="00107DA2"/>
    <w:rsid w:val="00110114"/>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598E"/>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B7A"/>
    <w:rsid w:val="00147D11"/>
    <w:rsid w:val="00147D57"/>
    <w:rsid w:val="00147E88"/>
    <w:rsid w:val="00147F18"/>
    <w:rsid w:val="0015108D"/>
    <w:rsid w:val="0015191C"/>
    <w:rsid w:val="00151D3A"/>
    <w:rsid w:val="00151D89"/>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89C"/>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87560"/>
    <w:rsid w:val="001901C6"/>
    <w:rsid w:val="00191569"/>
    <w:rsid w:val="00191B1F"/>
    <w:rsid w:val="00191E1B"/>
    <w:rsid w:val="001928F5"/>
    <w:rsid w:val="0019315E"/>
    <w:rsid w:val="00195983"/>
    <w:rsid w:val="00195B64"/>
    <w:rsid w:val="00196855"/>
    <w:rsid w:val="00196D3E"/>
    <w:rsid w:val="001977FC"/>
    <w:rsid w:val="001A0251"/>
    <w:rsid w:val="001A21D8"/>
    <w:rsid w:val="001A2633"/>
    <w:rsid w:val="001A4F54"/>
    <w:rsid w:val="001A55A5"/>
    <w:rsid w:val="001A5851"/>
    <w:rsid w:val="001A59A8"/>
    <w:rsid w:val="001A6BE5"/>
    <w:rsid w:val="001A6FAD"/>
    <w:rsid w:val="001A788F"/>
    <w:rsid w:val="001B0079"/>
    <w:rsid w:val="001B236F"/>
    <w:rsid w:val="001B320D"/>
    <w:rsid w:val="001B48FC"/>
    <w:rsid w:val="001B619B"/>
    <w:rsid w:val="001B7F9D"/>
    <w:rsid w:val="001C0692"/>
    <w:rsid w:val="001C17EB"/>
    <w:rsid w:val="001C26B0"/>
    <w:rsid w:val="001C420A"/>
    <w:rsid w:val="001C4F68"/>
    <w:rsid w:val="001C6832"/>
    <w:rsid w:val="001C6969"/>
    <w:rsid w:val="001D155F"/>
    <w:rsid w:val="001D3558"/>
    <w:rsid w:val="001D37AD"/>
    <w:rsid w:val="001D39C2"/>
    <w:rsid w:val="001D603D"/>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7B2"/>
    <w:rsid w:val="001F5054"/>
    <w:rsid w:val="001F6EE4"/>
    <w:rsid w:val="001F73B3"/>
    <w:rsid w:val="001F74EB"/>
    <w:rsid w:val="001F7D0E"/>
    <w:rsid w:val="001F7FEC"/>
    <w:rsid w:val="002008BA"/>
    <w:rsid w:val="00200EAB"/>
    <w:rsid w:val="0020136C"/>
    <w:rsid w:val="002015E3"/>
    <w:rsid w:val="0020433B"/>
    <w:rsid w:val="00204362"/>
    <w:rsid w:val="00204B90"/>
    <w:rsid w:val="00204C90"/>
    <w:rsid w:val="00205D23"/>
    <w:rsid w:val="00206FB5"/>
    <w:rsid w:val="002078B8"/>
    <w:rsid w:val="002102D3"/>
    <w:rsid w:val="00210973"/>
    <w:rsid w:val="002110D7"/>
    <w:rsid w:val="00211874"/>
    <w:rsid w:val="00211917"/>
    <w:rsid w:val="00213039"/>
    <w:rsid w:val="002131D4"/>
    <w:rsid w:val="002140E0"/>
    <w:rsid w:val="0021476D"/>
    <w:rsid w:val="00214FCD"/>
    <w:rsid w:val="00215A94"/>
    <w:rsid w:val="00215E73"/>
    <w:rsid w:val="00217DCD"/>
    <w:rsid w:val="002208DC"/>
    <w:rsid w:val="00220965"/>
    <w:rsid w:val="0022136B"/>
    <w:rsid w:val="002216FC"/>
    <w:rsid w:val="002217A0"/>
    <w:rsid w:val="00222C04"/>
    <w:rsid w:val="00223F1C"/>
    <w:rsid w:val="00224928"/>
    <w:rsid w:val="00224B75"/>
    <w:rsid w:val="002250AC"/>
    <w:rsid w:val="00225DBA"/>
    <w:rsid w:val="00225DED"/>
    <w:rsid w:val="00226AE2"/>
    <w:rsid w:val="00226BBA"/>
    <w:rsid w:val="00227DCB"/>
    <w:rsid w:val="00230C53"/>
    <w:rsid w:val="00230EF4"/>
    <w:rsid w:val="00233201"/>
    <w:rsid w:val="00233B52"/>
    <w:rsid w:val="00234599"/>
    <w:rsid w:val="002347BF"/>
    <w:rsid w:val="00235717"/>
    <w:rsid w:val="00236003"/>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923"/>
    <w:rsid w:val="00252873"/>
    <w:rsid w:val="00253945"/>
    <w:rsid w:val="00254D86"/>
    <w:rsid w:val="00254E43"/>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4781"/>
    <w:rsid w:val="002849AD"/>
    <w:rsid w:val="00286036"/>
    <w:rsid w:val="002862F3"/>
    <w:rsid w:val="002869CC"/>
    <w:rsid w:val="00286F7F"/>
    <w:rsid w:val="002870C8"/>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27CA"/>
    <w:rsid w:val="002A682D"/>
    <w:rsid w:val="002A71F6"/>
    <w:rsid w:val="002B0268"/>
    <w:rsid w:val="002B08DA"/>
    <w:rsid w:val="002B1126"/>
    <w:rsid w:val="002B1F3C"/>
    <w:rsid w:val="002B2984"/>
    <w:rsid w:val="002B3269"/>
    <w:rsid w:val="002B3983"/>
    <w:rsid w:val="002B49F3"/>
    <w:rsid w:val="002B55FC"/>
    <w:rsid w:val="002B5BF9"/>
    <w:rsid w:val="002B5C4C"/>
    <w:rsid w:val="002B6349"/>
    <w:rsid w:val="002B717C"/>
    <w:rsid w:val="002C0B5A"/>
    <w:rsid w:val="002C107A"/>
    <w:rsid w:val="002C1264"/>
    <w:rsid w:val="002C1486"/>
    <w:rsid w:val="002C3550"/>
    <w:rsid w:val="002C3558"/>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F7C"/>
    <w:rsid w:val="00303349"/>
    <w:rsid w:val="00303737"/>
    <w:rsid w:val="00303A47"/>
    <w:rsid w:val="003044CF"/>
    <w:rsid w:val="00304E6C"/>
    <w:rsid w:val="003064AE"/>
    <w:rsid w:val="00306E08"/>
    <w:rsid w:val="00307104"/>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0E92"/>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18D0"/>
    <w:rsid w:val="00381ECD"/>
    <w:rsid w:val="00383437"/>
    <w:rsid w:val="00383B7F"/>
    <w:rsid w:val="00384781"/>
    <w:rsid w:val="00384D3E"/>
    <w:rsid w:val="00385958"/>
    <w:rsid w:val="00387900"/>
    <w:rsid w:val="003908F7"/>
    <w:rsid w:val="00391134"/>
    <w:rsid w:val="003917C1"/>
    <w:rsid w:val="00391A16"/>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97AC1"/>
    <w:rsid w:val="003A00BD"/>
    <w:rsid w:val="003A0497"/>
    <w:rsid w:val="003A0E0F"/>
    <w:rsid w:val="003A0F21"/>
    <w:rsid w:val="003A0F50"/>
    <w:rsid w:val="003A498C"/>
    <w:rsid w:val="003A4E72"/>
    <w:rsid w:val="003A61BD"/>
    <w:rsid w:val="003A7734"/>
    <w:rsid w:val="003A7B98"/>
    <w:rsid w:val="003B0C86"/>
    <w:rsid w:val="003B14D1"/>
    <w:rsid w:val="003B1CB0"/>
    <w:rsid w:val="003B2059"/>
    <w:rsid w:val="003B248E"/>
    <w:rsid w:val="003B2DDA"/>
    <w:rsid w:val="003B2EF6"/>
    <w:rsid w:val="003B3EB6"/>
    <w:rsid w:val="003B4A43"/>
    <w:rsid w:val="003B51C3"/>
    <w:rsid w:val="003B5DBE"/>
    <w:rsid w:val="003B642F"/>
    <w:rsid w:val="003B651F"/>
    <w:rsid w:val="003B7F49"/>
    <w:rsid w:val="003C3C03"/>
    <w:rsid w:val="003C3DEE"/>
    <w:rsid w:val="003C536C"/>
    <w:rsid w:val="003C54C7"/>
    <w:rsid w:val="003C58C3"/>
    <w:rsid w:val="003C5925"/>
    <w:rsid w:val="003C5BBF"/>
    <w:rsid w:val="003C5CA6"/>
    <w:rsid w:val="003C667A"/>
    <w:rsid w:val="003C66E0"/>
    <w:rsid w:val="003C738D"/>
    <w:rsid w:val="003C742E"/>
    <w:rsid w:val="003D013A"/>
    <w:rsid w:val="003D0203"/>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910"/>
    <w:rsid w:val="00414B08"/>
    <w:rsid w:val="004166D0"/>
    <w:rsid w:val="0041752A"/>
    <w:rsid w:val="00417D65"/>
    <w:rsid w:val="00417DE1"/>
    <w:rsid w:val="00420B71"/>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AED"/>
    <w:rsid w:val="00442BBB"/>
    <w:rsid w:val="004437F2"/>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21BE"/>
    <w:rsid w:val="00462FC8"/>
    <w:rsid w:val="00463160"/>
    <w:rsid w:val="00463ACE"/>
    <w:rsid w:val="004642CF"/>
    <w:rsid w:val="0046477F"/>
    <w:rsid w:val="004647DC"/>
    <w:rsid w:val="0046521E"/>
    <w:rsid w:val="004653D2"/>
    <w:rsid w:val="004678A5"/>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DF"/>
    <w:rsid w:val="0048276B"/>
    <w:rsid w:val="00482C42"/>
    <w:rsid w:val="00484557"/>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1F5"/>
    <w:rsid w:val="00496555"/>
    <w:rsid w:val="00497962"/>
    <w:rsid w:val="00497AB5"/>
    <w:rsid w:val="004A1778"/>
    <w:rsid w:val="004A1C4E"/>
    <w:rsid w:val="004A1EF9"/>
    <w:rsid w:val="004A24CD"/>
    <w:rsid w:val="004A2794"/>
    <w:rsid w:val="004A28D7"/>
    <w:rsid w:val="004A2EE1"/>
    <w:rsid w:val="004A38F7"/>
    <w:rsid w:val="004A3A1C"/>
    <w:rsid w:val="004A3F5C"/>
    <w:rsid w:val="004A436D"/>
    <w:rsid w:val="004A443D"/>
    <w:rsid w:val="004A4AE5"/>
    <w:rsid w:val="004A5858"/>
    <w:rsid w:val="004A7ABA"/>
    <w:rsid w:val="004A7E7C"/>
    <w:rsid w:val="004B0D8C"/>
    <w:rsid w:val="004B1185"/>
    <w:rsid w:val="004B1685"/>
    <w:rsid w:val="004B1694"/>
    <w:rsid w:val="004B16BC"/>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0D4"/>
    <w:rsid w:val="004F06AE"/>
    <w:rsid w:val="004F0A43"/>
    <w:rsid w:val="004F0CE3"/>
    <w:rsid w:val="004F1B73"/>
    <w:rsid w:val="004F1FFD"/>
    <w:rsid w:val="004F2623"/>
    <w:rsid w:val="004F3051"/>
    <w:rsid w:val="004F315B"/>
    <w:rsid w:val="004F360D"/>
    <w:rsid w:val="004F3A3B"/>
    <w:rsid w:val="004F421B"/>
    <w:rsid w:val="004F4476"/>
    <w:rsid w:val="004F5CDD"/>
    <w:rsid w:val="004F6CF5"/>
    <w:rsid w:val="004F7264"/>
    <w:rsid w:val="004F758D"/>
    <w:rsid w:val="004F7773"/>
    <w:rsid w:val="004F7BD8"/>
    <w:rsid w:val="0050040C"/>
    <w:rsid w:val="00501263"/>
    <w:rsid w:val="005020CA"/>
    <w:rsid w:val="0050216A"/>
    <w:rsid w:val="00502C3C"/>
    <w:rsid w:val="00502F25"/>
    <w:rsid w:val="0050384C"/>
    <w:rsid w:val="00503E2A"/>
    <w:rsid w:val="00506520"/>
    <w:rsid w:val="005065BE"/>
    <w:rsid w:val="00507654"/>
    <w:rsid w:val="00510933"/>
    <w:rsid w:val="00510A7B"/>
    <w:rsid w:val="005113FF"/>
    <w:rsid w:val="00511E76"/>
    <w:rsid w:val="005121E5"/>
    <w:rsid w:val="00512517"/>
    <w:rsid w:val="0051313A"/>
    <w:rsid w:val="005146D6"/>
    <w:rsid w:val="00514E22"/>
    <w:rsid w:val="00516150"/>
    <w:rsid w:val="00516D3A"/>
    <w:rsid w:val="00516F88"/>
    <w:rsid w:val="0052063F"/>
    <w:rsid w:val="0052066A"/>
    <w:rsid w:val="00521456"/>
    <w:rsid w:val="00521D24"/>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76C8B"/>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45C7"/>
    <w:rsid w:val="0059501B"/>
    <w:rsid w:val="00596558"/>
    <w:rsid w:val="00597BC7"/>
    <w:rsid w:val="00597BE1"/>
    <w:rsid w:val="005A0204"/>
    <w:rsid w:val="005A1647"/>
    <w:rsid w:val="005A41B1"/>
    <w:rsid w:val="005A5E6E"/>
    <w:rsid w:val="005A6002"/>
    <w:rsid w:val="005A6735"/>
    <w:rsid w:val="005A68B3"/>
    <w:rsid w:val="005A6A5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C0C"/>
    <w:rsid w:val="005C314F"/>
    <w:rsid w:val="005C32C0"/>
    <w:rsid w:val="005C3FD0"/>
    <w:rsid w:val="005C4036"/>
    <w:rsid w:val="005C4628"/>
    <w:rsid w:val="005C4679"/>
    <w:rsid w:val="005C60D8"/>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5DFA"/>
    <w:rsid w:val="00607126"/>
    <w:rsid w:val="006118A1"/>
    <w:rsid w:val="006154D6"/>
    <w:rsid w:val="006154FD"/>
    <w:rsid w:val="00615C29"/>
    <w:rsid w:val="006176BD"/>
    <w:rsid w:val="00617B32"/>
    <w:rsid w:val="00621EC9"/>
    <w:rsid w:val="006220C6"/>
    <w:rsid w:val="0062285F"/>
    <w:rsid w:val="00623CCD"/>
    <w:rsid w:val="00623F71"/>
    <w:rsid w:val="0062477E"/>
    <w:rsid w:val="006253BF"/>
    <w:rsid w:val="00627189"/>
    <w:rsid w:val="00627385"/>
    <w:rsid w:val="00627F84"/>
    <w:rsid w:val="00630306"/>
    <w:rsid w:val="006307CF"/>
    <w:rsid w:val="00630886"/>
    <w:rsid w:val="0063093F"/>
    <w:rsid w:val="00630AB9"/>
    <w:rsid w:val="00634202"/>
    <w:rsid w:val="006348D8"/>
    <w:rsid w:val="00636298"/>
    <w:rsid w:val="00637BDB"/>
    <w:rsid w:val="006400A8"/>
    <w:rsid w:val="00640274"/>
    <w:rsid w:val="006408C5"/>
    <w:rsid w:val="006423E3"/>
    <w:rsid w:val="0064366C"/>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1D8A"/>
    <w:rsid w:val="00661EB2"/>
    <w:rsid w:val="00662891"/>
    <w:rsid w:val="00662F13"/>
    <w:rsid w:val="006667A1"/>
    <w:rsid w:val="00667370"/>
    <w:rsid w:val="006673C5"/>
    <w:rsid w:val="00667922"/>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815F5"/>
    <w:rsid w:val="00682A9C"/>
    <w:rsid w:val="00682D11"/>
    <w:rsid w:val="006849EA"/>
    <w:rsid w:val="00685204"/>
    <w:rsid w:val="006858BE"/>
    <w:rsid w:val="006866ED"/>
    <w:rsid w:val="006874F4"/>
    <w:rsid w:val="00687E22"/>
    <w:rsid w:val="00687F69"/>
    <w:rsid w:val="00690313"/>
    <w:rsid w:val="00691330"/>
    <w:rsid w:val="0069170A"/>
    <w:rsid w:val="00692946"/>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6DA0"/>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EEA"/>
    <w:rsid w:val="00702F19"/>
    <w:rsid w:val="00703206"/>
    <w:rsid w:val="00703DFB"/>
    <w:rsid w:val="00704EFC"/>
    <w:rsid w:val="00704F3E"/>
    <w:rsid w:val="00706E51"/>
    <w:rsid w:val="00707473"/>
    <w:rsid w:val="00710DDC"/>
    <w:rsid w:val="00710F2D"/>
    <w:rsid w:val="00711708"/>
    <w:rsid w:val="00711C34"/>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21A0"/>
    <w:rsid w:val="00752326"/>
    <w:rsid w:val="00752A0F"/>
    <w:rsid w:val="007537D7"/>
    <w:rsid w:val="007538E6"/>
    <w:rsid w:val="00755CAF"/>
    <w:rsid w:val="00755EB6"/>
    <w:rsid w:val="00755FAA"/>
    <w:rsid w:val="0075685F"/>
    <w:rsid w:val="00756A7C"/>
    <w:rsid w:val="00760B09"/>
    <w:rsid w:val="00760C0C"/>
    <w:rsid w:val="00763DB1"/>
    <w:rsid w:val="00764AC8"/>
    <w:rsid w:val="00766303"/>
    <w:rsid w:val="00767625"/>
    <w:rsid w:val="007731BD"/>
    <w:rsid w:val="00773EC3"/>
    <w:rsid w:val="00773EFF"/>
    <w:rsid w:val="00773F8E"/>
    <w:rsid w:val="00775A56"/>
    <w:rsid w:val="007775D2"/>
    <w:rsid w:val="00777E5D"/>
    <w:rsid w:val="00777F08"/>
    <w:rsid w:val="00777FE0"/>
    <w:rsid w:val="0078005E"/>
    <w:rsid w:val="0078089E"/>
    <w:rsid w:val="0078181E"/>
    <w:rsid w:val="0078286C"/>
    <w:rsid w:val="0078320F"/>
    <w:rsid w:val="00783355"/>
    <w:rsid w:val="007836E2"/>
    <w:rsid w:val="0078505D"/>
    <w:rsid w:val="00785769"/>
    <w:rsid w:val="00786961"/>
    <w:rsid w:val="00787305"/>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B98"/>
    <w:rsid w:val="007A5C10"/>
    <w:rsid w:val="007A690A"/>
    <w:rsid w:val="007A6A6F"/>
    <w:rsid w:val="007A6DBD"/>
    <w:rsid w:val="007A7617"/>
    <w:rsid w:val="007B090B"/>
    <w:rsid w:val="007B1C28"/>
    <w:rsid w:val="007B2D65"/>
    <w:rsid w:val="007B311A"/>
    <w:rsid w:val="007B33BC"/>
    <w:rsid w:val="007B33E0"/>
    <w:rsid w:val="007B366A"/>
    <w:rsid w:val="007B461D"/>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B00"/>
    <w:rsid w:val="007D5CA0"/>
    <w:rsid w:val="007D6054"/>
    <w:rsid w:val="007D6350"/>
    <w:rsid w:val="007D660F"/>
    <w:rsid w:val="007D6697"/>
    <w:rsid w:val="007D7016"/>
    <w:rsid w:val="007D7F14"/>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154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1509"/>
    <w:rsid w:val="00822275"/>
    <w:rsid w:val="00822557"/>
    <w:rsid w:val="00822B5A"/>
    <w:rsid w:val="00822C73"/>
    <w:rsid w:val="008232F4"/>
    <w:rsid w:val="00823A0A"/>
    <w:rsid w:val="008240D6"/>
    <w:rsid w:val="0082497F"/>
    <w:rsid w:val="008256E2"/>
    <w:rsid w:val="00826794"/>
    <w:rsid w:val="00826F95"/>
    <w:rsid w:val="008272AA"/>
    <w:rsid w:val="00827597"/>
    <w:rsid w:val="00827F4A"/>
    <w:rsid w:val="00830D76"/>
    <w:rsid w:val="0083121D"/>
    <w:rsid w:val="00832038"/>
    <w:rsid w:val="00832DAA"/>
    <w:rsid w:val="00833698"/>
    <w:rsid w:val="00834020"/>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89D"/>
    <w:rsid w:val="008508A6"/>
    <w:rsid w:val="00850BD7"/>
    <w:rsid w:val="00851BC3"/>
    <w:rsid w:val="0085324C"/>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E36"/>
    <w:rsid w:val="008746C4"/>
    <w:rsid w:val="0087475A"/>
    <w:rsid w:val="008749DA"/>
    <w:rsid w:val="008751DE"/>
    <w:rsid w:val="008764BB"/>
    <w:rsid w:val="00876D72"/>
    <w:rsid w:val="00877255"/>
    <w:rsid w:val="00877FBB"/>
    <w:rsid w:val="00880019"/>
    <w:rsid w:val="008805D5"/>
    <w:rsid w:val="00880ADA"/>
    <w:rsid w:val="008816DF"/>
    <w:rsid w:val="00882CB6"/>
    <w:rsid w:val="008831A6"/>
    <w:rsid w:val="0088462B"/>
    <w:rsid w:val="008848C8"/>
    <w:rsid w:val="00885503"/>
    <w:rsid w:val="00885658"/>
    <w:rsid w:val="008861CB"/>
    <w:rsid w:val="00887CAF"/>
    <w:rsid w:val="00887D2F"/>
    <w:rsid w:val="00890192"/>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0AF"/>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58D9"/>
    <w:rsid w:val="008D5D54"/>
    <w:rsid w:val="008D5DBE"/>
    <w:rsid w:val="008D68B3"/>
    <w:rsid w:val="008D7FEC"/>
    <w:rsid w:val="008E0DBA"/>
    <w:rsid w:val="008E1072"/>
    <w:rsid w:val="008E23AE"/>
    <w:rsid w:val="008E2F8B"/>
    <w:rsid w:val="008E35EA"/>
    <w:rsid w:val="008E3DEA"/>
    <w:rsid w:val="008E3F54"/>
    <w:rsid w:val="008E565C"/>
    <w:rsid w:val="008E62EB"/>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93A"/>
    <w:rsid w:val="00933C71"/>
    <w:rsid w:val="00934829"/>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5FD2"/>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A71"/>
    <w:rsid w:val="00965389"/>
    <w:rsid w:val="00965FC1"/>
    <w:rsid w:val="0096649E"/>
    <w:rsid w:val="009665FE"/>
    <w:rsid w:val="00966BC4"/>
    <w:rsid w:val="00967402"/>
    <w:rsid w:val="00970262"/>
    <w:rsid w:val="00970639"/>
    <w:rsid w:val="0097099D"/>
    <w:rsid w:val="00971CBC"/>
    <w:rsid w:val="00974233"/>
    <w:rsid w:val="0097570C"/>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737"/>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97E"/>
    <w:rsid w:val="009A4BA2"/>
    <w:rsid w:val="009A4D60"/>
    <w:rsid w:val="009A5301"/>
    <w:rsid w:val="009A5642"/>
    <w:rsid w:val="009A56E5"/>
    <w:rsid w:val="009A6100"/>
    <w:rsid w:val="009A75EA"/>
    <w:rsid w:val="009B0863"/>
    <w:rsid w:val="009B0B12"/>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3F19"/>
    <w:rsid w:val="009C42D1"/>
    <w:rsid w:val="009C5B50"/>
    <w:rsid w:val="009C61C0"/>
    <w:rsid w:val="009C6898"/>
    <w:rsid w:val="009D12B6"/>
    <w:rsid w:val="009D18B7"/>
    <w:rsid w:val="009D1B9F"/>
    <w:rsid w:val="009D1D70"/>
    <w:rsid w:val="009D1DB6"/>
    <w:rsid w:val="009D29D5"/>
    <w:rsid w:val="009D346D"/>
    <w:rsid w:val="009D586F"/>
    <w:rsid w:val="009D6269"/>
    <w:rsid w:val="009D6440"/>
    <w:rsid w:val="009D7D51"/>
    <w:rsid w:val="009D7E4F"/>
    <w:rsid w:val="009E0A68"/>
    <w:rsid w:val="009E2759"/>
    <w:rsid w:val="009E27A0"/>
    <w:rsid w:val="009E417E"/>
    <w:rsid w:val="009E4590"/>
    <w:rsid w:val="009E4B4A"/>
    <w:rsid w:val="009E626D"/>
    <w:rsid w:val="009E7570"/>
    <w:rsid w:val="009F2037"/>
    <w:rsid w:val="009F22E5"/>
    <w:rsid w:val="009F26B0"/>
    <w:rsid w:val="009F36B6"/>
    <w:rsid w:val="009F3BB8"/>
    <w:rsid w:val="009F4555"/>
    <w:rsid w:val="009F482E"/>
    <w:rsid w:val="009F4A28"/>
    <w:rsid w:val="009F4CC0"/>
    <w:rsid w:val="009F4F7F"/>
    <w:rsid w:val="009F5BB0"/>
    <w:rsid w:val="009F6316"/>
    <w:rsid w:val="009F6B34"/>
    <w:rsid w:val="009F6B86"/>
    <w:rsid w:val="009F7C3E"/>
    <w:rsid w:val="00A002DB"/>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10326"/>
    <w:rsid w:val="00A10C1C"/>
    <w:rsid w:val="00A115B0"/>
    <w:rsid w:val="00A11A31"/>
    <w:rsid w:val="00A11BC6"/>
    <w:rsid w:val="00A126D6"/>
    <w:rsid w:val="00A1320B"/>
    <w:rsid w:val="00A13A20"/>
    <w:rsid w:val="00A13ABB"/>
    <w:rsid w:val="00A13E8E"/>
    <w:rsid w:val="00A14260"/>
    <w:rsid w:val="00A14F5E"/>
    <w:rsid w:val="00A15071"/>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469E6"/>
    <w:rsid w:val="00A507C1"/>
    <w:rsid w:val="00A50C3D"/>
    <w:rsid w:val="00A5203A"/>
    <w:rsid w:val="00A52501"/>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F8F"/>
    <w:rsid w:val="00AB5DB9"/>
    <w:rsid w:val="00AB663C"/>
    <w:rsid w:val="00AB6877"/>
    <w:rsid w:val="00AB6B82"/>
    <w:rsid w:val="00AB7022"/>
    <w:rsid w:val="00AC0661"/>
    <w:rsid w:val="00AC0CBE"/>
    <w:rsid w:val="00AC0FB5"/>
    <w:rsid w:val="00AC11C0"/>
    <w:rsid w:val="00AC23BB"/>
    <w:rsid w:val="00AC32BA"/>
    <w:rsid w:val="00AC3555"/>
    <w:rsid w:val="00AC3A8D"/>
    <w:rsid w:val="00AC3E5B"/>
    <w:rsid w:val="00AC543B"/>
    <w:rsid w:val="00AC54B5"/>
    <w:rsid w:val="00AC5A84"/>
    <w:rsid w:val="00AC659C"/>
    <w:rsid w:val="00AC66ED"/>
    <w:rsid w:val="00AD02EC"/>
    <w:rsid w:val="00AD11CB"/>
    <w:rsid w:val="00AD2107"/>
    <w:rsid w:val="00AD2D31"/>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3215"/>
    <w:rsid w:val="00AE46D6"/>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4A2A"/>
    <w:rsid w:val="00B157E0"/>
    <w:rsid w:val="00B15F4C"/>
    <w:rsid w:val="00B1618D"/>
    <w:rsid w:val="00B16235"/>
    <w:rsid w:val="00B172BB"/>
    <w:rsid w:val="00B2207D"/>
    <w:rsid w:val="00B229CF"/>
    <w:rsid w:val="00B23D6E"/>
    <w:rsid w:val="00B25422"/>
    <w:rsid w:val="00B25773"/>
    <w:rsid w:val="00B25BFC"/>
    <w:rsid w:val="00B26034"/>
    <w:rsid w:val="00B263F0"/>
    <w:rsid w:val="00B27356"/>
    <w:rsid w:val="00B3093E"/>
    <w:rsid w:val="00B3097E"/>
    <w:rsid w:val="00B31FB4"/>
    <w:rsid w:val="00B32140"/>
    <w:rsid w:val="00B32529"/>
    <w:rsid w:val="00B326A3"/>
    <w:rsid w:val="00B33501"/>
    <w:rsid w:val="00B33723"/>
    <w:rsid w:val="00B340CF"/>
    <w:rsid w:val="00B34EEA"/>
    <w:rsid w:val="00B35CCD"/>
    <w:rsid w:val="00B36417"/>
    <w:rsid w:val="00B36BB4"/>
    <w:rsid w:val="00B41583"/>
    <w:rsid w:val="00B41838"/>
    <w:rsid w:val="00B425CB"/>
    <w:rsid w:val="00B42A36"/>
    <w:rsid w:val="00B42C3C"/>
    <w:rsid w:val="00B42E3E"/>
    <w:rsid w:val="00B440DB"/>
    <w:rsid w:val="00B456B6"/>
    <w:rsid w:val="00B459B7"/>
    <w:rsid w:val="00B45AD5"/>
    <w:rsid w:val="00B45E00"/>
    <w:rsid w:val="00B46C77"/>
    <w:rsid w:val="00B470A5"/>
    <w:rsid w:val="00B47352"/>
    <w:rsid w:val="00B47CE8"/>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734"/>
    <w:rsid w:val="00B70F2B"/>
    <w:rsid w:val="00B7102D"/>
    <w:rsid w:val="00B71684"/>
    <w:rsid w:val="00B73ACB"/>
    <w:rsid w:val="00B74844"/>
    <w:rsid w:val="00B75707"/>
    <w:rsid w:val="00B75724"/>
    <w:rsid w:val="00B75B52"/>
    <w:rsid w:val="00B75F00"/>
    <w:rsid w:val="00B7640E"/>
    <w:rsid w:val="00B766E1"/>
    <w:rsid w:val="00B77032"/>
    <w:rsid w:val="00B7708A"/>
    <w:rsid w:val="00B77662"/>
    <w:rsid w:val="00B813EA"/>
    <w:rsid w:val="00B81B5B"/>
    <w:rsid w:val="00B83093"/>
    <w:rsid w:val="00B83441"/>
    <w:rsid w:val="00B85312"/>
    <w:rsid w:val="00B859AD"/>
    <w:rsid w:val="00B85AED"/>
    <w:rsid w:val="00B87DF6"/>
    <w:rsid w:val="00B912BB"/>
    <w:rsid w:val="00B93634"/>
    <w:rsid w:val="00B94DF9"/>
    <w:rsid w:val="00B957D2"/>
    <w:rsid w:val="00B96459"/>
    <w:rsid w:val="00B96DD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4798"/>
    <w:rsid w:val="00BC490C"/>
    <w:rsid w:val="00BC56FC"/>
    <w:rsid w:val="00BC5837"/>
    <w:rsid w:val="00BC7715"/>
    <w:rsid w:val="00BD0A1E"/>
    <w:rsid w:val="00BD0D84"/>
    <w:rsid w:val="00BD2F50"/>
    <w:rsid w:val="00BD3F31"/>
    <w:rsid w:val="00BD4925"/>
    <w:rsid w:val="00BD4F95"/>
    <w:rsid w:val="00BD75AB"/>
    <w:rsid w:val="00BE20C2"/>
    <w:rsid w:val="00BE2AFE"/>
    <w:rsid w:val="00BE2E65"/>
    <w:rsid w:val="00BE4B23"/>
    <w:rsid w:val="00BE6237"/>
    <w:rsid w:val="00BE6CCD"/>
    <w:rsid w:val="00BE6CE3"/>
    <w:rsid w:val="00BF110C"/>
    <w:rsid w:val="00BF18E8"/>
    <w:rsid w:val="00BF213F"/>
    <w:rsid w:val="00BF2488"/>
    <w:rsid w:val="00BF2EB5"/>
    <w:rsid w:val="00BF3531"/>
    <w:rsid w:val="00BF39BE"/>
    <w:rsid w:val="00BF3CBD"/>
    <w:rsid w:val="00BF4C53"/>
    <w:rsid w:val="00BF4D8E"/>
    <w:rsid w:val="00BF5C24"/>
    <w:rsid w:val="00BF65D4"/>
    <w:rsid w:val="00BF6904"/>
    <w:rsid w:val="00BF7212"/>
    <w:rsid w:val="00BF7A6C"/>
    <w:rsid w:val="00C0233F"/>
    <w:rsid w:val="00C02762"/>
    <w:rsid w:val="00C02EB2"/>
    <w:rsid w:val="00C02FBA"/>
    <w:rsid w:val="00C03C0C"/>
    <w:rsid w:val="00C0552E"/>
    <w:rsid w:val="00C05AD9"/>
    <w:rsid w:val="00C0679E"/>
    <w:rsid w:val="00C0684F"/>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2A8"/>
    <w:rsid w:val="00C47882"/>
    <w:rsid w:val="00C5068D"/>
    <w:rsid w:val="00C51060"/>
    <w:rsid w:val="00C51533"/>
    <w:rsid w:val="00C5238E"/>
    <w:rsid w:val="00C524E0"/>
    <w:rsid w:val="00C52529"/>
    <w:rsid w:val="00C53E63"/>
    <w:rsid w:val="00C5419A"/>
    <w:rsid w:val="00C54373"/>
    <w:rsid w:val="00C54636"/>
    <w:rsid w:val="00C54FA5"/>
    <w:rsid w:val="00C55404"/>
    <w:rsid w:val="00C55D82"/>
    <w:rsid w:val="00C56A18"/>
    <w:rsid w:val="00C56F1D"/>
    <w:rsid w:val="00C575F4"/>
    <w:rsid w:val="00C579F5"/>
    <w:rsid w:val="00C60403"/>
    <w:rsid w:val="00C6071E"/>
    <w:rsid w:val="00C60E04"/>
    <w:rsid w:val="00C61F7A"/>
    <w:rsid w:val="00C62106"/>
    <w:rsid w:val="00C621F0"/>
    <w:rsid w:val="00C62259"/>
    <w:rsid w:val="00C62CF2"/>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6ECD"/>
    <w:rsid w:val="00C876CA"/>
    <w:rsid w:val="00C87A74"/>
    <w:rsid w:val="00C87B0B"/>
    <w:rsid w:val="00C87DA6"/>
    <w:rsid w:val="00C90EBC"/>
    <w:rsid w:val="00C90F63"/>
    <w:rsid w:val="00C9284C"/>
    <w:rsid w:val="00C92884"/>
    <w:rsid w:val="00C94926"/>
    <w:rsid w:val="00C94945"/>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A71AE"/>
    <w:rsid w:val="00CB1504"/>
    <w:rsid w:val="00CB1ADB"/>
    <w:rsid w:val="00CB2790"/>
    <w:rsid w:val="00CB28EE"/>
    <w:rsid w:val="00CB3440"/>
    <w:rsid w:val="00CB4271"/>
    <w:rsid w:val="00CB671B"/>
    <w:rsid w:val="00CB6C56"/>
    <w:rsid w:val="00CB6E65"/>
    <w:rsid w:val="00CB71CB"/>
    <w:rsid w:val="00CB74D3"/>
    <w:rsid w:val="00CB7FBA"/>
    <w:rsid w:val="00CC04D3"/>
    <w:rsid w:val="00CC1194"/>
    <w:rsid w:val="00CC1787"/>
    <w:rsid w:val="00CC21E4"/>
    <w:rsid w:val="00CC30C4"/>
    <w:rsid w:val="00CC3A00"/>
    <w:rsid w:val="00CC3AE2"/>
    <w:rsid w:val="00CC403E"/>
    <w:rsid w:val="00CC5C4D"/>
    <w:rsid w:val="00CC68C7"/>
    <w:rsid w:val="00CC7109"/>
    <w:rsid w:val="00CC71FF"/>
    <w:rsid w:val="00CC7201"/>
    <w:rsid w:val="00CC75EA"/>
    <w:rsid w:val="00CC7B85"/>
    <w:rsid w:val="00CC7CE2"/>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0660"/>
    <w:rsid w:val="00CF115D"/>
    <w:rsid w:val="00CF154F"/>
    <w:rsid w:val="00CF19FC"/>
    <w:rsid w:val="00CF21D3"/>
    <w:rsid w:val="00CF2AAF"/>
    <w:rsid w:val="00CF2BCE"/>
    <w:rsid w:val="00CF36D5"/>
    <w:rsid w:val="00CF3A2E"/>
    <w:rsid w:val="00CF3D6A"/>
    <w:rsid w:val="00CF43F2"/>
    <w:rsid w:val="00CF4501"/>
    <w:rsid w:val="00CF5700"/>
    <w:rsid w:val="00CF6A42"/>
    <w:rsid w:val="00CF6AEB"/>
    <w:rsid w:val="00CF6C85"/>
    <w:rsid w:val="00CF738F"/>
    <w:rsid w:val="00CF789D"/>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24C8"/>
    <w:rsid w:val="00D32C5B"/>
    <w:rsid w:val="00D32E6B"/>
    <w:rsid w:val="00D3371D"/>
    <w:rsid w:val="00D34A16"/>
    <w:rsid w:val="00D34A88"/>
    <w:rsid w:val="00D34BF4"/>
    <w:rsid w:val="00D34BFC"/>
    <w:rsid w:val="00D356F2"/>
    <w:rsid w:val="00D366A6"/>
    <w:rsid w:val="00D36913"/>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837"/>
    <w:rsid w:val="00D46160"/>
    <w:rsid w:val="00D46448"/>
    <w:rsid w:val="00D46F5F"/>
    <w:rsid w:val="00D4715D"/>
    <w:rsid w:val="00D4735C"/>
    <w:rsid w:val="00D474E7"/>
    <w:rsid w:val="00D4760C"/>
    <w:rsid w:val="00D477AA"/>
    <w:rsid w:val="00D509D5"/>
    <w:rsid w:val="00D51A8F"/>
    <w:rsid w:val="00D51E18"/>
    <w:rsid w:val="00D51FAC"/>
    <w:rsid w:val="00D536CC"/>
    <w:rsid w:val="00D53775"/>
    <w:rsid w:val="00D53E56"/>
    <w:rsid w:val="00D5576E"/>
    <w:rsid w:val="00D56483"/>
    <w:rsid w:val="00D568E9"/>
    <w:rsid w:val="00D56C07"/>
    <w:rsid w:val="00D56D69"/>
    <w:rsid w:val="00D60B1C"/>
    <w:rsid w:val="00D60DAA"/>
    <w:rsid w:val="00D61214"/>
    <w:rsid w:val="00D61D2C"/>
    <w:rsid w:val="00D6253C"/>
    <w:rsid w:val="00D649AA"/>
    <w:rsid w:val="00D64AAB"/>
    <w:rsid w:val="00D65301"/>
    <w:rsid w:val="00D672FD"/>
    <w:rsid w:val="00D67D98"/>
    <w:rsid w:val="00D7015D"/>
    <w:rsid w:val="00D70C92"/>
    <w:rsid w:val="00D70E6A"/>
    <w:rsid w:val="00D70E6D"/>
    <w:rsid w:val="00D71701"/>
    <w:rsid w:val="00D71B51"/>
    <w:rsid w:val="00D7235B"/>
    <w:rsid w:val="00D72717"/>
    <w:rsid w:val="00D72D84"/>
    <w:rsid w:val="00D72E11"/>
    <w:rsid w:val="00D72ECB"/>
    <w:rsid w:val="00D73097"/>
    <w:rsid w:val="00D734B4"/>
    <w:rsid w:val="00D74741"/>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DF3"/>
    <w:rsid w:val="00D96F10"/>
    <w:rsid w:val="00D97E9E"/>
    <w:rsid w:val="00DA184A"/>
    <w:rsid w:val="00DA2109"/>
    <w:rsid w:val="00DA489E"/>
    <w:rsid w:val="00DA5C7D"/>
    <w:rsid w:val="00DA5E96"/>
    <w:rsid w:val="00DA6067"/>
    <w:rsid w:val="00DA62E9"/>
    <w:rsid w:val="00DA6A0D"/>
    <w:rsid w:val="00DB1016"/>
    <w:rsid w:val="00DB13D6"/>
    <w:rsid w:val="00DB241D"/>
    <w:rsid w:val="00DB3216"/>
    <w:rsid w:val="00DB34BC"/>
    <w:rsid w:val="00DB3D88"/>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DB1"/>
    <w:rsid w:val="00DD5E45"/>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EE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499"/>
    <w:rsid w:val="00E41BEB"/>
    <w:rsid w:val="00E43920"/>
    <w:rsid w:val="00E44655"/>
    <w:rsid w:val="00E4467A"/>
    <w:rsid w:val="00E45AC8"/>
    <w:rsid w:val="00E4671D"/>
    <w:rsid w:val="00E47BA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97859"/>
    <w:rsid w:val="00EA067D"/>
    <w:rsid w:val="00EA0F67"/>
    <w:rsid w:val="00EA33EC"/>
    <w:rsid w:val="00EA36EB"/>
    <w:rsid w:val="00EA3A5A"/>
    <w:rsid w:val="00EA4EB6"/>
    <w:rsid w:val="00EA6905"/>
    <w:rsid w:val="00EA74F4"/>
    <w:rsid w:val="00EA7D55"/>
    <w:rsid w:val="00EB0648"/>
    <w:rsid w:val="00EB0F34"/>
    <w:rsid w:val="00EB143F"/>
    <w:rsid w:val="00EB14B0"/>
    <w:rsid w:val="00EB1B90"/>
    <w:rsid w:val="00EB1C70"/>
    <w:rsid w:val="00EB20AD"/>
    <w:rsid w:val="00EB2EA2"/>
    <w:rsid w:val="00EB47A3"/>
    <w:rsid w:val="00EB5410"/>
    <w:rsid w:val="00EB5B88"/>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7B18"/>
    <w:rsid w:val="00F07BCC"/>
    <w:rsid w:val="00F1015A"/>
    <w:rsid w:val="00F10D78"/>
    <w:rsid w:val="00F1170F"/>
    <w:rsid w:val="00F11DB2"/>
    <w:rsid w:val="00F124AE"/>
    <w:rsid w:val="00F12F80"/>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2392"/>
    <w:rsid w:val="00F62403"/>
    <w:rsid w:val="00F62622"/>
    <w:rsid w:val="00F63904"/>
    <w:rsid w:val="00F63C9D"/>
    <w:rsid w:val="00F63ED3"/>
    <w:rsid w:val="00F64997"/>
    <w:rsid w:val="00F64B06"/>
    <w:rsid w:val="00F64FA2"/>
    <w:rsid w:val="00F65A5E"/>
    <w:rsid w:val="00F65D5B"/>
    <w:rsid w:val="00F663B4"/>
    <w:rsid w:val="00F6771C"/>
    <w:rsid w:val="00F67EE7"/>
    <w:rsid w:val="00F702A2"/>
    <w:rsid w:val="00F70AA2"/>
    <w:rsid w:val="00F726BC"/>
    <w:rsid w:val="00F72C11"/>
    <w:rsid w:val="00F72C7D"/>
    <w:rsid w:val="00F742D7"/>
    <w:rsid w:val="00F75012"/>
    <w:rsid w:val="00F76467"/>
    <w:rsid w:val="00F7727E"/>
    <w:rsid w:val="00F7750C"/>
    <w:rsid w:val="00F775CB"/>
    <w:rsid w:val="00F77634"/>
    <w:rsid w:val="00F80AE6"/>
    <w:rsid w:val="00F832BF"/>
    <w:rsid w:val="00F84842"/>
    <w:rsid w:val="00F85068"/>
    <w:rsid w:val="00F8533E"/>
    <w:rsid w:val="00F855AF"/>
    <w:rsid w:val="00F858A5"/>
    <w:rsid w:val="00F85C0B"/>
    <w:rsid w:val="00F87240"/>
    <w:rsid w:val="00F87982"/>
    <w:rsid w:val="00F905B1"/>
    <w:rsid w:val="00F918F6"/>
    <w:rsid w:val="00F942B1"/>
    <w:rsid w:val="00F9508B"/>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E0A49"/>
    <w:rsid w:val="00FE13EF"/>
    <w:rsid w:val="00FE1704"/>
    <w:rsid w:val="00FE272F"/>
    <w:rsid w:val="00FE37A9"/>
    <w:rsid w:val="00FE44DD"/>
    <w:rsid w:val="00FE4AB3"/>
    <w:rsid w:val="00FE4CD3"/>
    <w:rsid w:val="00FE6555"/>
    <w:rsid w:val="00FE65EA"/>
    <w:rsid w:val="00FE6B29"/>
    <w:rsid w:val="00FE758B"/>
    <w:rsid w:val="00FF0C2E"/>
    <w:rsid w:val="00FF1226"/>
    <w:rsid w:val="00FF24ED"/>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6834899">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4619911">
      <w:bodyDiv w:val="1"/>
      <w:marLeft w:val="0"/>
      <w:marRight w:val="0"/>
      <w:marTop w:val="0"/>
      <w:marBottom w:val="0"/>
      <w:divBdr>
        <w:top w:val="none" w:sz="0" w:space="0" w:color="auto"/>
        <w:left w:val="none" w:sz="0" w:space="0" w:color="auto"/>
        <w:bottom w:val="none" w:sz="0" w:space="0" w:color="auto"/>
        <w:right w:val="none" w:sz="0" w:space="0" w:color="auto"/>
      </w:divBdr>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442178">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3237859">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7023727">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76250941">
      <w:bodyDiv w:val="1"/>
      <w:marLeft w:val="0"/>
      <w:marRight w:val="0"/>
      <w:marTop w:val="0"/>
      <w:marBottom w:val="0"/>
      <w:divBdr>
        <w:top w:val="none" w:sz="0" w:space="0" w:color="auto"/>
        <w:left w:val="none" w:sz="0" w:space="0" w:color="auto"/>
        <w:bottom w:val="none" w:sz="0" w:space="0" w:color="auto"/>
        <w:right w:val="none" w:sz="0" w:space="0" w:color="auto"/>
      </w:divBdr>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1725974">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0117846">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5658978">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0770210">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0908542">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4063391">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0497880">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9401">
      <w:bodyDiv w:val="1"/>
      <w:marLeft w:val="0"/>
      <w:marRight w:val="0"/>
      <w:marTop w:val="0"/>
      <w:marBottom w:val="0"/>
      <w:divBdr>
        <w:top w:val="none" w:sz="0" w:space="0" w:color="auto"/>
        <w:left w:val="none" w:sz="0" w:space="0" w:color="auto"/>
        <w:bottom w:val="none" w:sz="0" w:space="0" w:color="auto"/>
        <w:right w:val="none" w:sz="0" w:space="0" w:color="auto"/>
      </w:divBdr>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1414052">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37528502">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75950464">
      <w:bodyDiv w:val="1"/>
      <w:marLeft w:val="0"/>
      <w:marRight w:val="0"/>
      <w:marTop w:val="0"/>
      <w:marBottom w:val="0"/>
      <w:divBdr>
        <w:top w:val="none" w:sz="0" w:space="0" w:color="auto"/>
        <w:left w:val="none" w:sz="0" w:space="0" w:color="auto"/>
        <w:bottom w:val="none" w:sz="0" w:space="0" w:color="auto"/>
        <w:right w:val="none" w:sz="0" w:space="0" w:color="auto"/>
      </w:divBdr>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7521927">
      <w:bodyDiv w:val="1"/>
      <w:marLeft w:val="0"/>
      <w:marRight w:val="0"/>
      <w:marTop w:val="0"/>
      <w:marBottom w:val="0"/>
      <w:divBdr>
        <w:top w:val="none" w:sz="0" w:space="0" w:color="auto"/>
        <w:left w:val="none" w:sz="0" w:space="0" w:color="auto"/>
        <w:bottom w:val="none" w:sz="0" w:space="0" w:color="auto"/>
        <w:right w:val="none" w:sz="0" w:space="0" w:color="auto"/>
      </w:divBdr>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598943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6962311">
      <w:bodyDiv w:val="1"/>
      <w:marLeft w:val="0"/>
      <w:marRight w:val="0"/>
      <w:marTop w:val="0"/>
      <w:marBottom w:val="0"/>
      <w:divBdr>
        <w:top w:val="none" w:sz="0" w:space="0" w:color="auto"/>
        <w:left w:val="none" w:sz="0" w:space="0" w:color="auto"/>
        <w:bottom w:val="none" w:sz="0" w:space="0" w:color="auto"/>
        <w:right w:val="none" w:sz="0" w:space="0" w:color="auto"/>
      </w:divBdr>
    </w:div>
    <w:div w:id="568804504">
      <w:bodyDiv w:val="1"/>
      <w:marLeft w:val="0"/>
      <w:marRight w:val="0"/>
      <w:marTop w:val="0"/>
      <w:marBottom w:val="0"/>
      <w:divBdr>
        <w:top w:val="none" w:sz="0" w:space="0" w:color="auto"/>
        <w:left w:val="none" w:sz="0" w:space="0" w:color="auto"/>
        <w:bottom w:val="none" w:sz="0" w:space="0" w:color="auto"/>
        <w:right w:val="none" w:sz="0" w:space="0" w:color="auto"/>
      </w:divBdr>
      <w:divsChild>
        <w:div w:id="1744983824">
          <w:marLeft w:val="0"/>
          <w:marRight w:val="0"/>
          <w:marTop w:val="0"/>
          <w:marBottom w:val="0"/>
          <w:divBdr>
            <w:top w:val="none" w:sz="0" w:space="0" w:color="auto"/>
            <w:left w:val="none" w:sz="0" w:space="0" w:color="auto"/>
            <w:bottom w:val="none" w:sz="0" w:space="0" w:color="auto"/>
            <w:right w:val="none" w:sz="0" w:space="0" w:color="auto"/>
          </w:divBdr>
          <w:divsChild>
            <w:div w:id="629478431">
              <w:marLeft w:val="0"/>
              <w:marRight w:val="0"/>
              <w:marTop w:val="0"/>
              <w:marBottom w:val="0"/>
              <w:divBdr>
                <w:top w:val="none" w:sz="0" w:space="0" w:color="auto"/>
                <w:left w:val="none" w:sz="0" w:space="0" w:color="auto"/>
                <w:bottom w:val="none" w:sz="0" w:space="0" w:color="auto"/>
                <w:right w:val="none" w:sz="0" w:space="0" w:color="auto"/>
              </w:divBdr>
              <w:divsChild>
                <w:div w:id="69156502">
                  <w:marLeft w:val="0"/>
                  <w:marRight w:val="0"/>
                  <w:marTop w:val="0"/>
                  <w:marBottom w:val="0"/>
                  <w:divBdr>
                    <w:top w:val="none" w:sz="0" w:space="0" w:color="auto"/>
                    <w:left w:val="none" w:sz="0" w:space="0" w:color="auto"/>
                    <w:bottom w:val="none" w:sz="0" w:space="0" w:color="auto"/>
                    <w:right w:val="none" w:sz="0" w:space="0" w:color="auto"/>
                  </w:divBdr>
                  <w:divsChild>
                    <w:div w:id="1060056871">
                      <w:marLeft w:val="0"/>
                      <w:marRight w:val="0"/>
                      <w:marTop w:val="0"/>
                      <w:marBottom w:val="0"/>
                      <w:divBdr>
                        <w:top w:val="none" w:sz="0" w:space="0" w:color="auto"/>
                        <w:left w:val="none" w:sz="0" w:space="0" w:color="auto"/>
                        <w:bottom w:val="none" w:sz="0" w:space="0" w:color="auto"/>
                        <w:right w:val="none" w:sz="0" w:space="0" w:color="auto"/>
                      </w:divBdr>
                      <w:divsChild>
                        <w:div w:id="1395081929">
                          <w:marLeft w:val="0"/>
                          <w:marRight w:val="0"/>
                          <w:marTop w:val="0"/>
                          <w:marBottom w:val="0"/>
                          <w:divBdr>
                            <w:top w:val="none" w:sz="0" w:space="0" w:color="auto"/>
                            <w:left w:val="none" w:sz="0" w:space="0" w:color="auto"/>
                            <w:bottom w:val="none" w:sz="0" w:space="0" w:color="auto"/>
                            <w:right w:val="none" w:sz="0" w:space="0" w:color="auto"/>
                          </w:divBdr>
                          <w:divsChild>
                            <w:div w:id="991560389">
                              <w:marLeft w:val="0"/>
                              <w:marRight w:val="0"/>
                              <w:marTop w:val="0"/>
                              <w:marBottom w:val="0"/>
                              <w:divBdr>
                                <w:top w:val="none" w:sz="0" w:space="0" w:color="auto"/>
                                <w:left w:val="none" w:sz="0" w:space="0" w:color="auto"/>
                                <w:bottom w:val="none" w:sz="0" w:space="0" w:color="auto"/>
                                <w:right w:val="none" w:sz="0" w:space="0" w:color="auto"/>
                              </w:divBdr>
                              <w:divsChild>
                                <w:div w:id="1866137888">
                                  <w:marLeft w:val="0"/>
                                  <w:marRight w:val="0"/>
                                  <w:marTop w:val="0"/>
                                  <w:marBottom w:val="0"/>
                                  <w:divBdr>
                                    <w:top w:val="none" w:sz="0" w:space="0" w:color="auto"/>
                                    <w:left w:val="none" w:sz="0" w:space="0" w:color="auto"/>
                                    <w:bottom w:val="none" w:sz="0" w:space="0" w:color="auto"/>
                                    <w:right w:val="none" w:sz="0" w:space="0" w:color="auto"/>
                                  </w:divBdr>
                                  <w:divsChild>
                                    <w:div w:id="929659512">
                                      <w:marLeft w:val="0"/>
                                      <w:marRight w:val="0"/>
                                      <w:marTop w:val="0"/>
                                      <w:marBottom w:val="0"/>
                                      <w:divBdr>
                                        <w:top w:val="none" w:sz="0" w:space="0" w:color="auto"/>
                                        <w:left w:val="none" w:sz="0" w:space="0" w:color="auto"/>
                                        <w:bottom w:val="none" w:sz="0" w:space="0" w:color="auto"/>
                                        <w:right w:val="none" w:sz="0" w:space="0" w:color="auto"/>
                                      </w:divBdr>
                                      <w:divsChild>
                                        <w:div w:id="1573394592">
                                          <w:marLeft w:val="0"/>
                                          <w:marRight w:val="0"/>
                                          <w:marTop w:val="0"/>
                                          <w:marBottom w:val="0"/>
                                          <w:divBdr>
                                            <w:top w:val="none" w:sz="0" w:space="0" w:color="auto"/>
                                            <w:left w:val="none" w:sz="0" w:space="0" w:color="auto"/>
                                            <w:bottom w:val="none" w:sz="0" w:space="0" w:color="auto"/>
                                            <w:right w:val="none" w:sz="0" w:space="0" w:color="auto"/>
                                          </w:divBdr>
                                          <w:divsChild>
                                            <w:div w:id="1217819201">
                                              <w:marLeft w:val="0"/>
                                              <w:marRight w:val="0"/>
                                              <w:marTop w:val="0"/>
                                              <w:marBottom w:val="0"/>
                                              <w:divBdr>
                                                <w:top w:val="none" w:sz="0" w:space="0" w:color="auto"/>
                                                <w:left w:val="none" w:sz="0" w:space="0" w:color="auto"/>
                                                <w:bottom w:val="none" w:sz="0" w:space="0" w:color="auto"/>
                                                <w:right w:val="none" w:sz="0" w:space="0" w:color="auto"/>
                                              </w:divBdr>
                                              <w:divsChild>
                                                <w:div w:id="1331644146">
                                                  <w:marLeft w:val="0"/>
                                                  <w:marRight w:val="0"/>
                                                  <w:marTop w:val="0"/>
                                                  <w:marBottom w:val="0"/>
                                                  <w:divBdr>
                                                    <w:top w:val="none" w:sz="0" w:space="0" w:color="auto"/>
                                                    <w:left w:val="none" w:sz="0" w:space="0" w:color="auto"/>
                                                    <w:bottom w:val="none" w:sz="0" w:space="0" w:color="auto"/>
                                                    <w:right w:val="none" w:sz="0" w:space="0" w:color="auto"/>
                                                  </w:divBdr>
                                                  <w:divsChild>
                                                    <w:div w:id="1126000329">
                                                      <w:marLeft w:val="0"/>
                                                      <w:marRight w:val="0"/>
                                                      <w:marTop w:val="0"/>
                                                      <w:marBottom w:val="0"/>
                                                      <w:divBdr>
                                                        <w:top w:val="none" w:sz="0" w:space="0" w:color="auto"/>
                                                        <w:left w:val="none" w:sz="0" w:space="0" w:color="auto"/>
                                                        <w:bottom w:val="none" w:sz="0" w:space="0" w:color="auto"/>
                                                        <w:right w:val="none" w:sz="0" w:space="0" w:color="auto"/>
                                                      </w:divBdr>
                                                      <w:divsChild>
                                                        <w:div w:id="1773671791">
                                                          <w:marLeft w:val="0"/>
                                                          <w:marRight w:val="0"/>
                                                          <w:marTop w:val="0"/>
                                                          <w:marBottom w:val="0"/>
                                                          <w:divBdr>
                                                            <w:top w:val="none" w:sz="0" w:space="0" w:color="auto"/>
                                                            <w:left w:val="none" w:sz="0" w:space="0" w:color="auto"/>
                                                            <w:bottom w:val="none" w:sz="0" w:space="0" w:color="auto"/>
                                                            <w:right w:val="none" w:sz="0" w:space="0" w:color="auto"/>
                                                          </w:divBdr>
                                                          <w:divsChild>
                                                            <w:div w:id="948047842">
                                                              <w:marLeft w:val="0"/>
                                                              <w:marRight w:val="0"/>
                                                              <w:marTop w:val="0"/>
                                                              <w:marBottom w:val="0"/>
                                                              <w:divBdr>
                                                                <w:top w:val="none" w:sz="0" w:space="0" w:color="auto"/>
                                                                <w:left w:val="none" w:sz="0" w:space="0" w:color="auto"/>
                                                                <w:bottom w:val="none" w:sz="0" w:space="0" w:color="auto"/>
                                                                <w:right w:val="none" w:sz="0" w:space="0" w:color="auto"/>
                                                              </w:divBdr>
                                                              <w:divsChild>
                                                                <w:div w:id="1152912590">
                                                                  <w:marLeft w:val="0"/>
                                                                  <w:marRight w:val="0"/>
                                                                  <w:marTop w:val="0"/>
                                                                  <w:marBottom w:val="0"/>
                                                                  <w:divBdr>
                                                                    <w:top w:val="none" w:sz="0" w:space="0" w:color="auto"/>
                                                                    <w:left w:val="none" w:sz="0" w:space="0" w:color="auto"/>
                                                                    <w:bottom w:val="none" w:sz="0" w:space="0" w:color="auto"/>
                                                                    <w:right w:val="none" w:sz="0" w:space="0" w:color="auto"/>
                                                                  </w:divBdr>
                                                                  <w:divsChild>
                                                                    <w:div w:id="1296789770">
                                                                      <w:marLeft w:val="0"/>
                                                                      <w:marRight w:val="0"/>
                                                                      <w:marTop w:val="0"/>
                                                                      <w:marBottom w:val="0"/>
                                                                      <w:divBdr>
                                                                        <w:top w:val="none" w:sz="0" w:space="0" w:color="auto"/>
                                                                        <w:left w:val="none" w:sz="0" w:space="0" w:color="auto"/>
                                                                        <w:bottom w:val="none" w:sz="0" w:space="0" w:color="auto"/>
                                                                        <w:right w:val="none" w:sz="0" w:space="0" w:color="auto"/>
                                                                      </w:divBdr>
                                                                      <w:divsChild>
                                                                        <w:div w:id="621501512">
                                                                          <w:marLeft w:val="0"/>
                                                                          <w:marRight w:val="0"/>
                                                                          <w:marTop w:val="0"/>
                                                                          <w:marBottom w:val="0"/>
                                                                          <w:divBdr>
                                                                            <w:top w:val="none" w:sz="0" w:space="0" w:color="auto"/>
                                                                            <w:left w:val="none" w:sz="0" w:space="0" w:color="auto"/>
                                                                            <w:bottom w:val="none" w:sz="0" w:space="0" w:color="auto"/>
                                                                            <w:right w:val="none" w:sz="0" w:space="0" w:color="auto"/>
                                                                          </w:divBdr>
                                                                          <w:divsChild>
                                                                            <w:div w:id="201746991">
                                                                              <w:marLeft w:val="0"/>
                                                                              <w:marRight w:val="0"/>
                                                                              <w:marTop w:val="0"/>
                                                                              <w:marBottom w:val="0"/>
                                                                              <w:divBdr>
                                                                                <w:top w:val="none" w:sz="0" w:space="0" w:color="auto"/>
                                                                                <w:left w:val="none" w:sz="0" w:space="0" w:color="auto"/>
                                                                                <w:bottom w:val="none" w:sz="0" w:space="0" w:color="auto"/>
                                                                                <w:right w:val="none" w:sz="0" w:space="0" w:color="auto"/>
                                                                              </w:divBdr>
                                                                              <w:divsChild>
                                                                                <w:div w:id="419832725">
                                                                                  <w:marLeft w:val="0"/>
                                                                                  <w:marRight w:val="0"/>
                                                                                  <w:marTop w:val="0"/>
                                                                                  <w:marBottom w:val="0"/>
                                                                                  <w:divBdr>
                                                                                    <w:top w:val="none" w:sz="0" w:space="0" w:color="auto"/>
                                                                                    <w:left w:val="none" w:sz="0" w:space="0" w:color="auto"/>
                                                                                    <w:bottom w:val="none" w:sz="0" w:space="0" w:color="auto"/>
                                                                                    <w:right w:val="none" w:sz="0" w:space="0" w:color="auto"/>
                                                                                  </w:divBdr>
                                                                                  <w:divsChild>
                                                                                    <w:div w:id="266624107">
                                                                                      <w:marLeft w:val="0"/>
                                                                                      <w:marRight w:val="0"/>
                                                                                      <w:marTop w:val="0"/>
                                                                                      <w:marBottom w:val="0"/>
                                                                                      <w:divBdr>
                                                                                        <w:top w:val="none" w:sz="0" w:space="0" w:color="auto"/>
                                                                                        <w:left w:val="none" w:sz="0" w:space="0" w:color="auto"/>
                                                                                        <w:bottom w:val="none" w:sz="0" w:space="0" w:color="auto"/>
                                                                                        <w:right w:val="none" w:sz="0" w:space="0" w:color="auto"/>
                                                                                      </w:divBdr>
                                                                                      <w:divsChild>
                                                                                        <w:div w:id="1699430485">
                                                                                          <w:marLeft w:val="0"/>
                                                                                          <w:marRight w:val="0"/>
                                                                                          <w:marTop w:val="0"/>
                                                                                          <w:marBottom w:val="0"/>
                                                                                          <w:divBdr>
                                                                                            <w:top w:val="none" w:sz="0" w:space="0" w:color="auto"/>
                                                                                            <w:left w:val="none" w:sz="0" w:space="0" w:color="auto"/>
                                                                                            <w:bottom w:val="none" w:sz="0" w:space="0" w:color="auto"/>
                                                                                            <w:right w:val="none" w:sz="0" w:space="0" w:color="auto"/>
                                                                                          </w:divBdr>
                                                                                          <w:divsChild>
                                                                                            <w:div w:id="923488701">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701432">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1208893">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2440300">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6640501">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7121378">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440712">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237309">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4600">
      <w:bodyDiv w:val="1"/>
      <w:marLeft w:val="0"/>
      <w:marRight w:val="0"/>
      <w:marTop w:val="0"/>
      <w:marBottom w:val="0"/>
      <w:divBdr>
        <w:top w:val="none" w:sz="0" w:space="0" w:color="auto"/>
        <w:left w:val="none" w:sz="0" w:space="0" w:color="auto"/>
        <w:bottom w:val="none" w:sz="0" w:space="0" w:color="auto"/>
        <w:right w:val="none" w:sz="0" w:space="0" w:color="auto"/>
      </w:divBdr>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7704034">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542583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9013592">
      <w:bodyDiv w:val="1"/>
      <w:marLeft w:val="0"/>
      <w:marRight w:val="0"/>
      <w:marTop w:val="0"/>
      <w:marBottom w:val="0"/>
      <w:divBdr>
        <w:top w:val="none" w:sz="0" w:space="0" w:color="auto"/>
        <w:left w:val="none" w:sz="0" w:space="0" w:color="auto"/>
        <w:bottom w:val="none" w:sz="0" w:space="0" w:color="auto"/>
        <w:right w:val="none" w:sz="0" w:space="0" w:color="auto"/>
      </w:divBdr>
    </w:div>
    <w:div w:id="793719843">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475553">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2588845">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108251">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396931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09915367">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1830489">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0542876">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1172200">
      <w:bodyDiv w:val="1"/>
      <w:marLeft w:val="0"/>
      <w:marRight w:val="0"/>
      <w:marTop w:val="0"/>
      <w:marBottom w:val="0"/>
      <w:divBdr>
        <w:top w:val="none" w:sz="0" w:space="0" w:color="auto"/>
        <w:left w:val="none" w:sz="0" w:space="0" w:color="auto"/>
        <w:bottom w:val="none" w:sz="0" w:space="0" w:color="auto"/>
        <w:right w:val="none" w:sz="0" w:space="0" w:color="auto"/>
      </w:divBdr>
    </w:div>
    <w:div w:id="1111818408">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1025263">
      <w:bodyDiv w:val="1"/>
      <w:marLeft w:val="0"/>
      <w:marRight w:val="0"/>
      <w:marTop w:val="0"/>
      <w:marBottom w:val="0"/>
      <w:divBdr>
        <w:top w:val="none" w:sz="0" w:space="0" w:color="auto"/>
        <w:left w:val="none" w:sz="0" w:space="0" w:color="auto"/>
        <w:bottom w:val="none" w:sz="0" w:space="0" w:color="auto"/>
        <w:right w:val="none" w:sz="0" w:space="0" w:color="auto"/>
      </w:divBdr>
    </w:div>
    <w:div w:id="1122460700">
      <w:bodyDiv w:val="1"/>
      <w:marLeft w:val="0"/>
      <w:marRight w:val="0"/>
      <w:marTop w:val="0"/>
      <w:marBottom w:val="0"/>
      <w:divBdr>
        <w:top w:val="none" w:sz="0" w:space="0" w:color="auto"/>
        <w:left w:val="none" w:sz="0" w:space="0" w:color="auto"/>
        <w:bottom w:val="none" w:sz="0" w:space="0" w:color="auto"/>
        <w:right w:val="none" w:sz="0" w:space="0" w:color="auto"/>
      </w:divBdr>
    </w:div>
    <w:div w:id="1128086849">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017510">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1187619">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890407">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7374015">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20423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287910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1108749">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093160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707196">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78966357">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946036">
      <w:bodyDiv w:val="1"/>
      <w:marLeft w:val="0"/>
      <w:marRight w:val="0"/>
      <w:marTop w:val="0"/>
      <w:marBottom w:val="0"/>
      <w:divBdr>
        <w:top w:val="none" w:sz="0" w:space="0" w:color="auto"/>
        <w:left w:val="none" w:sz="0" w:space="0" w:color="auto"/>
        <w:bottom w:val="none" w:sz="0" w:space="0" w:color="auto"/>
        <w:right w:val="none" w:sz="0" w:space="0" w:color="auto"/>
      </w:divBdr>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1484741">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2012085">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2881456">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6536">
      <w:bodyDiv w:val="1"/>
      <w:marLeft w:val="0"/>
      <w:marRight w:val="0"/>
      <w:marTop w:val="0"/>
      <w:marBottom w:val="0"/>
      <w:divBdr>
        <w:top w:val="none" w:sz="0" w:space="0" w:color="auto"/>
        <w:left w:val="none" w:sz="0" w:space="0" w:color="auto"/>
        <w:bottom w:val="none" w:sz="0" w:space="0" w:color="auto"/>
        <w:right w:val="none" w:sz="0" w:space="0" w:color="auto"/>
      </w:divBdr>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518844">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327709">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61423">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3421197">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0071799">
      <w:bodyDiv w:val="1"/>
      <w:marLeft w:val="0"/>
      <w:marRight w:val="0"/>
      <w:marTop w:val="0"/>
      <w:marBottom w:val="0"/>
      <w:divBdr>
        <w:top w:val="none" w:sz="0" w:space="0" w:color="auto"/>
        <w:left w:val="none" w:sz="0" w:space="0" w:color="auto"/>
        <w:bottom w:val="none" w:sz="0" w:space="0" w:color="auto"/>
        <w:right w:val="none" w:sz="0" w:space="0" w:color="auto"/>
      </w:divBdr>
    </w:div>
    <w:div w:id="1827939726">
      <w:bodyDiv w:val="1"/>
      <w:marLeft w:val="0"/>
      <w:marRight w:val="0"/>
      <w:marTop w:val="0"/>
      <w:marBottom w:val="0"/>
      <w:divBdr>
        <w:top w:val="none" w:sz="0" w:space="0" w:color="auto"/>
        <w:left w:val="none" w:sz="0" w:space="0" w:color="auto"/>
        <w:bottom w:val="none" w:sz="0" w:space="0" w:color="auto"/>
        <w:right w:val="none" w:sz="0" w:space="0" w:color="auto"/>
      </w:divBdr>
    </w:div>
    <w:div w:id="1828747305">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00116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37321418">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793354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5812332">
      <w:bodyDiv w:val="1"/>
      <w:marLeft w:val="0"/>
      <w:marRight w:val="0"/>
      <w:marTop w:val="0"/>
      <w:marBottom w:val="0"/>
      <w:divBdr>
        <w:top w:val="none" w:sz="0" w:space="0" w:color="auto"/>
        <w:left w:val="none" w:sz="0" w:space="0" w:color="auto"/>
        <w:bottom w:val="none" w:sz="0" w:space="0" w:color="auto"/>
        <w:right w:val="none" w:sz="0" w:space="0" w:color="auto"/>
      </w:divBdr>
    </w:div>
    <w:div w:id="2012027497">
      <w:bodyDiv w:val="1"/>
      <w:marLeft w:val="0"/>
      <w:marRight w:val="0"/>
      <w:marTop w:val="0"/>
      <w:marBottom w:val="0"/>
      <w:divBdr>
        <w:top w:val="none" w:sz="0" w:space="0" w:color="auto"/>
        <w:left w:val="none" w:sz="0" w:space="0" w:color="auto"/>
        <w:bottom w:val="none" w:sz="0" w:space="0" w:color="auto"/>
        <w:right w:val="none" w:sz="0" w:space="0" w:color="auto"/>
      </w:divBdr>
    </w:div>
    <w:div w:id="2014917935">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4323105">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155929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6385570">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internet.garant.ru/" TargetMode="External"/><Relationship Id="rId107" Type="http://schemas.openxmlformats.org/officeDocument/2006/relationships/header" Target="header6.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lkioreg.nalog.ru/ru/registry"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eader" Target="header2.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www.nalog.ru/" TargetMode="External"/><Relationship Id="rId67" Type="http://schemas.openxmlformats.org/officeDocument/2006/relationships/hyperlink" Target="https://internet.garant.ru/" TargetMode="External"/><Relationship Id="rId103" Type="http://schemas.openxmlformats.org/officeDocument/2006/relationships/header" Target="header4.xml"/><Relationship Id="rId108" Type="http://schemas.openxmlformats.org/officeDocument/2006/relationships/footer" Target="footer6.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footer" Target="footer5.xm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internet.garant.ru/" TargetMode="External"/><Relationship Id="rId109" Type="http://schemas.openxmlformats.org/officeDocument/2006/relationships/fontTable" Target="fontTable.xm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85F9-AB10-4AC2-A642-483006BA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3638</TotalTime>
  <Pages>29</Pages>
  <Words>14691</Words>
  <Characters>83740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178</cp:revision>
  <cp:lastPrinted>2019-06-10T14:11:00Z</cp:lastPrinted>
  <dcterms:created xsi:type="dcterms:W3CDTF">2021-03-26T06:49:00Z</dcterms:created>
  <dcterms:modified xsi:type="dcterms:W3CDTF">2021-07-30T14:43:00Z</dcterms:modified>
</cp:coreProperties>
</file>