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8C96" w14:textId="77777777" w:rsidR="00166903" w:rsidRPr="005851FC" w:rsidRDefault="00166903" w:rsidP="00166903">
      <w:pPr>
        <w:pStyle w:val="1"/>
        <w:spacing w:line="360" w:lineRule="auto"/>
        <w:ind w:left="15552"/>
        <w:jc w:val="center"/>
        <w:rPr>
          <w:b/>
          <w:bCs/>
          <w:color w:val="FF0000"/>
          <w:sz w:val="23"/>
          <w:szCs w:val="23"/>
          <w:lang w:val="en-US"/>
        </w:rPr>
      </w:pPr>
    </w:p>
    <w:p w14:paraId="31BB0194" w14:textId="77777777" w:rsidR="00166903" w:rsidRPr="001E3F94" w:rsidRDefault="00F702A2" w:rsidP="00166903">
      <w:pPr>
        <w:pStyle w:val="1"/>
        <w:spacing w:line="360" w:lineRule="auto"/>
        <w:jc w:val="center"/>
        <w:rPr>
          <w:b/>
          <w:bCs/>
          <w:i/>
          <w:iCs/>
          <w:color w:val="FF0000"/>
          <w:sz w:val="23"/>
          <w:szCs w:val="23"/>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31643517"/>
      <w:bookmarkStart w:id="75" w:name="_Toc33597719"/>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3F2F98DF" wp14:editId="20088BC4">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24ACA" w14:textId="77777777" w:rsidR="00BE4016" w:rsidRDefault="00BE4016" w:rsidP="00166903">
                            <w:pPr>
                              <w:pStyle w:val="a8"/>
                              <w:spacing w:line="192" w:lineRule="auto"/>
                              <w:jc w:val="center"/>
                              <w:rPr>
                                <w:b/>
                                <w:color w:val="990033"/>
                              </w:rPr>
                            </w:pPr>
                            <w:r>
                              <w:rPr>
                                <w:color w:val="000000"/>
                                <w:sz w:val="20"/>
                              </w:rPr>
                              <w:t>Общество с ограниченной ответственностью</w:t>
                            </w:r>
                          </w:p>
                          <w:p w14:paraId="145C001A" w14:textId="77777777" w:rsidR="00BE4016" w:rsidRDefault="00BE4016" w:rsidP="00166903">
                            <w:pPr>
                              <w:pStyle w:val="a8"/>
                              <w:spacing w:line="192" w:lineRule="auto"/>
                              <w:jc w:val="center"/>
                            </w:pPr>
                            <w:r>
                              <w:rPr>
                                <w:b/>
                                <w:color w:val="990033"/>
                              </w:rPr>
                              <w:t xml:space="preserve"> «Консалтинговая фирма «Эталон»</w:t>
                            </w:r>
                          </w:p>
                          <w:p w14:paraId="287C9B52" w14:textId="77777777" w:rsidR="00BE4016" w:rsidRDefault="00BE4016" w:rsidP="00166903">
                            <w:pPr>
                              <w:autoSpaceDE w:val="0"/>
                              <w:spacing w:line="192" w:lineRule="auto"/>
                              <w:jc w:val="center"/>
                            </w:pPr>
                            <w:r>
                              <w:t>Чувашская  Республика, г. Чебоксары, пр. Московский, д. 17, стр. 1, пом. 15</w:t>
                            </w:r>
                          </w:p>
                          <w:p w14:paraId="4F5F6344" w14:textId="77777777" w:rsidR="00BE4016" w:rsidRDefault="00BE4016" w:rsidP="00166903">
                            <w:pPr>
                              <w:autoSpaceDE w:val="0"/>
                              <w:spacing w:line="192" w:lineRule="auto"/>
                              <w:jc w:val="center"/>
                            </w:pPr>
                            <w:r>
                              <w:t>E-</w:t>
                            </w:r>
                            <w:proofErr w:type="spellStart"/>
                            <w:r>
                              <w:t>mail</w:t>
                            </w:r>
                            <w:proofErr w:type="spellEnd"/>
                            <w:r>
                              <w:t>: info@gketalon.ru, www.etalon-company.ru, тел./факс: (8352) 45-00-55</w:t>
                            </w:r>
                          </w:p>
                          <w:p w14:paraId="197016AD" w14:textId="77777777" w:rsidR="00BE4016" w:rsidRDefault="00BE4016" w:rsidP="00166903">
                            <w:pPr>
                              <w:autoSpaceDE w:val="0"/>
                              <w:spacing w:line="192" w:lineRule="auto"/>
                              <w:jc w:val="center"/>
                            </w:pPr>
                            <w:r>
                              <w:t xml:space="preserve">ИНН/КПП 2130031282/213001001, р/с 40702810975000000723 в </w:t>
                            </w:r>
                          </w:p>
                          <w:p w14:paraId="7C229EB2" w14:textId="77777777" w:rsidR="00BE4016" w:rsidRDefault="00BE4016" w:rsidP="00166903">
                            <w:pPr>
                              <w:autoSpaceDE w:val="0"/>
                              <w:spacing w:line="192" w:lineRule="auto"/>
                              <w:jc w:val="center"/>
                            </w:pPr>
                            <w:r>
                              <w:t xml:space="preserve">Чувашском отделении № 8613 ПАО «Сбербанк России», </w:t>
                            </w:r>
                          </w:p>
                          <w:p w14:paraId="572F072D" w14:textId="77777777" w:rsidR="00BE4016" w:rsidRDefault="00BE4016" w:rsidP="00F702A2">
                            <w:pPr>
                              <w:autoSpaceDE w:val="0"/>
                              <w:spacing w:line="192" w:lineRule="auto"/>
                              <w:jc w:val="center"/>
                              <w:rPr>
                                <w:b/>
                                <w:color w:val="990033"/>
                                <w:lang w:val="en-US"/>
                              </w:rPr>
                            </w:pPr>
                            <w:r>
                              <w:rPr>
                                <w:b/>
                                <w:noProof/>
                                <w:color w:val="990033"/>
                                <w:lang w:eastAsia="ru-RU"/>
                              </w:rPr>
                              <w:drawing>
                                <wp:inline distT="0" distB="0" distL="0" distR="0" wp14:anchorId="6BD76ABC" wp14:editId="42269BC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333492" w14:textId="77777777" w:rsidR="00BE4016" w:rsidRDefault="00BE401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41749C1B" w14:textId="77777777" w:rsidR="00BE4016" w:rsidRDefault="00BE4016"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14:paraId="31959432" w14:textId="77777777" w:rsidR="00BE4016" w:rsidRPr="00D54759" w:rsidRDefault="00BE4016"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50E24ACA" w14:textId="77777777" w:rsidR="00BE4016" w:rsidRDefault="00BE4016" w:rsidP="00166903">
                      <w:pPr>
                        <w:pStyle w:val="a8"/>
                        <w:spacing w:line="192" w:lineRule="auto"/>
                        <w:jc w:val="center"/>
                        <w:rPr>
                          <w:b/>
                          <w:color w:val="990033"/>
                        </w:rPr>
                      </w:pPr>
                      <w:r>
                        <w:rPr>
                          <w:color w:val="000000"/>
                          <w:sz w:val="20"/>
                        </w:rPr>
                        <w:t>Общество с ограниченной ответственностью</w:t>
                      </w:r>
                    </w:p>
                    <w:p w14:paraId="145C001A" w14:textId="77777777" w:rsidR="00BE4016" w:rsidRDefault="00BE4016" w:rsidP="00166903">
                      <w:pPr>
                        <w:pStyle w:val="a8"/>
                        <w:spacing w:line="192" w:lineRule="auto"/>
                        <w:jc w:val="center"/>
                      </w:pPr>
                      <w:r>
                        <w:rPr>
                          <w:b/>
                          <w:color w:val="990033"/>
                        </w:rPr>
                        <w:t xml:space="preserve"> «Консалтинговая фирма «Эталон»</w:t>
                      </w:r>
                    </w:p>
                    <w:p w14:paraId="287C9B52" w14:textId="77777777" w:rsidR="00BE4016" w:rsidRDefault="00BE4016" w:rsidP="00166903">
                      <w:pPr>
                        <w:autoSpaceDE w:val="0"/>
                        <w:spacing w:line="192" w:lineRule="auto"/>
                        <w:jc w:val="center"/>
                      </w:pPr>
                      <w:r>
                        <w:t>Чувашская  Республика, г. Чебоксары, пр. Московский, д. 17, стр. 1, пом. 15</w:t>
                      </w:r>
                    </w:p>
                    <w:p w14:paraId="4F5F6344" w14:textId="77777777" w:rsidR="00BE4016" w:rsidRDefault="00BE4016" w:rsidP="00166903">
                      <w:pPr>
                        <w:autoSpaceDE w:val="0"/>
                        <w:spacing w:line="192" w:lineRule="auto"/>
                        <w:jc w:val="center"/>
                      </w:pPr>
                      <w:r>
                        <w:t>E-</w:t>
                      </w:r>
                      <w:proofErr w:type="spellStart"/>
                      <w:r>
                        <w:t>mail</w:t>
                      </w:r>
                      <w:proofErr w:type="spellEnd"/>
                      <w:r>
                        <w:t>: info@gketalon.ru, www.etalon-company.ru, тел./факс: (8352) 45-00-55</w:t>
                      </w:r>
                    </w:p>
                    <w:p w14:paraId="197016AD" w14:textId="77777777" w:rsidR="00BE4016" w:rsidRDefault="00BE4016" w:rsidP="00166903">
                      <w:pPr>
                        <w:autoSpaceDE w:val="0"/>
                        <w:spacing w:line="192" w:lineRule="auto"/>
                        <w:jc w:val="center"/>
                      </w:pPr>
                      <w:r>
                        <w:t xml:space="preserve">ИНН/КПП 2130031282/213001001, р/с 40702810975000000723 в </w:t>
                      </w:r>
                    </w:p>
                    <w:p w14:paraId="7C229EB2" w14:textId="77777777" w:rsidR="00BE4016" w:rsidRDefault="00BE4016" w:rsidP="00166903">
                      <w:pPr>
                        <w:autoSpaceDE w:val="0"/>
                        <w:spacing w:line="192" w:lineRule="auto"/>
                        <w:jc w:val="center"/>
                      </w:pPr>
                      <w:r>
                        <w:t xml:space="preserve">Чувашском отделении № 8613 ПАО «Сбербанк России», </w:t>
                      </w:r>
                    </w:p>
                    <w:p w14:paraId="572F072D" w14:textId="77777777" w:rsidR="00BE4016" w:rsidRDefault="00BE4016" w:rsidP="00F702A2">
                      <w:pPr>
                        <w:autoSpaceDE w:val="0"/>
                        <w:spacing w:line="192" w:lineRule="auto"/>
                        <w:jc w:val="center"/>
                        <w:rPr>
                          <w:b/>
                          <w:color w:val="990033"/>
                          <w:lang w:val="en-US"/>
                        </w:rPr>
                      </w:pPr>
                      <w:r>
                        <w:rPr>
                          <w:b/>
                          <w:noProof/>
                          <w:color w:val="990033"/>
                          <w:lang w:eastAsia="ru-RU"/>
                        </w:rPr>
                        <w:drawing>
                          <wp:inline distT="0" distB="0" distL="0" distR="0" wp14:anchorId="6BD76ABC" wp14:editId="42269BC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42333492" w14:textId="77777777" w:rsidR="00BE4016" w:rsidRDefault="00BE4016"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41749C1B" w14:textId="77777777" w:rsidR="00BE4016" w:rsidRDefault="00BE4016"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31959432" w14:textId="77777777" w:rsidR="00BE4016" w:rsidRPr="00D54759" w:rsidRDefault="00BE4016" w:rsidP="00166903">
                      <w:pPr>
                        <w:pStyle w:val="a8"/>
                        <w:jc w:val="center"/>
                        <w:rPr>
                          <w:lang w:val="en-US"/>
                        </w:rPr>
                      </w:pPr>
                      <w:r>
                        <w:rPr>
                          <w:color w:val="000000"/>
                          <w:sz w:val="20"/>
                          <w:lang w:val="en-US"/>
                        </w:rPr>
                        <w:t xml:space="preserve">www.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r w:rsidR="00166903" w:rsidRPr="001E3F94">
        <w:rPr>
          <w:noProof/>
          <w:color w:val="FF0000"/>
          <w:sz w:val="23"/>
          <w:szCs w:val="23"/>
          <w:lang w:eastAsia="ru-RU"/>
        </w:rPr>
        <w:drawing>
          <wp:anchor distT="0" distB="0" distL="114935" distR="114935" simplePos="0" relativeHeight="251657216" behindDoc="1" locked="0" layoutInCell="1" allowOverlap="1" wp14:anchorId="02E68F23" wp14:editId="620DD647">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E384F3F" w14:textId="77777777" w:rsidR="00166903" w:rsidRPr="001E3F94" w:rsidRDefault="00166903" w:rsidP="00166903">
      <w:pPr>
        <w:pStyle w:val="1"/>
        <w:spacing w:line="360" w:lineRule="auto"/>
        <w:jc w:val="center"/>
        <w:rPr>
          <w:b/>
          <w:bCs/>
          <w:i/>
          <w:iCs/>
          <w:color w:val="FF0000"/>
          <w:sz w:val="23"/>
          <w:szCs w:val="23"/>
          <w:lang w:val="en-US"/>
        </w:rPr>
      </w:pPr>
    </w:p>
    <w:p w14:paraId="014524D8" w14:textId="77777777" w:rsidR="00166903" w:rsidRPr="001E3F94" w:rsidRDefault="00166903" w:rsidP="00166903">
      <w:pPr>
        <w:pStyle w:val="1"/>
        <w:spacing w:line="360" w:lineRule="auto"/>
        <w:jc w:val="center"/>
        <w:rPr>
          <w:b/>
          <w:bCs/>
          <w:i/>
          <w:iCs/>
          <w:color w:val="FF0000"/>
          <w:sz w:val="23"/>
          <w:szCs w:val="23"/>
          <w:lang w:val="en-US"/>
        </w:rPr>
      </w:pPr>
    </w:p>
    <w:p w14:paraId="54A316CF" w14:textId="77777777" w:rsidR="00166903" w:rsidRPr="001E3F94" w:rsidRDefault="00166903" w:rsidP="00166903">
      <w:pPr>
        <w:pStyle w:val="1"/>
        <w:spacing w:line="360" w:lineRule="auto"/>
        <w:jc w:val="center"/>
        <w:rPr>
          <w:b/>
          <w:bCs/>
          <w:i/>
          <w:iCs/>
          <w:color w:val="FF0000"/>
          <w:sz w:val="23"/>
          <w:szCs w:val="23"/>
          <w:lang w:val="en-US"/>
        </w:rPr>
      </w:pPr>
    </w:p>
    <w:p w14:paraId="0FAEE0B7" w14:textId="77777777" w:rsidR="00166903" w:rsidRPr="001E3F94" w:rsidRDefault="00166903" w:rsidP="00166903">
      <w:pPr>
        <w:widowControl w:val="0"/>
        <w:tabs>
          <w:tab w:val="left" w:pos="-540"/>
        </w:tabs>
        <w:jc w:val="center"/>
        <w:rPr>
          <w:rFonts w:eastAsia="Calibri"/>
          <w:b/>
          <w:bCs/>
          <w:iCs/>
          <w:color w:val="FF0000"/>
          <w:sz w:val="23"/>
          <w:szCs w:val="23"/>
        </w:rPr>
      </w:pPr>
    </w:p>
    <w:p w14:paraId="42EF7F6F" w14:textId="77777777" w:rsidR="00166903" w:rsidRPr="001E3F94" w:rsidRDefault="00166903" w:rsidP="00166903">
      <w:pPr>
        <w:widowControl w:val="0"/>
        <w:tabs>
          <w:tab w:val="left" w:pos="-540"/>
        </w:tabs>
        <w:jc w:val="center"/>
        <w:rPr>
          <w:rFonts w:eastAsia="Calibri"/>
          <w:b/>
          <w:bCs/>
          <w:iCs/>
          <w:color w:val="FF0000"/>
          <w:sz w:val="23"/>
          <w:szCs w:val="23"/>
        </w:rPr>
      </w:pPr>
    </w:p>
    <w:p w14:paraId="78F88C94" w14:textId="77777777" w:rsidR="00166903" w:rsidRPr="001E3F94" w:rsidRDefault="00166903" w:rsidP="00166903">
      <w:pPr>
        <w:widowControl w:val="0"/>
        <w:tabs>
          <w:tab w:val="left" w:pos="-540"/>
        </w:tabs>
        <w:jc w:val="center"/>
        <w:rPr>
          <w:rFonts w:eastAsia="Calibri"/>
          <w:b/>
          <w:bCs/>
          <w:iCs/>
          <w:color w:val="FF0000"/>
          <w:sz w:val="23"/>
          <w:szCs w:val="23"/>
        </w:rPr>
      </w:pPr>
    </w:p>
    <w:p w14:paraId="72360000" w14:textId="77777777" w:rsidR="00460AFC" w:rsidRDefault="00460AFC" w:rsidP="00166903">
      <w:pPr>
        <w:spacing w:line="360" w:lineRule="auto"/>
        <w:ind w:firstLine="720"/>
        <w:jc w:val="center"/>
        <w:rPr>
          <w:b/>
          <w:sz w:val="23"/>
          <w:szCs w:val="23"/>
        </w:rPr>
      </w:pPr>
    </w:p>
    <w:p w14:paraId="1CAAF21E" w14:textId="77777777" w:rsidR="00460AFC" w:rsidRDefault="00460AFC" w:rsidP="00166903">
      <w:pPr>
        <w:spacing w:line="360" w:lineRule="auto"/>
        <w:ind w:firstLine="720"/>
        <w:jc w:val="center"/>
        <w:rPr>
          <w:b/>
          <w:sz w:val="23"/>
          <w:szCs w:val="23"/>
        </w:rPr>
      </w:pPr>
    </w:p>
    <w:p w14:paraId="651734F3" w14:textId="77777777"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3"/>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CC2C6B">
        <w:rPr>
          <w:b/>
          <w:sz w:val="23"/>
          <w:szCs w:val="23"/>
        </w:rPr>
        <w:t>НОЯБРЬ</w:t>
      </w:r>
      <w:r w:rsidR="00A43E82">
        <w:rPr>
          <w:b/>
          <w:sz w:val="23"/>
          <w:szCs w:val="23"/>
        </w:rPr>
        <w:t xml:space="preserve"> </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14:paraId="4BABB038" w14:textId="77777777" w:rsidR="00DA5C17"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14:paraId="14942232" w14:textId="77777777" w:rsidR="00DA5C17" w:rsidRDefault="00DA5C17">
      <w:pPr>
        <w:pStyle w:val="11"/>
        <w:rPr>
          <w:rFonts w:asciiTheme="minorHAnsi" w:eastAsiaTheme="minorEastAsia" w:hAnsiTheme="minorHAnsi" w:cstheme="minorBidi"/>
          <w:b w:val="0"/>
          <w:sz w:val="22"/>
          <w:szCs w:val="22"/>
          <w:lang w:eastAsia="ru-RU"/>
        </w:rPr>
      </w:pPr>
      <w:r w:rsidRPr="00D0412B">
        <w:rPr>
          <w:rStyle w:val="a3"/>
        </w:rPr>
        <w:fldChar w:fldCharType="begin"/>
      </w:r>
      <w:r w:rsidRPr="00D0412B">
        <w:rPr>
          <w:rStyle w:val="a3"/>
        </w:rPr>
        <w:instrText xml:space="preserve"> </w:instrText>
      </w:r>
      <w:r>
        <w:instrText>HYPERLINK \l "_Toc33597719"</w:instrText>
      </w:r>
      <w:r w:rsidRPr="00D0412B">
        <w:rPr>
          <w:rStyle w:val="a3"/>
        </w:rPr>
        <w:instrText xml:space="preserve"> </w:instrText>
      </w:r>
      <w:r w:rsidRPr="00D0412B">
        <w:rPr>
          <w:rStyle w:val="a3"/>
        </w:rPr>
      </w:r>
      <w:r w:rsidRPr="00D0412B">
        <w:rPr>
          <w:rStyle w:val="a3"/>
        </w:rPr>
        <w:fldChar w:fldCharType="separate"/>
      </w:r>
      <w:r>
        <w:rPr>
          <w:webHidden/>
        </w:rPr>
        <w:tab/>
      </w:r>
      <w:r>
        <w:rPr>
          <w:webHidden/>
        </w:rPr>
        <w:fldChar w:fldCharType="begin"/>
      </w:r>
      <w:r>
        <w:rPr>
          <w:webHidden/>
        </w:rPr>
        <w:instrText xml:space="preserve"> PAGEREF _Toc33597719 \h </w:instrText>
      </w:r>
      <w:r>
        <w:rPr>
          <w:webHidden/>
        </w:rPr>
      </w:r>
      <w:r>
        <w:rPr>
          <w:webHidden/>
        </w:rPr>
        <w:fldChar w:fldCharType="separate"/>
      </w:r>
      <w:r>
        <w:rPr>
          <w:webHidden/>
        </w:rPr>
        <w:t>1</w:t>
      </w:r>
      <w:r>
        <w:rPr>
          <w:webHidden/>
        </w:rPr>
        <w:fldChar w:fldCharType="end"/>
      </w:r>
      <w:r w:rsidRPr="00D0412B">
        <w:rPr>
          <w:rStyle w:val="a3"/>
        </w:rPr>
        <w:fldChar w:fldCharType="end"/>
      </w:r>
      <w:bookmarkStart w:id="76" w:name="_GoBack"/>
      <w:bookmarkEnd w:id="76"/>
    </w:p>
    <w:p w14:paraId="11F0A771" w14:textId="77777777" w:rsidR="00DA5C17" w:rsidRDefault="00DA5C17">
      <w:pPr>
        <w:pStyle w:val="11"/>
        <w:rPr>
          <w:rFonts w:asciiTheme="minorHAnsi" w:eastAsiaTheme="minorEastAsia" w:hAnsiTheme="minorHAnsi" w:cstheme="minorBidi"/>
          <w:b w:val="0"/>
          <w:sz w:val="22"/>
          <w:szCs w:val="22"/>
          <w:lang w:eastAsia="ru-RU"/>
        </w:rPr>
      </w:pPr>
      <w:hyperlink w:anchor="_Toc33597720" w:history="1">
        <w:r w:rsidRPr="00D0412B">
          <w:rPr>
            <w:rStyle w:val="a3"/>
            <w:i/>
          </w:rPr>
          <w:t>Обзор изменений законодательства и судебной практики.</w:t>
        </w:r>
        <w:r>
          <w:rPr>
            <w:webHidden/>
          </w:rPr>
          <w:tab/>
        </w:r>
        <w:r>
          <w:rPr>
            <w:webHidden/>
          </w:rPr>
          <w:fldChar w:fldCharType="begin"/>
        </w:r>
        <w:r>
          <w:rPr>
            <w:webHidden/>
          </w:rPr>
          <w:instrText xml:space="preserve"> PAGEREF _Toc33597720 \h </w:instrText>
        </w:r>
        <w:r>
          <w:rPr>
            <w:webHidden/>
          </w:rPr>
        </w:r>
        <w:r>
          <w:rPr>
            <w:webHidden/>
          </w:rPr>
          <w:fldChar w:fldCharType="separate"/>
        </w:r>
        <w:r>
          <w:rPr>
            <w:webHidden/>
          </w:rPr>
          <w:t>1</w:t>
        </w:r>
        <w:r>
          <w:rPr>
            <w:webHidden/>
          </w:rPr>
          <w:fldChar w:fldCharType="end"/>
        </w:r>
      </w:hyperlink>
    </w:p>
    <w:p w14:paraId="58545445" w14:textId="77777777" w:rsidR="00DA5C17" w:rsidRDefault="00DA5C17">
      <w:pPr>
        <w:pStyle w:val="11"/>
        <w:rPr>
          <w:rFonts w:asciiTheme="minorHAnsi" w:eastAsiaTheme="minorEastAsia" w:hAnsiTheme="minorHAnsi" w:cstheme="minorBidi"/>
          <w:b w:val="0"/>
          <w:sz w:val="22"/>
          <w:szCs w:val="22"/>
          <w:lang w:eastAsia="ru-RU"/>
        </w:rPr>
      </w:pPr>
      <w:hyperlink w:anchor="_Toc33597721" w:history="1">
        <w:r w:rsidRPr="00D0412B">
          <w:rPr>
            <w:rStyle w:val="a3"/>
            <w:bCs/>
          </w:rPr>
          <w:t>1.1.</w:t>
        </w:r>
        <w:r>
          <w:rPr>
            <w:rFonts w:asciiTheme="minorHAnsi" w:eastAsiaTheme="minorEastAsia" w:hAnsiTheme="minorHAnsi" w:cstheme="minorBidi"/>
            <w:b w:val="0"/>
            <w:sz w:val="22"/>
            <w:szCs w:val="22"/>
            <w:lang w:eastAsia="ru-RU"/>
          </w:rPr>
          <w:tab/>
        </w:r>
        <w:r w:rsidRPr="00D0412B">
          <w:rPr>
            <w:rStyle w:val="a3"/>
            <w:bCs/>
          </w:rPr>
          <w:t>Налог на прибыль</w:t>
        </w:r>
        <w:r>
          <w:rPr>
            <w:webHidden/>
          </w:rPr>
          <w:tab/>
        </w:r>
        <w:r>
          <w:rPr>
            <w:webHidden/>
          </w:rPr>
          <w:fldChar w:fldCharType="begin"/>
        </w:r>
        <w:r>
          <w:rPr>
            <w:webHidden/>
          </w:rPr>
          <w:instrText xml:space="preserve"> PAGEREF _Toc33597721 \h </w:instrText>
        </w:r>
        <w:r>
          <w:rPr>
            <w:webHidden/>
          </w:rPr>
        </w:r>
        <w:r>
          <w:rPr>
            <w:webHidden/>
          </w:rPr>
          <w:fldChar w:fldCharType="separate"/>
        </w:r>
        <w:r>
          <w:rPr>
            <w:webHidden/>
          </w:rPr>
          <w:t>1</w:t>
        </w:r>
        <w:r>
          <w:rPr>
            <w:webHidden/>
          </w:rPr>
          <w:fldChar w:fldCharType="end"/>
        </w:r>
      </w:hyperlink>
    </w:p>
    <w:p w14:paraId="3631BA14" w14:textId="77777777" w:rsidR="00DA5C17" w:rsidRDefault="00DA5C17">
      <w:pPr>
        <w:pStyle w:val="11"/>
        <w:rPr>
          <w:rFonts w:asciiTheme="minorHAnsi" w:eastAsiaTheme="minorEastAsia" w:hAnsiTheme="minorHAnsi" w:cstheme="minorBidi"/>
          <w:b w:val="0"/>
          <w:sz w:val="22"/>
          <w:szCs w:val="22"/>
          <w:lang w:eastAsia="ru-RU"/>
        </w:rPr>
      </w:pPr>
      <w:hyperlink w:anchor="_Toc33597722" w:history="1">
        <w:r w:rsidRPr="00D0412B">
          <w:rPr>
            <w:rStyle w:val="a3"/>
            <w:bCs/>
          </w:rPr>
          <w:t>1.2.</w:t>
        </w:r>
        <w:r>
          <w:rPr>
            <w:rFonts w:asciiTheme="minorHAnsi" w:eastAsiaTheme="minorEastAsia" w:hAnsiTheme="minorHAnsi" w:cstheme="minorBidi"/>
            <w:b w:val="0"/>
            <w:sz w:val="22"/>
            <w:szCs w:val="22"/>
            <w:lang w:eastAsia="ru-RU"/>
          </w:rPr>
          <w:tab/>
        </w:r>
        <w:r w:rsidRPr="00D0412B">
          <w:rPr>
            <w:rStyle w:val="a3"/>
            <w:bCs/>
          </w:rPr>
          <w:t>Налог на добавленную стоимость</w:t>
        </w:r>
        <w:r>
          <w:rPr>
            <w:webHidden/>
          </w:rPr>
          <w:tab/>
        </w:r>
        <w:r>
          <w:rPr>
            <w:webHidden/>
          </w:rPr>
          <w:fldChar w:fldCharType="begin"/>
        </w:r>
        <w:r>
          <w:rPr>
            <w:webHidden/>
          </w:rPr>
          <w:instrText xml:space="preserve"> PAGEREF _Toc33597722 \h </w:instrText>
        </w:r>
        <w:r>
          <w:rPr>
            <w:webHidden/>
          </w:rPr>
        </w:r>
        <w:r>
          <w:rPr>
            <w:webHidden/>
          </w:rPr>
          <w:fldChar w:fldCharType="separate"/>
        </w:r>
        <w:r>
          <w:rPr>
            <w:webHidden/>
          </w:rPr>
          <w:t>9</w:t>
        </w:r>
        <w:r>
          <w:rPr>
            <w:webHidden/>
          </w:rPr>
          <w:fldChar w:fldCharType="end"/>
        </w:r>
      </w:hyperlink>
    </w:p>
    <w:p w14:paraId="2CBC5108" w14:textId="77777777" w:rsidR="00DA5C17" w:rsidRDefault="00DA5C17">
      <w:pPr>
        <w:pStyle w:val="11"/>
        <w:rPr>
          <w:rFonts w:asciiTheme="minorHAnsi" w:eastAsiaTheme="minorEastAsia" w:hAnsiTheme="minorHAnsi" w:cstheme="minorBidi"/>
          <w:b w:val="0"/>
          <w:sz w:val="22"/>
          <w:szCs w:val="22"/>
          <w:lang w:eastAsia="ru-RU"/>
        </w:rPr>
      </w:pPr>
      <w:hyperlink w:anchor="_Toc33597723" w:history="1">
        <w:r w:rsidRPr="00D0412B">
          <w:rPr>
            <w:rStyle w:val="a3"/>
            <w:bCs/>
          </w:rPr>
          <w:t>1.3.</w:t>
        </w:r>
        <w:r>
          <w:rPr>
            <w:rFonts w:asciiTheme="minorHAnsi" w:eastAsiaTheme="minorEastAsia" w:hAnsiTheme="minorHAnsi" w:cstheme="minorBidi"/>
            <w:b w:val="0"/>
            <w:sz w:val="22"/>
            <w:szCs w:val="22"/>
            <w:lang w:eastAsia="ru-RU"/>
          </w:rPr>
          <w:tab/>
        </w:r>
        <w:r w:rsidRPr="00D0412B">
          <w:rPr>
            <w:rStyle w:val="a3"/>
            <w:bCs/>
          </w:rPr>
          <w:t>НДФЛ</w:t>
        </w:r>
        <w:r>
          <w:rPr>
            <w:webHidden/>
          </w:rPr>
          <w:tab/>
        </w:r>
        <w:r>
          <w:rPr>
            <w:webHidden/>
          </w:rPr>
          <w:fldChar w:fldCharType="begin"/>
        </w:r>
        <w:r>
          <w:rPr>
            <w:webHidden/>
          </w:rPr>
          <w:instrText xml:space="preserve"> PAGEREF _Toc33597723 \h </w:instrText>
        </w:r>
        <w:r>
          <w:rPr>
            <w:webHidden/>
          </w:rPr>
        </w:r>
        <w:r>
          <w:rPr>
            <w:webHidden/>
          </w:rPr>
          <w:fldChar w:fldCharType="separate"/>
        </w:r>
        <w:r>
          <w:rPr>
            <w:webHidden/>
          </w:rPr>
          <w:t>16</w:t>
        </w:r>
        <w:r>
          <w:rPr>
            <w:webHidden/>
          </w:rPr>
          <w:fldChar w:fldCharType="end"/>
        </w:r>
      </w:hyperlink>
    </w:p>
    <w:p w14:paraId="4F7D697C" w14:textId="77777777" w:rsidR="00DA5C17" w:rsidRDefault="00DA5C17">
      <w:pPr>
        <w:pStyle w:val="11"/>
        <w:rPr>
          <w:rFonts w:asciiTheme="minorHAnsi" w:eastAsiaTheme="minorEastAsia" w:hAnsiTheme="minorHAnsi" w:cstheme="minorBidi"/>
          <w:b w:val="0"/>
          <w:sz w:val="22"/>
          <w:szCs w:val="22"/>
          <w:lang w:eastAsia="ru-RU"/>
        </w:rPr>
      </w:pPr>
      <w:hyperlink w:anchor="_Toc33597724" w:history="1">
        <w:r w:rsidRPr="00D0412B">
          <w:rPr>
            <w:rStyle w:val="a3"/>
            <w:bCs/>
          </w:rPr>
          <w:t>1.4.</w:t>
        </w:r>
        <w:r>
          <w:rPr>
            <w:rFonts w:asciiTheme="minorHAnsi" w:eastAsiaTheme="minorEastAsia" w:hAnsiTheme="minorHAnsi" w:cstheme="minorBidi"/>
            <w:b w:val="0"/>
            <w:sz w:val="22"/>
            <w:szCs w:val="22"/>
            <w:lang w:eastAsia="ru-RU"/>
          </w:rPr>
          <w:tab/>
        </w:r>
        <w:r w:rsidRPr="00D0412B">
          <w:rPr>
            <w:rStyle w:val="a3"/>
            <w:bCs/>
          </w:rPr>
          <w:t>Пенсионное, социальное страхование  и социальное обеспечение</w:t>
        </w:r>
        <w:r>
          <w:rPr>
            <w:webHidden/>
          </w:rPr>
          <w:tab/>
        </w:r>
        <w:r>
          <w:rPr>
            <w:webHidden/>
          </w:rPr>
          <w:fldChar w:fldCharType="begin"/>
        </w:r>
        <w:r>
          <w:rPr>
            <w:webHidden/>
          </w:rPr>
          <w:instrText xml:space="preserve"> PAGEREF _Toc33597724 \h </w:instrText>
        </w:r>
        <w:r>
          <w:rPr>
            <w:webHidden/>
          </w:rPr>
        </w:r>
        <w:r>
          <w:rPr>
            <w:webHidden/>
          </w:rPr>
          <w:fldChar w:fldCharType="separate"/>
        </w:r>
        <w:r>
          <w:rPr>
            <w:webHidden/>
          </w:rPr>
          <w:t>25</w:t>
        </w:r>
        <w:r>
          <w:rPr>
            <w:webHidden/>
          </w:rPr>
          <w:fldChar w:fldCharType="end"/>
        </w:r>
      </w:hyperlink>
    </w:p>
    <w:p w14:paraId="1944A220" w14:textId="77777777" w:rsidR="00DA5C17" w:rsidRDefault="00DA5C17">
      <w:pPr>
        <w:pStyle w:val="11"/>
        <w:rPr>
          <w:rFonts w:asciiTheme="minorHAnsi" w:eastAsiaTheme="minorEastAsia" w:hAnsiTheme="minorHAnsi" w:cstheme="minorBidi"/>
          <w:b w:val="0"/>
          <w:sz w:val="22"/>
          <w:szCs w:val="22"/>
          <w:lang w:eastAsia="ru-RU"/>
        </w:rPr>
      </w:pPr>
      <w:hyperlink w:anchor="_Toc33597725" w:history="1">
        <w:r w:rsidRPr="00D0412B">
          <w:rPr>
            <w:rStyle w:val="a3"/>
            <w:bCs/>
          </w:rPr>
          <w:t>1.5.</w:t>
        </w:r>
        <w:r>
          <w:rPr>
            <w:rFonts w:asciiTheme="minorHAnsi" w:eastAsiaTheme="minorEastAsia" w:hAnsiTheme="minorHAnsi" w:cstheme="minorBidi"/>
            <w:b w:val="0"/>
            <w:sz w:val="22"/>
            <w:szCs w:val="22"/>
            <w:lang w:eastAsia="ru-RU"/>
          </w:rPr>
          <w:tab/>
        </w:r>
        <w:r w:rsidRPr="00D0412B">
          <w:rPr>
            <w:rStyle w:val="a3"/>
            <w:bCs/>
          </w:rPr>
          <w:t>Страховые взносы</w:t>
        </w:r>
        <w:r>
          <w:rPr>
            <w:webHidden/>
          </w:rPr>
          <w:tab/>
        </w:r>
        <w:r>
          <w:rPr>
            <w:webHidden/>
          </w:rPr>
          <w:fldChar w:fldCharType="begin"/>
        </w:r>
        <w:r>
          <w:rPr>
            <w:webHidden/>
          </w:rPr>
          <w:instrText xml:space="preserve"> PAGEREF _Toc33597725 \h </w:instrText>
        </w:r>
        <w:r>
          <w:rPr>
            <w:webHidden/>
          </w:rPr>
        </w:r>
        <w:r>
          <w:rPr>
            <w:webHidden/>
          </w:rPr>
          <w:fldChar w:fldCharType="separate"/>
        </w:r>
        <w:r>
          <w:rPr>
            <w:webHidden/>
          </w:rPr>
          <w:t>25</w:t>
        </w:r>
        <w:r>
          <w:rPr>
            <w:webHidden/>
          </w:rPr>
          <w:fldChar w:fldCharType="end"/>
        </w:r>
      </w:hyperlink>
    </w:p>
    <w:p w14:paraId="790C6490" w14:textId="77777777" w:rsidR="00DA5C17" w:rsidRDefault="00DA5C17">
      <w:pPr>
        <w:pStyle w:val="11"/>
        <w:rPr>
          <w:rFonts w:asciiTheme="minorHAnsi" w:eastAsiaTheme="minorEastAsia" w:hAnsiTheme="minorHAnsi" w:cstheme="minorBidi"/>
          <w:b w:val="0"/>
          <w:sz w:val="22"/>
          <w:szCs w:val="22"/>
          <w:lang w:eastAsia="ru-RU"/>
        </w:rPr>
      </w:pPr>
      <w:hyperlink w:anchor="_Toc33597726" w:history="1">
        <w:r w:rsidRPr="00D0412B">
          <w:rPr>
            <w:rStyle w:val="a3"/>
            <w:bCs/>
          </w:rPr>
          <w:t>1.6.</w:t>
        </w:r>
        <w:r>
          <w:rPr>
            <w:rFonts w:asciiTheme="minorHAnsi" w:eastAsiaTheme="minorEastAsia" w:hAnsiTheme="minorHAnsi" w:cstheme="minorBidi"/>
            <w:b w:val="0"/>
            <w:sz w:val="22"/>
            <w:szCs w:val="22"/>
            <w:lang w:eastAsia="ru-RU"/>
          </w:rPr>
          <w:tab/>
        </w:r>
        <w:r w:rsidRPr="00D0412B">
          <w:rPr>
            <w:rStyle w:val="a3"/>
            <w:bCs/>
          </w:rPr>
          <w:t>Транспортный налог</w:t>
        </w:r>
        <w:r>
          <w:rPr>
            <w:webHidden/>
          </w:rPr>
          <w:tab/>
        </w:r>
        <w:r>
          <w:rPr>
            <w:webHidden/>
          </w:rPr>
          <w:fldChar w:fldCharType="begin"/>
        </w:r>
        <w:r>
          <w:rPr>
            <w:webHidden/>
          </w:rPr>
          <w:instrText xml:space="preserve"> PAGEREF _Toc33597726 \h </w:instrText>
        </w:r>
        <w:r>
          <w:rPr>
            <w:webHidden/>
          </w:rPr>
        </w:r>
        <w:r>
          <w:rPr>
            <w:webHidden/>
          </w:rPr>
          <w:fldChar w:fldCharType="separate"/>
        </w:r>
        <w:r>
          <w:rPr>
            <w:webHidden/>
          </w:rPr>
          <w:t>25</w:t>
        </w:r>
        <w:r>
          <w:rPr>
            <w:webHidden/>
          </w:rPr>
          <w:fldChar w:fldCharType="end"/>
        </w:r>
      </w:hyperlink>
    </w:p>
    <w:p w14:paraId="6B7AD854" w14:textId="77777777" w:rsidR="00DA5C17" w:rsidRDefault="00DA5C17">
      <w:pPr>
        <w:pStyle w:val="11"/>
        <w:rPr>
          <w:rFonts w:asciiTheme="minorHAnsi" w:eastAsiaTheme="minorEastAsia" w:hAnsiTheme="minorHAnsi" w:cstheme="minorBidi"/>
          <w:b w:val="0"/>
          <w:sz w:val="22"/>
          <w:szCs w:val="22"/>
          <w:lang w:eastAsia="ru-RU"/>
        </w:rPr>
      </w:pPr>
      <w:hyperlink w:anchor="_Toc33597727" w:history="1">
        <w:r w:rsidRPr="00D0412B">
          <w:rPr>
            <w:rStyle w:val="a3"/>
            <w:bCs/>
          </w:rPr>
          <w:t>1.7.</w:t>
        </w:r>
        <w:r>
          <w:rPr>
            <w:rFonts w:asciiTheme="minorHAnsi" w:eastAsiaTheme="minorEastAsia" w:hAnsiTheme="minorHAnsi" w:cstheme="minorBidi"/>
            <w:b w:val="0"/>
            <w:sz w:val="22"/>
            <w:szCs w:val="22"/>
            <w:lang w:eastAsia="ru-RU"/>
          </w:rPr>
          <w:tab/>
        </w:r>
        <w:r w:rsidRPr="00D0412B">
          <w:rPr>
            <w:rStyle w:val="a3"/>
            <w:bCs/>
          </w:rPr>
          <w:t>Специальные налоговые режимы</w:t>
        </w:r>
        <w:r>
          <w:rPr>
            <w:webHidden/>
          </w:rPr>
          <w:tab/>
        </w:r>
        <w:r>
          <w:rPr>
            <w:webHidden/>
          </w:rPr>
          <w:fldChar w:fldCharType="begin"/>
        </w:r>
        <w:r>
          <w:rPr>
            <w:webHidden/>
          </w:rPr>
          <w:instrText xml:space="preserve"> PAGEREF _Toc33597727 \h </w:instrText>
        </w:r>
        <w:r>
          <w:rPr>
            <w:webHidden/>
          </w:rPr>
        </w:r>
        <w:r>
          <w:rPr>
            <w:webHidden/>
          </w:rPr>
          <w:fldChar w:fldCharType="separate"/>
        </w:r>
        <w:r>
          <w:rPr>
            <w:webHidden/>
          </w:rPr>
          <w:t>26</w:t>
        </w:r>
        <w:r>
          <w:rPr>
            <w:webHidden/>
          </w:rPr>
          <w:fldChar w:fldCharType="end"/>
        </w:r>
      </w:hyperlink>
    </w:p>
    <w:p w14:paraId="62C9FDA2" w14:textId="77777777" w:rsidR="00DA5C17" w:rsidRDefault="00DA5C17">
      <w:pPr>
        <w:pStyle w:val="11"/>
        <w:rPr>
          <w:rFonts w:asciiTheme="minorHAnsi" w:eastAsiaTheme="minorEastAsia" w:hAnsiTheme="minorHAnsi" w:cstheme="minorBidi"/>
          <w:b w:val="0"/>
          <w:sz w:val="22"/>
          <w:szCs w:val="22"/>
          <w:lang w:eastAsia="ru-RU"/>
        </w:rPr>
      </w:pPr>
      <w:hyperlink w:anchor="_Toc33597728" w:history="1">
        <w:r w:rsidRPr="00D0412B">
          <w:rPr>
            <w:rStyle w:val="a3"/>
            <w:bCs/>
          </w:rPr>
          <w:t>1.8.</w:t>
        </w:r>
        <w:r>
          <w:rPr>
            <w:rFonts w:asciiTheme="minorHAnsi" w:eastAsiaTheme="minorEastAsia" w:hAnsiTheme="minorHAnsi" w:cstheme="minorBidi"/>
            <w:b w:val="0"/>
            <w:sz w:val="22"/>
            <w:szCs w:val="22"/>
            <w:lang w:eastAsia="ru-RU"/>
          </w:rPr>
          <w:tab/>
        </w:r>
        <w:r w:rsidRPr="00D0412B">
          <w:rPr>
            <w:rStyle w:val="a3"/>
            <w:bCs/>
          </w:rPr>
          <w:t>Земельный налог</w:t>
        </w:r>
        <w:r>
          <w:rPr>
            <w:webHidden/>
          </w:rPr>
          <w:tab/>
        </w:r>
        <w:r>
          <w:rPr>
            <w:webHidden/>
          </w:rPr>
          <w:fldChar w:fldCharType="begin"/>
        </w:r>
        <w:r>
          <w:rPr>
            <w:webHidden/>
          </w:rPr>
          <w:instrText xml:space="preserve"> PAGEREF _Toc33597728 \h </w:instrText>
        </w:r>
        <w:r>
          <w:rPr>
            <w:webHidden/>
          </w:rPr>
        </w:r>
        <w:r>
          <w:rPr>
            <w:webHidden/>
          </w:rPr>
          <w:fldChar w:fldCharType="separate"/>
        </w:r>
        <w:r>
          <w:rPr>
            <w:webHidden/>
          </w:rPr>
          <w:t>28</w:t>
        </w:r>
        <w:r>
          <w:rPr>
            <w:webHidden/>
          </w:rPr>
          <w:fldChar w:fldCharType="end"/>
        </w:r>
      </w:hyperlink>
    </w:p>
    <w:p w14:paraId="7A141813" w14:textId="77777777" w:rsidR="00DA5C17" w:rsidRDefault="00DA5C17">
      <w:pPr>
        <w:pStyle w:val="11"/>
        <w:rPr>
          <w:rFonts w:asciiTheme="minorHAnsi" w:eastAsiaTheme="minorEastAsia" w:hAnsiTheme="minorHAnsi" w:cstheme="minorBidi"/>
          <w:b w:val="0"/>
          <w:sz w:val="22"/>
          <w:szCs w:val="22"/>
          <w:lang w:eastAsia="ru-RU"/>
        </w:rPr>
      </w:pPr>
      <w:hyperlink w:anchor="_Toc33597729" w:history="1">
        <w:r w:rsidRPr="00D0412B">
          <w:rPr>
            <w:rStyle w:val="a3"/>
            <w:bCs/>
          </w:rPr>
          <w:t>1.9.</w:t>
        </w:r>
        <w:r>
          <w:rPr>
            <w:rFonts w:asciiTheme="minorHAnsi" w:eastAsiaTheme="minorEastAsia" w:hAnsiTheme="minorHAnsi" w:cstheme="minorBidi"/>
            <w:b w:val="0"/>
            <w:sz w:val="22"/>
            <w:szCs w:val="22"/>
            <w:lang w:eastAsia="ru-RU"/>
          </w:rPr>
          <w:tab/>
        </w:r>
        <w:r w:rsidRPr="00D0412B">
          <w:rPr>
            <w:rStyle w:val="a3"/>
            <w:bCs/>
          </w:rPr>
          <w:t>Государственная пошлина</w:t>
        </w:r>
        <w:r>
          <w:rPr>
            <w:webHidden/>
          </w:rPr>
          <w:tab/>
        </w:r>
        <w:r>
          <w:rPr>
            <w:webHidden/>
          </w:rPr>
          <w:fldChar w:fldCharType="begin"/>
        </w:r>
        <w:r>
          <w:rPr>
            <w:webHidden/>
          </w:rPr>
          <w:instrText xml:space="preserve"> PAGEREF _Toc33597729 \h </w:instrText>
        </w:r>
        <w:r>
          <w:rPr>
            <w:webHidden/>
          </w:rPr>
        </w:r>
        <w:r>
          <w:rPr>
            <w:webHidden/>
          </w:rPr>
          <w:fldChar w:fldCharType="separate"/>
        </w:r>
        <w:r>
          <w:rPr>
            <w:webHidden/>
          </w:rPr>
          <w:t>28</w:t>
        </w:r>
        <w:r>
          <w:rPr>
            <w:webHidden/>
          </w:rPr>
          <w:fldChar w:fldCharType="end"/>
        </w:r>
      </w:hyperlink>
    </w:p>
    <w:p w14:paraId="6FEC8424" w14:textId="77777777" w:rsidR="00DA5C17" w:rsidRDefault="00DA5C17">
      <w:pPr>
        <w:pStyle w:val="11"/>
        <w:rPr>
          <w:rFonts w:asciiTheme="minorHAnsi" w:eastAsiaTheme="minorEastAsia" w:hAnsiTheme="minorHAnsi" w:cstheme="minorBidi"/>
          <w:b w:val="0"/>
          <w:sz w:val="22"/>
          <w:szCs w:val="22"/>
          <w:lang w:eastAsia="ru-RU"/>
        </w:rPr>
      </w:pPr>
      <w:hyperlink w:anchor="_Toc33597730" w:history="1">
        <w:r w:rsidRPr="00D0412B">
          <w:rPr>
            <w:rStyle w:val="a3"/>
            <w:bCs/>
          </w:rPr>
          <w:t>1.10.</w:t>
        </w:r>
        <w:r>
          <w:rPr>
            <w:rFonts w:asciiTheme="minorHAnsi" w:eastAsiaTheme="minorEastAsia" w:hAnsiTheme="minorHAnsi" w:cstheme="minorBidi"/>
            <w:b w:val="0"/>
            <w:sz w:val="22"/>
            <w:szCs w:val="22"/>
            <w:lang w:eastAsia="ru-RU"/>
          </w:rPr>
          <w:tab/>
        </w:r>
        <w:r w:rsidRPr="00D0412B">
          <w:rPr>
            <w:rStyle w:val="a3"/>
            <w:bCs/>
          </w:rPr>
          <w:t>Регистрационные действия</w:t>
        </w:r>
        <w:r>
          <w:rPr>
            <w:webHidden/>
          </w:rPr>
          <w:tab/>
        </w:r>
        <w:r>
          <w:rPr>
            <w:webHidden/>
          </w:rPr>
          <w:fldChar w:fldCharType="begin"/>
        </w:r>
        <w:r>
          <w:rPr>
            <w:webHidden/>
          </w:rPr>
          <w:instrText xml:space="preserve"> PAGEREF _Toc33597730 \h </w:instrText>
        </w:r>
        <w:r>
          <w:rPr>
            <w:webHidden/>
          </w:rPr>
        </w:r>
        <w:r>
          <w:rPr>
            <w:webHidden/>
          </w:rPr>
          <w:fldChar w:fldCharType="separate"/>
        </w:r>
        <w:r>
          <w:rPr>
            <w:webHidden/>
          </w:rPr>
          <w:t>28</w:t>
        </w:r>
        <w:r>
          <w:rPr>
            <w:webHidden/>
          </w:rPr>
          <w:fldChar w:fldCharType="end"/>
        </w:r>
      </w:hyperlink>
    </w:p>
    <w:p w14:paraId="5F9640DA" w14:textId="77777777" w:rsidR="00DA5C17" w:rsidRDefault="00DA5C17">
      <w:pPr>
        <w:pStyle w:val="11"/>
        <w:rPr>
          <w:rFonts w:asciiTheme="minorHAnsi" w:eastAsiaTheme="minorEastAsia" w:hAnsiTheme="minorHAnsi" w:cstheme="minorBidi"/>
          <w:b w:val="0"/>
          <w:sz w:val="22"/>
          <w:szCs w:val="22"/>
          <w:lang w:eastAsia="ru-RU"/>
        </w:rPr>
      </w:pPr>
      <w:hyperlink w:anchor="_Toc33597731" w:history="1">
        <w:r w:rsidRPr="00D0412B">
          <w:rPr>
            <w:rStyle w:val="a3"/>
            <w:bCs/>
          </w:rPr>
          <w:t>1.11.</w:t>
        </w:r>
        <w:r>
          <w:rPr>
            <w:rFonts w:asciiTheme="minorHAnsi" w:eastAsiaTheme="minorEastAsia" w:hAnsiTheme="minorHAnsi" w:cstheme="minorBidi"/>
            <w:b w:val="0"/>
            <w:sz w:val="22"/>
            <w:szCs w:val="22"/>
            <w:lang w:eastAsia="ru-RU"/>
          </w:rPr>
          <w:tab/>
        </w:r>
        <w:r w:rsidRPr="00D0412B">
          <w:rPr>
            <w:rStyle w:val="a3"/>
            <w:bCs/>
          </w:rPr>
          <w:t>Трудовое законодательство</w:t>
        </w:r>
        <w:r>
          <w:rPr>
            <w:webHidden/>
          </w:rPr>
          <w:tab/>
        </w:r>
        <w:r>
          <w:rPr>
            <w:webHidden/>
          </w:rPr>
          <w:fldChar w:fldCharType="begin"/>
        </w:r>
        <w:r>
          <w:rPr>
            <w:webHidden/>
          </w:rPr>
          <w:instrText xml:space="preserve"> PAGEREF _Toc33597731 \h </w:instrText>
        </w:r>
        <w:r>
          <w:rPr>
            <w:webHidden/>
          </w:rPr>
        </w:r>
        <w:r>
          <w:rPr>
            <w:webHidden/>
          </w:rPr>
          <w:fldChar w:fldCharType="separate"/>
        </w:r>
        <w:r>
          <w:rPr>
            <w:webHidden/>
          </w:rPr>
          <w:t>29</w:t>
        </w:r>
        <w:r>
          <w:rPr>
            <w:webHidden/>
          </w:rPr>
          <w:fldChar w:fldCharType="end"/>
        </w:r>
      </w:hyperlink>
    </w:p>
    <w:p w14:paraId="2242DB11" w14:textId="77777777" w:rsidR="00DA5C17" w:rsidRDefault="00DA5C17">
      <w:pPr>
        <w:pStyle w:val="11"/>
        <w:rPr>
          <w:rFonts w:asciiTheme="minorHAnsi" w:eastAsiaTheme="minorEastAsia" w:hAnsiTheme="minorHAnsi" w:cstheme="minorBidi"/>
          <w:b w:val="0"/>
          <w:sz w:val="22"/>
          <w:szCs w:val="22"/>
          <w:lang w:eastAsia="ru-RU"/>
        </w:rPr>
      </w:pPr>
      <w:hyperlink w:anchor="_Toc33597732" w:history="1">
        <w:r w:rsidRPr="00D0412B">
          <w:rPr>
            <w:rStyle w:val="a3"/>
            <w:bCs/>
          </w:rPr>
          <w:t>1.12.</w:t>
        </w:r>
        <w:r>
          <w:rPr>
            <w:rFonts w:asciiTheme="minorHAnsi" w:eastAsiaTheme="minorEastAsia" w:hAnsiTheme="minorHAnsi" w:cstheme="minorBidi"/>
            <w:b w:val="0"/>
            <w:sz w:val="22"/>
            <w:szCs w:val="22"/>
            <w:lang w:eastAsia="ru-RU"/>
          </w:rPr>
          <w:tab/>
        </w:r>
        <w:r w:rsidRPr="00D0412B">
          <w:rPr>
            <w:rStyle w:val="a3"/>
            <w:bCs/>
          </w:rPr>
          <w:t>Первая часть НК РФ</w:t>
        </w:r>
        <w:r>
          <w:rPr>
            <w:webHidden/>
          </w:rPr>
          <w:tab/>
        </w:r>
        <w:r>
          <w:rPr>
            <w:webHidden/>
          </w:rPr>
          <w:fldChar w:fldCharType="begin"/>
        </w:r>
        <w:r>
          <w:rPr>
            <w:webHidden/>
          </w:rPr>
          <w:instrText xml:space="preserve"> PAGEREF _Toc33597732 \h </w:instrText>
        </w:r>
        <w:r>
          <w:rPr>
            <w:webHidden/>
          </w:rPr>
        </w:r>
        <w:r>
          <w:rPr>
            <w:webHidden/>
          </w:rPr>
          <w:fldChar w:fldCharType="separate"/>
        </w:r>
        <w:r>
          <w:rPr>
            <w:webHidden/>
          </w:rPr>
          <w:t>29</w:t>
        </w:r>
        <w:r>
          <w:rPr>
            <w:webHidden/>
          </w:rPr>
          <w:fldChar w:fldCharType="end"/>
        </w:r>
      </w:hyperlink>
    </w:p>
    <w:p w14:paraId="79DAD5EB" w14:textId="77777777" w:rsidR="00DA5C17" w:rsidRDefault="00DA5C17">
      <w:pPr>
        <w:pStyle w:val="11"/>
        <w:rPr>
          <w:rFonts w:asciiTheme="minorHAnsi" w:eastAsiaTheme="minorEastAsia" w:hAnsiTheme="minorHAnsi" w:cstheme="minorBidi"/>
          <w:b w:val="0"/>
          <w:sz w:val="22"/>
          <w:szCs w:val="22"/>
          <w:lang w:eastAsia="ru-RU"/>
        </w:rPr>
      </w:pPr>
      <w:hyperlink w:anchor="_Toc33597733" w:history="1">
        <w:r w:rsidRPr="00D0412B">
          <w:rPr>
            <w:rStyle w:val="a3"/>
            <w:bCs/>
          </w:rPr>
          <w:t>1.13.</w:t>
        </w:r>
        <w:r>
          <w:rPr>
            <w:rFonts w:asciiTheme="minorHAnsi" w:eastAsiaTheme="minorEastAsia" w:hAnsiTheme="minorHAnsi" w:cstheme="minorBidi"/>
            <w:b w:val="0"/>
            <w:sz w:val="22"/>
            <w:szCs w:val="22"/>
            <w:lang w:eastAsia="ru-RU"/>
          </w:rPr>
          <w:tab/>
        </w:r>
        <w:r w:rsidRPr="00D0412B">
          <w:rPr>
            <w:rStyle w:val="a3"/>
            <w:bCs/>
          </w:rPr>
          <w:t>Разное</w:t>
        </w:r>
        <w:r>
          <w:rPr>
            <w:webHidden/>
          </w:rPr>
          <w:tab/>
        </w:r>
        <w:r>
          <w:rPr>
            <w:webHidden/>
          </w:rPr>
          <w:fldChar w:fldCharType="begin"/>
        </w:r>
        <w:r>
          <w:rPr>
            <w:webHidden/>
          </w:rPr>
          <w:instrText xml:space="preserve"> PAGEREF _Toc33597733 \h </w:instrText>
        </w:r>
        <w:r>
          <w:rPr>
            <w:webHidden/>
          </w:rPr>
        </w:r>
        <w:r>
          <w:rPr>
            <w:webHidden/>
          </w:rPr>
          <w:fldChar w:fldCharType="separate"/>
        </w:r>
        <w:r>
          <w:rPr>
            <w:webHidden/>
          </w:rPr>
          <w:t>30</w:t>
        </w:r>
        <w:r>
          <w:rPr>
            <w:webHidden/>
          </w:rPr>
          <w:fldChar w:fldCharType="end"/>
        </w:r>
      </w:hyperlink>
    </w:p>
    <w:p w14:paraId="738EFA59"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4F2711E8" w14:textId="77777777" w:rsidR="00166903" w:rsidRPr="001E3F94" w:rsidRDefault="00166903" w:rsidP="00166903">
      <w:pPr>
        <w:rPr>
          <w:color w:val="FF0000"/>
          <w:sz w:val="23"/>
          <w:szCs w:val="23"/>
        </w:rPr>
      </w:pPr>
    </w:p>
    <w:p w14:paraId="28E6C893" w14:textId="77777777" w:rsidR="00166903" w:rsidRPr="001E3F94" w:rsidRDefault="00166903" w:rsidP="00166903">
      <w:pPr>
        <w:rPr>
          <w:color w:val="FF0000"/>
          <w:sz w:val="23"/>
          <w:szCs w:val="23"/>
        </w:rPr>
      </w:pPr>
    </w:p>
    <w:p w14:paraId="38A97A55" w14:textId="77777777"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14:paraId="58C6DAEE" w14:textId="77777777" w:rsidR="00982BC8" w:rsidRPr="00627F84" w:rsidRDefault="00166903" w:rsidP="00982BC8">
      <w:pPr>
        <w:pStyle w:val="1"/>
        <w:ind w:left="568"/>
        <w:jc w:val="center"/>
        <w:rPr>
          <w:b/>
          <w:i/>
          <w:color w:val="auto"/>
        </w:rPr>
      </w:pPr>
      <w:bookmarkStart w:id="77" w:name="02"/>
      <w:bookmarkStart w:id="78" w:name="_Toc33597720"/>
      <w:bookmarkEnd w:id="77"/>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8"/>
    </w:p>
    <w:p w14:paraId="5FC9C44F" w14:textId="77777777" w:rsidR="00905C4A" w:rsidRDefault="00905C4A" w:rsidP="000B6F6D">
      <w:pPr>
        <w:keepNext/>
        <w:numPr>
          <w:ilvl w:val="1"/>
          <w:numId w:val="1"/>
        </w:numPr>
        <w:tabs>
          <w:tab w:val="left" w:pos="567"/>
        </w:tabs>
        <w:spacing w:before="120" w:after="240"/>
        <w:ind w:left="567" w:right="57" w:hanging="567"/>
        <w:jc w:val="center"/>
        <w:outlineLvl w:val="0"/>
        <w:rPr>
          <w:b/>
          <w:bCs/>
          <w:sz w:val="23"/>
          <w:szCs w:val="23"/>
        </w:rPr>
      </w:pPr>
      <w:bookmarkStart w:id="79" w:name="_Toc401564771"/>
      <w:bookmarkStart w:id="80" w:name="_Toc508805595"/>
      <w:bookmarkStart w:id="81" w:name="_Toc33597721"/>
      <w:r w:rsidRPr="00121BE8">
        <w:rPr>
          <w:b/>
          <w:bCs/>
          <w:sz w:val="23"/>
          <w:szCs w:val="23"/>
        </w:rPr>
        <w:t>Налог на прибыль</w:t>
      </w:r>
      <w:bookmarkEnd w:id="79"/>
      <w:bookmarkEnd w:id="80"/>
      <w:bookmarkEnd w:id="81"/>
    </w:p>
    <w:p w14:paraId="3379FE17" w14:textId="77777777" w:rsidR="00170F10" w:rsidRPr="00BD53D9" w:rsidRDefault="00170F10" w:rsidP="00170F10">
      <w:pPr>
        <w:pStyle w:val="a9"/>
        <w:numPr>
          <w:ilvl w:val="0"/>
          <w:numId w:val="2"/>
        </w:numPr>
        <w:spacing w:after="200" w:line="276" w:lineRule="auto"/>
        <w:ind w:left="567" w:hanging="567"/>
        <w:jc w:val="both"/>
        <w:rPr>
          <w:b/>
          <w:color w:val="000000" w:themeColor="text1"/>
          <w:sz w:val="23"/>
          <w:szCs w:val="23"/>
        </w:rPr>
      </w:pPr>
      <w:r w:rsidRPr="00BD53D9">
        <w:rPr>
          <w:b/>
          <w:color w:val="000000" w:themeColor="text1"/>
          <w:sz w:val="23"/>
          <w:szCs w:val="23"/>
        </w:rPr>
        <w:t>В целях налогообложения прибыли при определении величины собственного капитала не учитываются суммы задолженности по налогам и сборам.</w:t>
      </w:r>
    </w:p>
    <w:p w14:paraId="6A157711" w14:textId="77777777" w:rsidR="00170F10" w:rsidRPr="00BD53D9"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НК разделяет понятия "налог", "сбор" и "страховые взносы".</w:t>
      </w:r>
    </w:p>
    <w:p w14:paraId="5485C8A7" w14:textId="77777777" w:rsidR="00170F10" w:rsidRPr="00BD53D9"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Таким образом, не являясь налогами и сборами в смысле НК, суммы задолженности по страховым взносам учитываются при определении величины собственного капитала.</w:t>
      </w:r>
    </w:p>
    <w:p w14:paraId="2B6F83B7" w14:textId="77777777" w:rsidR="00170F10" w:rsidRDefault="00170F10" w:rsidP="000B6F6D">
      <w:pPr>
        <w:pStyle w:val="a9"/>
        <w:spacing w:after="200" w:line="264" w:lineRule="auto"/>
        <w:ind w:left="567"/>
        <w:contextualSpacing w:val="0"/>
        <w:jc w:val="both"/>
        <w:rPr>
          <w:i/>
          <w:color w:val="000000" w:themeColor="text1"/>
          <w:sz w:val="23"/>
          <w:szCs w:val="23"/>
        </w:rPr>
      </w:pPr>
      <w:r w:rsidRPr="00BD53D9">
        <w:rPr>
          <w:i/>
          <w:color w:val="000000" w:themeColor="text1"/>
          <w:sz w:val="23"/>
          <w:szCs w:val="23"/>
        </w:rPr>
        <w:t>Письмо Департамента налоговой и таможенной политики</w:t>
      </w:r>
      <w:r w:rsidRPr="00275D4A">
        <w:rPr>
          <w:i/>
          <w:color w:val="000000" w:themeColor="text1"/>
          <w:sz w:val="23"/>
          <w:szCs w:val="23"/>
        </w:rPr>
        <w:t xml:space="preserve"> Минфина России от </w:t>
      </w:r>
      <w:r>
        <w:rPr>
          <w:i/>
          <w:color w:val="000000" w:themeColor="text1"/>
          <w:sz w:val="23"/>
          <w:szCs w:val="23"/>
        </w:rPr>
        <w:t>01</w:t>
      </w:r>
      <w:r w:rsidRPr="00275D4A">
        <w:rPr>
          <w:i/>
          <w:color w:val="000000" w:themeColor="text1"/>
          <w:sz w:val="23"/>
          <w:szCs w:val="23"/>
        </w:rPr>
        <w:t xml:space="preserve"> ноября 2019 г. N </w:t>
      </w:r>
      <w:r w:rsidRPr="00BD53D9">
        <w:rPr>
          <w:i/>
          <w:color w:val="000000" w:themeColor="text1"/>
          <w:sz w:val="23"/>
          <w:szCs w:val="23"/>
        </w:rPr>
        <w:t>03-03-06/1/84366</w:t>
      </w:r>
    </w:p>
    <w:p w14:paraId="19923BF2" w14:textId="77777777" w:rsidR="00170F10" w:rsidRPr="00BD53D9" w:rsidRDefault="00170F10" w:rsidP="00170F10">
      <w:pPr>
        <w:pStyle w:val="a9"/>
        <w:numPr>
          <w:ilvl w:val="0"/>
          <w:numId w:val="2"/>
        </w:numPr>
        <w:spacing w:after="200" w:line="276" w:lineRule="auto"/>
        <w:ind w:left="567" w:hanging="567"/>
        <w:jc w:val="both"/>
        <w:rPr>
          <w:b/>
          <w:color w:val="000000" w:themeColor="text1"/>
          <w:sz w:val="23"/>
          <w:szCs w:val="23"/>
        </w:rPr>
      </w:pPr>
      <w:r w:rsidRPr="00BD53D9">
        <w:rPr>
          <w:b/>
          <w:color w:val="000000" w:themeColor="text1"/>
          <w:sz w:val="23"/>
          <w:szCs w:val="23"/>
        </w:rPr>
        <w:t>Зачитываемая при уплате налога в России сумма иностранного налога, аналогичного налогу на прибыль, ограничена размерами налога, исчисленного по правилам НК с прибыли, полученной за пределами страны.</w:t>
      </w:r>
    </w:p>
    <w:p w14:paraId="1A12693D" w14:textId="77777777" w:rsidR="00170F10" w:rsidRPr="00BD53D9"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Российские организации вправе зачесть иностранный налог за период, в котором были учтены доходы в целях налогообложения прибыли в России, если есть документы, подтверждающие уплату (удержание) налога за рубежом.</w:t>
      </w:r>
    </w:p>
    <w:p w14:paraId="4F5C1716"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BD53D9">
        <w:rPr>
          <w:i/>
          <w:color w:val="000000" w:themeColor="text1"/>
          <w:sz w:val="23"/>
          <w:szCs w:val="23"/>
        </w:rPr>
        <w:t>Письмо Департамента налоговой и таможенной политики</w:t>
      </w:r>
      <w:r w:rsidRPr="00275D4A">
        <w:rPr>
          <w:i/>
          <w:color w:val="000000" w:themeColor="text1"/>
          <w:sz w:val="23"/>
          <w:szCs w:val="23"/>
        </w:rPr>
        <w:t xml:space="preserve"> Минфина России от </w:t>
      </w:r>
      <w:r>
        <w:rPr>
          <w:i/>
          <w:color w:val="000000" w:themeColor="text1"/>
          <w:sz w:val="23"/>
          <w:szCs w:val="23"/>
        </w:rPr>
        <w:t>01</w:t>
      </w:r>
      <w:r w:rsidRPr="00275D4A">
        <w:rPr>
          <w:i/>
          <w:color w:val="000000" w:themeColor="text1"/>
          <w:sz w:val="23"/>
          <w:szCs w:val="23"/>
        </w:rPr>
        <w:t xml:space="preserve"> ноября 2019 г. N </w:t>
      </w:r>
      <w:r w:rsidRPr="00BD53D9">
        <w:rPr>
          <w:i/>
          <w:color w:val="000000" w:themeColor="text1"/>
          <w:sz w:val="23"/>
          <w:szCs w:val="23"/>
        </w:rPr>
        <w:t>03-03-06/1/84373</w:t>
      </w:r>
    </w:p>
    <w:p w14:paraId="4A474342" w14:textId="77777777" w:rsidR="00170F10" w:rsidRPr="00BD53D9" w:rsidRDefault="00170F10" w:rsidP="00170F10">
      <w:pPr>
        <w:pStyle w:val="a9"/>
        <w:numPr>
          <w:ilvl w:val="0"/>
          <w:numId w:val="2"/>
        </w:numPr>
        <w:spacing w:after="200" w:line="276" w:lineRule="auto"/>
        <w:ind w:left="567" w:hanging="567"/>
        <w:jc w:val="both"/>
        <w:rPr>
          <w:b/>
          <w:color w:val="000000" w:themeColor="text1"/>
          <w:sz w:val="23"/>
          <w:szCs w:val="23"/>
        </w:rPr>
      </w:pPr>
      <w:r w:rsidRPr="00BD53D9">
        <w:rPr>
          <w:b/>
          <w:color w:val="000000" w:themeColor="text1"/>
          <w:sz w:val="23"/>
          <w:szCs w:val="23"/>
        </w:rPr>
        <w:t>При налогообложении прибыли учитываются затраты по фактически совершенным хозяйственным операциям, отраженным в налоговом учете.</w:t>
      </w:r>
    </w:p>
    <w:p w14:paraId="2AEC1A5D" w14:textId="77777777" w:rsidR="00170F10" w:rsidRPr="00D0487C"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Расходы могут подтверждаться косвенными документами (в том числе отчетом о выполненной работе в соответствии с договором). При этом для налогообложения прибыли необходимы любые надлежащим образом составленные документы, подтверждающие понесенные расходы и отвечающие требованиям НК.</w:t>
      </w:r>
    </w:p>
    <w:p w14:paraId="3EBC1E07"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BD53D9">
        <w:rPr>
          <w:i/>
          <w:color w:val="000000" w:themeColor="text1"/>
          <w:sz w:val="23"/>
          <w:szCs w:val="23"/>
        </w:rPr>
        <w:t>Письмо Департамента налоговой и таможенной политики</w:t>
      </w:r>
      <w:r w:rsidRPr="00275D4A">
        <w:rPr>
          <w:i/>
          <w:color w:val="000000" w:themeColor="text1"/>
          <w:sz w:val="23"/>
          <w:szCs w:val="23"/>
        </w:rPr>
        <w:t xml:space="preserve"> Минфина России от </w:t>
      </w:r>
      <w:r>
        <w:rPr>
          <w:i/>
          <w:color w:val="000000" w:themeColor="text1"/>
          <w:sz w:val="23"/>
          <w:szCs w:val="23"/>
        </w:rPr>
        <w:t>01</w:t>
      </w:r>
      <w:r w:rsidRPr="00275D4A">
        <w:rPr>
          <w:i/>
          <w:color w:val="000000" w:themeColor="text1"/>
          <w:sz w:val="23"/>
          <w:szCs w:val="23"/>
        </w:rPr>
        <w:t xml:space="preserve"> ноября 2019 г. N </w:t>
      </w:r>
      <w:r w:rsidRPr="00BD53D9">
        <w:rPr>
          <w:i/>
          <w:color w:val="000000" w:themeColor="text1"/>
          <w:sz w:val="23"/>
          <w:szCs w:val="23"/>
        </w:rPr>
        <w:t>03-03-06/1/84378</w:t>
      </w:r>
    </w:p>
    <w:p w14:paraId="055F1AB1" w14:textId="77777777" w:rsidR="00170F10" w:rsidRPr="00D0487C" w:rsidRDefault="00170F10" w:rsidP="00170F10">
      <w:pPr>
        <w:pStyle w:val="a9"/>
        <w:numPr>
          <w:ilvl w:val="0"/>
          <w:numId w:val="2"/>
        </w:numPr>
        <w:spacing w:after="200" w:line="276" w:lineRule="auto"/>
        <w:ind w:left="567" w:hanging="567"/>
        <w:jc w:val="both"/>
        <w:rPr>
          <w:b/>
          <w:color w:val="000000" w:themeColor="text1"/>
          <w:sz w:val="23"/>
          <w:szCs w:val="23"/>
        </w:rPr>
      </w:pPr>
      <w:r w:rsidRPr="00BD53D9">
        <w:rPr>
          <w:b/>
          <w:color w:val="000000" w:themeColor="text1"/>
          <w:sz w:val="23"/>
          <w:szCs w:val="23"/>
        </w:rPr>
        <w:t xml:space="preserve">В рассматриваемой ситуации имущество выбывает в счет оплаты действительной стоимости доли в уставном капитале при выходе участника из общества. Как пояснил Минфин, прибыль формируется как разница между действительной стоимостью доли участника общества и стоимостью </w:t>
      </w:r>
      <w:proofErr w:type="spellStart"/>
      <w:r w:rsidRPr="00BD53D9">
        <w:rPr>
          <w:b/>
          <w:color w:val="000000" w:themeColor="text1"/>
          <w:sz w:val="23"/>
          <w:szCs w:val="23"/>
        </w:rPr>
        <w:t>выбываемого</w:t>
      </w:r>
      <w:proofErr w:type="spellEnd"/>
      <w:r w:rsidRPr="00BD53D9">
        <w:rPr>
          <w:b/>
          <w:color w:val="000000" w:themeColor="text1"/>
          <w:sz w:val="23"/>
          <w:szCs w:val="23"/>
        </w:rPr>
        <w:t xml:space="preserve"> имущества, определенной по данным налогового учета общества.</w:t>
      </w:r>
    </w:p>
    <w:p w14:paraId="2C8FA5A2"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275D4A">
        <w:rPr>
          <w:i/>
          <w:color w:val="000000" w:themeColor="text1"/>
          <w:sz w:val="23"/>
          <w:szCs w:val="23"/>
        </w:rPr>
        <w:t xml:space="preserve"> ноября 2019 г. N </w:t>
      </w:r>
      <w:r w:rsidRPr="00BD53D9">
        <w:rPr>
          <w:i/>
          <w:color w:val="000000" w:themeColor="text1"/>
          <w:sz w:val="23"/>
          <w:szCs w:val="23"/>
        </w:rPr>
        <w:t>03-03-06/1/84931</w:t>
      </w:r>
    </w:p>
    <w:p w14:paraId="1E5F6C17" w14:textId="77777777" w:rsidR="00170F10" w:rsidRPr="00BD53D9" w:rsidRDefault="00170F10" w:rsidP="00170F10">
      <w:pPr>
        <w:pStyle w:val="a9"/>
        <w:numPr>
          <w:ilvl w:val="0"/>
          <w:numId w:val="2"/>
        </w:numPr>
        <w:spacing w:after="200" w:line="276" w:lineRule="auto"/>
        <w:ind w:left="567" w:hanging="567"/>
        <w:jc w:val="both"/>
        <w:rPr>
          <w:b/>
          <w:color w:val="000000" w:themeColor="text1"/>
          <w:sz w:val="23"/>
          <w:szCs w:val="23"/>
        </w:rPr>
      </w:pPr>
      <w:r w:rsidRPr="00BD53D9">
        <w:rPr>
          <w:b/>
          <w:color w:val="000000" w:themeColor="text1"/>
          <w:sz w:val="23"/>
          <w:szCs w:val="23"/>
        </w:rPr>
        <w:t>Расходами признаются обоснованные и документально подтвержденные затраты (а в предусмотренных случаях - убытки), осуществленные (понесенные) налогоплательщиком.</w:t>
      </w:r>
    </w:p>
    <w:p w14:paraId="4DC25DDC" w14:textId="77777777" w:rsidR="00170F10" w:rsidRPr="00BD53D9"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С целью формирования данных налогового учета необходимо наличие надлежащим образом оформленных оправдательных документов, подтверждающих расходы.</w:t>
      </w:r>
    </w:p>
    <w:p w14:paraId="3497A0E8" w14:textId="77777777" w:rsidR="00170F10" w:rsidRPr="00D0487C" w:rsidRDefault="00170F10" w:rsidP="00170F10">
      <w:pPr>
        <w:pStyle w:val="a9"/>
        <w:spacing w:after="200" w:line="276" w:lineRule="auto"/>
        <w:ind w:left="567"/>
        <w:jc w:val="both"/>
        <w:rPr>
          <w:b/>
          <w:color w:val="000000" w:themeColor="text1"/>
          <w:sz w:val="23"/>
          <w:szCs w:val="23"/>
        </w:rPr>
      </w:pPr>
      <w:r w:rsidRPr="00BD53D9">
        <w:rPr>
          <w:b/>
          <w:color w:val="000000" w:themeColor="text1"/>
          <w:sz w:val="23"/>
          <w:szCs w:val="23"/>
        </w:rPr>
        <w:t>Информация в электронной форме, подписанная простой или усиленной неквалифицированной электронной подписью, признается электронным документом, равнозначным документу на бумаге с собственноручной подписью, в случаях, установленных законом или соглашением между участниками электронного взаимодействия.</w:t>
      </w:r>
    </w:p>
    <w:p w14:paraId="3804B1E8"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lastRenderedPageBreak/>
        <w:t xml:space="preserve">Письмо Департамента налоговой и таможенной политики Минфина России от </w:t>
      </w:r>
      <w:r>
        <w:rPr>
          <w:i/>
          <w:color w:val="000000" w:themeColor="text1"/>
          <w:sz w:val="23"/>
          <w:szCs w:val="23"/>
        </w:rPr>
        <w:t>05</w:t>
      </w:r>
      <w:r w:rsidRPr="00275D4A">
        <w:rPr>
          <w:i/>
          <w:color w:val="000000" w:themeColor="text1"/>
          <w:sz w:val="23"/>
          <w:szCs w:val="23"/>
        </w:rPr>
        <w:t xml:space="preserve"> ноября 2019 г. N </w:t>
      </w:r>
      <w:r w:rsidRPr="00BD53D9">
        <w:rPr>
          <w:i/>
          <w:color w:val="000000" w:themeColor="text1"/>
          <w:sz w:val="23"/>
          <w:szCs w:val="23"/>
        </w:rPr>
        <w:t>03-03-07/85011</w:t>
      </w:r>
    </w:p>
    <w:p w14:paraId="0F364A0A"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Если контролирующее лицо косвенно участвует в контролируемой иностранной компании через организации, являющиеся контролирующими лицами этой контролируемой иностранной компании и российскими резидентами, прибыль этой контролируемой иностранной компании, учитываемая при налогообложении у такого налогоплательщика, уменьшается на прибыль, учитываемую у иных контролирующих лиц.</w:t>
      </w:r>
    </w:p>
    <w:p w14:paraId="30C31928"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Если в результате сумма прибыли контролируемой иностранной компании, учитываемая при налогообложении у контролирующего лица, равна нулю, налогоплательщик вправе не отражать такой результат и сведения о такой контролируемой иностранной компании в декларации по налогу на прибыль.</w:t>
      </w:r>
    </w:p>
    <w:p w14:paraId="47A8DDDC"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275D4A">
        <w:rPr>
          <w:i/>
          <w:color w:val="000000" w:themeColor="text1"/>
          <w:sz w:val="23"/>
          <w:szCs w:val="23"/>
        </w:rPr>
        <w:t xml:space="preserve"> ноября 2019 г. N </w:t>
      </w:r>
      <w:r w:rsidRPr="00E5622D">
        <w:rPr>
          <w:i/>
          <w:color w:val="000000" w:themeColor="text1"/>
          <w:sz w:val="23"/>
          <w:szCs w:val="23"/>
        </w:rPr>
        <w:t>03-03-06/1/85022</w:t>
      </w:r>
    </w:p>
    <w:p w14:paraId="1AA77019"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Участник РИП вправе применять пониженные ставки по налогу на прибыль, если доходы от реализации товаров, произведенных в результате реализации РИП, составляют не менее 90%.</w:t>
      </w:r>
    </w:p>
    <w:p w14:paraId="24843C7C"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До 2018 г. при расчете доли доходов в составе всех доходов учитывались курсовые разницы.</w:t>
      </w:r>
    </w:p>
    <w:p w14:paraId="00112CE1"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С 2018 г. при определении процентной доли доходов от реализации товаров, произведенных в результате реализации РИП, в сумме всех доходов не учитываются положительные курсовые разницы.</w:t>
      </w:r>
    </w:p>
    <w:p w14:paraId="2DF36052"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Таким образом, участник РИП за отчетные (налоговые) периоды до 2018 г. не вправе исключить курсовые разницы из состава всех доходов, учитываемых при определении налоговой базы, при расчете доли доходов от реализации товаров, произведенных в результате РИП.</w:t>
      </w:r>
    </w:p>
    <w:p w14:paraId="6CC3068D" w14:textId="77777777" w:rsidR="00170F10" w:rsidRPr="00E5622D"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05</w:t>
      </w:r>
      <w:r w:rsidRPr="00275D4A">
        <w:rPr>
          <w:i/>
          <w:color w:val="000000" w:themeColor="text1"/>
          <w:sz w:val="23"/>
          <w:szCs w:val="23"/>
        </w:rPr>
        <w:t xml:space="preserve"> ноября 2019 г. N </w:t>
      </w:r>
      <w:r w:rsidRPr="00E5622D">
        <w:rPr>
          <w:i/>
          <w:color w:val="000000" w:themeColor="text1"/>
          <w:sz w:val="23"/>
          <w:szCs w:val="23"/>
        </w:rPr>
        <w:t>03-03-10/85234</w:t>
      </w:r>
    </w:p>
    <w:p w14:paraId="5D848D8E"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Превышение действительной стоимости доли участника над первоначальной стоимостью доли при выходе из общества признается доходом участника. Такой доход квалифицируется для целей налогообложения прибыли в качестве дивидендов.</w:t>
      </w:r>
    </w:p>
    <w:p w14:paraId="413775A0"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Минфин разъяснил, какие налоговые ставки применяются к дивидендам.</w:t>
      </w:r>
    </w:p>
    <w:p w14:paraId="07A84A54" w14:textId="77777777" w:rsidR="00170F10" w:rsidRPr="00E5622D"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06</w:t>
      </w:r>
      <w:r w:rsidRPr="00275D4A">
        <w:rPr>
          <w:i/>
          <w:color w:val="000000" w:themeColor="text1"/>
          <w:sz w:val="23"/>
          <w:szCs w:val="23"/>
        </w:rPr>
        <w:t xml:space="preserve"> ноября 2019 г. N </w:t>
      </w:r>
      <w:r w:rsidRPr="00E5622D">
        <w:rPr>
          <w:i/>
          <w:color w:val="000000" w:themeColor="text1"/>
          <w:sz w:val="23"/>
          <w:szCs w:val="23"/>
        </w:rPr>
        <w:t>03-03-06/1/85298</w:t>
      </w:r>
    </w:p>
    <w:p w14:paraId="2BF3E156"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Безнадежными долгами признаются те долги, по которым обязательство прекращено вследствие ликвидации организации.</w:t>
      </w:r>
    </w:p>
    <w:p w14:paraId="46185FA2" w14:textId="77777777" w:rsidR="00170F10" w:rsidRPr="00E5622D" w:rsidRDefault="00170F10" w:rsidP="00170F10">
      <w:pPr>
        <w:pStyle w:val="a9"/>
        <w:spacing w:after="200" w:line="276" w:lineRule="auto"/>
        <w:ind w:left="567"/>
        <w:jc w:val="both"/>
        <w:rPr>
          <w:b/>
          <w:color w:val="000000" w:themeColor="text1"/>
          <w:sz w:val="23"/>
          <w:szCs w:val="23"/>
        </w:rPr>
      </w:pPr>
      <w:proofErr w:type="gramStart"/>
      <w:r w:rsidRPr="00E5622D">
        <w:rPr>
          <w:b/>
          <w:color w:val="000000" w:themeColor="text1"/>
          <w:sz w:val="23"/>
          <w:szCs w:val="23"/>
        </w:rPr>
        <w:t xml:space="preserve">С 1 сентября 2017 г. порядок исключения недействующих </w:t>
      </w:r>
      <w:proofErr w:type="spellStart"/>
      <w:r w:rsidRPr="00E5622D">
        <w:rPr>
          <w:b/>
          <w:color w:val="000000" w:themeColor="text1"/>
          <w:sz w:val="23"/>
          <w:szCs w:val="23"/>
        </w:rPr>
        <w:t>юрлиц</w:t>
      </w:r>
      <w:proofErr w:type="spellEnd"/>
      <w:r w:rsidRPr="00E5622D">
        <w:rPr>
          <w:b/>
          <w:color w:val="000000" w:themeColor="text1"/>
          <w:sz w:val="23"/>
          <w:szCs w:val="23"/>
        </w:rPr>
        <w:t xml:space="preserve"> из ЕГРЮЛ применяется также в следующих случаях:</w:t>
      </w:r>
      <w:proofErr w:type="gramEnd"/>
    </w:p>
    <w:p w14:paraId="301996F4"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 невозможно ликвидировать организацию ввиду отсутствия средств на это;</w:t>
      </w:r>
    </w:p>
    <w:p w14:paraId="60C0E4F5"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 в ЕГРЮЛ более 6 месяцев присутствуют сведения, в отношении которых внесена запись об их недостоверности.</w:t>
      </w:r>
    </w:p>
    <w:p w14:paraId="631C6E6F"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 xml:space="preserve">Организации, исключаемые из ЕГРЮЛ по указанным основаниям, не относятся </w:t>
      </w:r>
      <w:proofErr w:type="gramStart"/>
      <w:r w:rsidRPr="00E5622D">
        <w:rPr>
          <w:b/>
          <w:color w:val="000000" w:themeColor="text1"/>
          <w:sz w:val="23"/>
          <w:szCs w:val="23"/>
        </w:rPr>
        <w:t>к</w:t>
      </w:r>
      <w:proofErr w:type="gramEnd"/>
      <w:r w:rsidRPr="00E5622D">
        <w:rPr>
          <w:b/>
          <w:color w:val="000000" w:themeColor="text1"/>
          <w:sz w:val="23"/>
          <w:szCs w:val="23"/>
        </w:rPr>
        <w:t xml:space="preserve"> недействующим </w:t>
      </w:r>
      <w:proofErr w:type="spellStart"/>
      <w:r w:rsidRPr="00E5622D">
        <w:rPr>
          <w:b/>
          <w:color w:val="000000" w:themeColor="text1"/>
          <w:sz w:val="23"/>
          <w:szCs w:val="23"/>
        </w:rPr>
        <w:t>юрлицам</w:t>
      </w:r>
      <w:proofErr w:type="spellEnd"/>
      <w:r w:rsidRPr="00E5622D">
        <w:rPr>
          <w:b/>
          <w:color w:val="000000" w:themeColor="text1"/>
          <w:sz w:val="23"/>
          <w:szCs w:val="23"/>
        </w:rPr>
        <w:t>.</w:t>
      </w:r>
    </w:p>
    <w:p w14:paraId="54C57396"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lastRenderedPageBreak/>
        <w:t>Дебиторская задолженность должника, исключенного из ЕГРЮЛ по указанным основаниям, не может быть признана безнадежной по основанию ликвидации должника.</w:t>
      </w:r>
    </w:p>
    <w:p w14:paraId="35F02479"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06</w:t>
      </w:r>
      <w:r w:rsidRPr="00275D4A">
        <w:rPr>
          <w:i/>
          <w:color w:val="000000" w:themeColor="text1"/>
          <w:sz w:val="23"/>
          <w:szCs w:val="23"/>
        </w:rPr>
        <w:t xml:space="preserve"> ноября 2019 г. N </w:t>
      </w:r>
      <w:r w:rsidRPr="00E5622D">
        <w:rPr>
          <w:i/>
          <w:color w:val="000000" w:themeColor="text1"/>
          <w:sz w:val="23"/>
          <w:szCs w:val="23"/>
        </w:rPr>
        <w:t>03-03-07/85303</w:t>
      </w:r>
    </w:p>
    <w:p w14:paraId="0E813A47"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При определении доходов из них исключаются суммы налогов, предъявленные налогоплательщиком покупателю (приобретателю) товаров (работ, услуг).</w:t>
      </w:r>
    </w:p>
    <w:p w14:paraId="0EA56500"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При налогообложении прибыли не учитываются расходы в виде налогов, предъявленных налогоплательщиком покупателю (приобретателю) товаров (работ, услуг, имущественных прав).</w:t>
      </w:r>
    </w:p>
    <w:p w14:paraId="7A20751B"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Порядок отнесения предъявленной суммы НДС на затраты по производству и реализации определен НК. В иных случаях сумма НДС в расходы, учитываемые при налогообложении прибыли, не включается.</w:t>
      </w:r>
    </w:p>
    <w:p w14:paraId="4A399148"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06</w:t>
      </w:r>
      <w:r w:rsidRPr="00275D4A">
        <w:rPr>
          <w:i/>
          <w:color w:val="000000" w:themeColor="text1"/>
          <w:sz w:val="23"/>
          <w:szCs w:val="23"/>
        </w:rPr>
        <w:t xml:space="preserve"> ноября 2019 г. N </w:t>
      </w:r>
      <w:r w:rsidRPr="00E5622D">
        <w:rPr>
          <w:i/>
          <w:color w:val="000000" w:themeColor="text1"/>
          <w:sz w:val="23"/>
          <w:szCs w:val="23"/>
        </w:rPr>
        <w:t>03-03-06/1/85353</w:t>
      </w:r>
    </w:p>
    <w:p w14:paraId="1D875664"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Доходы, полученные религиозными организациями от реализации недвижимости и земли, учитываются при налогообложении прибыли.</w:t>
      </w:r>
    </w:p>
    <w:p w14:paraId="6C0A0EFF"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Некоммерческая организация при налогообложении прибыли вправе не учитывать полученное по наследству имущество при условии его целевого использования (на свое содержание и ведение уставной деятельности), а также ведения раздельного учета.</w:t>
      </w:r>
    </w:p>
    <w:p w14:paraId="58EE3037"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При реализации указанного имущества доход полностью включается в налоговую базу без уменьшения на стоимость, по которой это имущество было получено в порядке наследования.</w:t>
      </w:r>
    </w:p>
    <w:p w14:paraId="44BC9741"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Также Минфин разъяснил, что реализация организацией жилых домов и земельных участков не облагается НДС.</w:t>
      </w:r>
    </w:p>
    <w:p w14:paraId="12037A53"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07</w:t>
      </w:r>
      <w:r w:rsidRPr="00275D4A">
        <w:rPr>
          <w:i/>
          <w:color w:val="000000" w:themeColor="text1"/>
          <w:sz w:val="23"/>
          <w:szCs w:val="23"/>
        </w:rPr>
        <w:t xml:space="preserve"> ноября 2019 г. N </w:t>
      </w:r>
      <w:r w:rsidRPr="00E5622D">
        <w:rPr>
          <w:i/>
          <w:color w:val="000000" w:themeColor="text1"/>
          <w:sz w:val="23"/>
          <w:szCs w:val="23"/>
        </w:rPr>
        <w:t>03-03-06/1/85547</w:t>
      </w:r>
    </w:p>
    <w:p w14:paraId="69767C78" w14:textId="77777777" w:rsidR="00170F10" w:rsidRPr="00E5622D" w:rsidRDefault="00170F10" w:rsidP="00170F10">
      <w:pPr>
        <w:pStyle w:val="a9"/>
        <w:numPr>
          <w:ilvl w:val="0"/>
          <w:numId w:val="2"/>
        </w:numPr>
        <w:spacing w:after="200" w:line="276" w:lineRule="auto"/>
        <w:ind w:left="567" w:hanging="567"/>
        <w:jc w:val="both"/>
        <w:rPr>
          <w:b/>
          <w:color w:val="000000" w:themeColor="text1"/>
          <w:sz w:val="23"/>
          <w:szCs w:val="23"/>
        </w:rPr>
      </w:pPr>
      <w:r w:rsidRPr="00E5622D">
        <w:rPr>
          <w:b/>
          <w:color w:val="000000" w:themeColor="text1"/>
          <w:sz w:val="23"/>
          <w:szCs w:val="23"/>
        </w:rPr>
        <w:t>Расходы на повышение профессионального уровня работников могут учитываться для целей налогообложения прибыли в составе прочих расходов, связанных с производством и реализацией, только если расходы соответствуют требованиям НК:</w:t>
      </w:r>
    </w:p>
    <w:p w14:paraId="0191FD29" w14:textId="77777777" w:rsidR="00170F10" w:rsidRPr="00E5622D"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 необходим договор на обучение с образовательной или научной организацией или договор на независимую оценку квалификации;</w:t>
      </w:r>
    </w:p>
    <w:p w14:paraId="58A9C125" w14:textId="77777777" w:rsidR="00170F10" w:rsidRPr="00D0487C" w:rsidRDefault="00170F10" w:rsidP="00170F10">
      <w:pPr>
        <w:pStyle w:val="a9"/>
        <w:spacing w:after="200" w:line="276" w:lineRule="auto"/>
        <w:ind w:left="567"/>
        <w:jc w:val="both"/>
        <w:rPr>
          <w:b/>
          <w:color w:val="000000" w:themeColor="text1"/>
          <w:sz w:val="23"/>
          <w:szCs w:val="23"/>
        </w:rPr>
      </w:pPr>
      <w:r w:rsidRPr="00E5622D">
        <w:rPr>
          <w:b/>
          <w:color w:val="000000" w:themeColor="text1"/>
          <w:sz w:val="23"/>
          <w:szCs w:val="23"/>
        </w:rPr>
        <w:t>- у работников должны быть трудовые договоры с налогоплательщиком (договоры, предусматривающие обязанность гражданина заключить трудовой договор и отработать не менее 1 года).</w:t>
      </w:r>
    </w:p>
    <w:p w14:paraId="03638B94"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07</w:t>
      </w:r>
      <w:r w:rsidRPr="00275D4A">
        <w:rPr>
          <w:i/>
          <w:color w:val="000000" w:themeColor="text1"/>
          <w:sz w:val="23"/>
          <w:szCs w:val="23"/>
        </w:rPr>
        <w:t xml:space="preserve"> ноября 2019 г. N </w:t>
      </w:r>
      <w:r w:rsidRPr="00E5622D">
        <w:rPr>
          <w:i/>
          <w:color w:val="000000" w:themeColor="text1"/>
          <w:sz w:val="23"/>
          <w:szCs w:val="23"/>
        </w:rPr>
        <w:t>03-03-07/85839</w:t>
      </w:r>
    </w:p>
    <w:p w14:paraId="7DB0160F" w14:textId="77777777" w:rsidR="00170F10" w:rsidRPr="00D0487C" w:rsidRDefault="00170F10" w:rsidP="00170F10">
      <w:pPr>
        <w:pStyle w:val="a9"/>
        <w:numPr>
          <w:ilvl w:val="0"/>
          <w:numId w:val="2"/>
        </w:numPr>
        <w:spacing w:after="200" w:line="276" w:lineRule="auto"/>
        <w:ind w:left="567" w:hanging="567"/>
        <w:jc w:val="both"/>
        <w:rPr>
          <w:b/>
          <w:color w:val="000000" w:themeColor="text1"/>
          <w:sz w:val="23"/>
          <w:szCs w:val="23"/>
        </w:rPr>
      </w:pPr>
      <w:bookmarkStart w:id="82" w:name="_Hlk30970365"/>
      <w:r w:rsidRPr="00D0487C">
        <w:rPr>
          <w:b/>
          <w:color w:val="000000" w:themeColor="text1"/>
          <w:sz w:val="23"/>
          <w:szCs w:val="23"/>
        </w:rPr>
        <w:t>Расходы организации могут быть учтены при расчете налога на прибыль, если они обоснованы и оформлены документами, соответствующими требованиям действующего законодательства.</w:t>
      </w:r>
    </w:p>
    <w:p w14:paraId="674B296B"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08</w:t>
      </w:r>
      <w:r w:rsidRPr="00275D4A">
        <w:rPr>
          <w:i/>
          <w:color w:val="000000" w:themeColor="text1"/>
          <w:sz w:val="23"/>
          <w:szCs w:val="23"/>
        </w:rPr>
        <w:t xml:space="preserve"> ноября 2019 г. N </w:t>
      </w:r>
      <w:r w:rsidRPr="00CF5DDC">
        <w:rPr>
          <w:i/>
          <w:color w:val="000000" w:themeColor="text1"/>
          <w:sz w:val="23"/>
          <w:szCs w:val="23"/>
        </w:rPr>
        <w:t>03-03-06/</w:t>
      </w:r>
      <w:r>
        <w:rPr>
          <w:i/>
          <w:color w:val="000000" w:themeColor="text1"/>
          <w:sz w:val="23"/>
          <w:szCs w:val="23"/>
        </w:rPr>
        <w:t>1</w:t>
      </w:r>
      <w:r w:rsidRPr="00CF5DDC">
        <w:rPr>
          <w:i/>
          <w:color w:val="000000" w:themeColor="text1"/>
          <w:sz w:val="23"/>
          <w:szCs w:val="23"/>
        </w:rPr>
        <w:t>/86</w:t>
      </w:r>
      <w:r>
        <w:rPr>
          <w:i/>
          <w:color w:val="000000" w:themeColor="text1"/>
          <w:sz w:val="23"/>
          <w:szCs w:val="23"/>
        </w:rPr>
        <w:t>247</w:t>
      </w:r>
    </w:p>
    <w:bookmarkEnd w:id="82"/>
    <w:p w14:paraId="70C47162" w14:textId="77777777" w:rsidR="00170F10" w:rsidRPr="00D0487C"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lastRenderedPageBreak/>
        <w:t>О</w:t>
      </w:r>
      <w:r w:rsidRPr="00D0487C">
        <w:rPr>
          <w:b/>
          <w:color w:val="000000" w:themeColor="text1"/>
          <w:sz w:val="23"/>
          <w:szCs w:val="23"/>
        </w:rPr>
        <w:t>рганизация вправе включить в налоговую базу текущего периода сумму выявленной ошибки (искажения), которая привела к излишней уплате налога на прибыль в предыдущем периоде, только если в текущем периоде получена прибыль.</w:t>
      </w:r>
    </w:p>
    <w:p w14:paraId="3B3EBB02" w14:textId="77777777" w:rsidR="00170F10" w:rsidRPr="00763DC7" w:rsidRDefault="00170F10" w:rsidP="00170F10">
      <w:pPr>
        <w:pStyle w:val="a9"/>
        <w:spacing w:after="200" w:line="276" w:lineRule="auto"/>
        <w:ind w:left="567"/>
        <w:jc w:val="both"/>
        <w:rPr>
          <w:b/>
          <w:color w:val="000000" w:themeColor="text1"/>
          <w:sz w:val="23"/>
          <w:szCs w:val="23"/>
        </w:rPr>
      </w:pPr>
      <w:r w:rsidRPr="00D0487C">
        <w:rPr>
          <w:b/>
          <w:color w:val="000000" w:themeColor="text1"/>
          <w:sz w:val="23"/>
          <w:szCs w:val="23"/>
        </w:rPr>
        <w:t>Если по итогам текущего периода получен убыток, налоговая база пересчитывается за период, в котором произошла ошибка.</w:t>
      </w:r>
    </w:p>
    <w:p w14:paraId="7098FFAF" w14:textId="77777777" w:rsidR="00170F10" w:rsidRPr="00D0487C"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sidRPr="00CF5DDC">
        <w:rPr>
          <w:i/>
          <w:color w:val="000000" w:themeColor="text1"/>
          <w:sz w:val="23"/>
          <w:szCs w:val="23"/>
        </w:rPr>
        <w:t>11</w:t>
      </w:r>
      <w:r w:rsidRPr="00275D4A">
        <w:rPr>
          <w:i/>
          <w:color w:val="000000" w:themeColor="text1"/>
          <w:sz w:val="23"/>
          <w:szCs w:val="23"/>
        </w:rPr>
        <w:t xml:space="preserve"> ноября 2019 г. N </w:t>
      </w:r>
      <w:r w:rsidRPr="00CF5DDC">
        <w:rPr>
          <w:i/>
          <w:color w:val="000000" w:themeColor="text1"/>
          <w:sz w:val="23"/>
          <w:szCs w:val="23"/>
        </w:rPr>
        <w:t>03-03-06/</w:t>
      </w:r>
      <w:r w:rsidRPr="00D0487C">
        <w:rPr>
          <w:i/>
          <w:color w:val="000000" w:themeColor="text1"/>
          <w:sz w:val="23"/>
          <w:szCs w:val="23"/>
        </w:rPr>
        <w:t>2</w:t>
      </w:r>
      <w:r w:rsidRPr="00CF5DDC">
        <w:rPr>
          <w:i/>
          <w:color w:val="000000" w:themeColor="text1"/>
          <w:sz w:val="23"/>
          <w:szCs w:val="23"/>
        </w:rPr>
        <w:t>/86</w:t>
      </w:r>
      <w:r w:rsidRPr="00D0487C">
        <w:rPr>
          <w:i/>
          <w:color w:val="000000" w:themeColor="text1"/>
          <w:sz w:val="23"/>
          <w:szCs w:val="23"/>
        </w:rPr>
        <w:t>738</w:t>
      </w:r>
    </w:p>
    <w:p w14:paraId="66D0C0A5" w14:textId="77777777" w:rsidR="00170F10" w:rsidRPr="00763DC7" w:rsidRDefault="00170F10" w:rsidP="00170F10">
      <w:pPr>
        <w:pStyle w:val="a9"/>
        <w:numPr>
          <w:ilvl w:val="0"/>
          <w:numId w:val="2"/>
        </w:numPr>
        <w:spacing w:after="200" w:line="276" w:lineRule="auto"/>
        <w:ind w:left="567" w:hanging="567"/>
        <w:jc w:val="both"/>
        <w:rPr>
          <w:b/>
          <w:color w:val="000000" w:themeColor="text1"/>
          <w:sz w:val="23"/>
          <w:szCs w:val="23"/>
        </w:rPr>
      </w:pPr>
      <w:r w:rsidRPr="00763DC7">
        <w:rPr>
          <w:b/>
          <w:color w:val="000000" w:themeColor="text1"/>
          <w:sz w:val="23"/>
          <w:szCs w:val="23"/>
        </w:rPr>
        <w:t>В состав прочих расходов, связанных с производством и (или) реализацией, включаются расходы на оплату услуг банков.</w:t>
      </w:r>
    </w:p>
    <w:p w14:paraId="717B7439" w14:textId="77777777" w:rsidR="00170F10" w:rsidRPr="009B43E2" w:rsidRDefault="00170F10" w:rsidP="00170F10">
      <w:pPr>
        <w:pStyle w:val="a9"/>
        <w:spacing w:after="200" w:line="276" w:lineRule="auto"/>
        <w:ind w:left="567"/>
        <w:jc w:val="both"/>
        <w:rPr>
          <w:b/>
          <w:color w:val="000000" w:themeColor="text1"/>
          <w:sz w:val="23"/>
          <w:szCs w:val="23"/>
        </w:rPr>
      </w:pPr>
      <w:r w:rsidRPr="00763DC7">
        <w:rPr>
          <w:b/>
          <w:color w:val="000000" w:themeColor="text1"/>
          <w:sz w:val="23"/>
          <w:szCs w:val="23"/>
        </w:rPr>
        <w:t>При этом при налогообложении прибыли учитываются только те расходы, которые обоснованы и документально подтверждены, а также направлены на получение дохода.</w:t>
      </w:r>
    </w:p>
    <w:p w14:paraId="28269955"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sidRPr="00CF5DDC">
        <w:rPr>
          <w:i/>
          <w:color w:val="000000" w:themeColor="text1"/>
          <w:sz w:val="23"/>
          <w:szCs w:val="23"/>
        </w:rPr>
        <w:t>11</w:t>
      </w:r>
      <w:r w:rsidRPr="00275D4A">
        <w:rPr>
          <w:i/>
          <w:color w:val="000000" w:themeColor="text1"/>
          <w:sz w:val="23"/>
          <w:szCs w:val="23"/>
        </w:rPr>
        <w:t xml:space="preserve"> ноября 2019 г. N </w:t>
      </w:r>
      <w:r w:rsidRPr="00CF5DDC">
        <w:rPr>
          <w:i/>
          <w:color w:val="000000" w:themeColor="text1"/>
          <w:sz w:val="23"/>
          <w:szCs w:val="23"/>
        </w:rPr>
        <w:t>03-03-06/1/86812</w:t>
      </w:r>
    </w:p>
    <w:p w14:paraId="68F8A62C"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sidRPr="00B653B7">
        <w:rPr>
          <w:b/>
          <w:color w:val="000000" w:themeColor="text1"/>
          <w:sz w:val="23"/>
          <w:szCs w:val="23"/>
        </w:rPr>
        <w:t>Федеральная налоговая служба направляет для сведения и использования в работе письмо Министерства финансов Российской Федерации от 05.11.2019 N 03-03-10/85234 по вопросу исключения внереализационных доходов в виде курсовых разниц из состава всех доходов, учитываемых при определении налоговой базы по налогу на прибыль организаций при расчете доли доходов от реализации товаров, произведенных в результате реализации регионального инвестиционного проекта при определении налоговых</w:t>
      </w:r>
      <w:proofErr w:type="gramEnd"/>
      <w:r w:rsidRPr="00B653B7">
        <w:rPr>
          <w:b/>
          <w:color w:val="000000" w:themeColor="text1"/>
          <w:sz w:val="23"/>
          <w:szCs w:val="23"/>
        </w:rPr>
        <w:t xml:space="preserve"> обязательств за отчетные (</w:t>
      </w:r>
      <w:proofErr w:type="gramStart"/>
      <w:r w:rsidRPr="00B653B7">
        <w:rPr>
          <w:b/>
          <w:color w:val="000000" w:themeColor="text1"/>
          <w:sz w:val="23"/>
          <w:szCs w:val="23"/>
        </w:rPr>
        <w:t>налоговый</w:t>
      </w:r>
      <w:proofErr w:type="gramEnd"/>
      <w:r w:rsidRPr="00B653B7">
        <w:rPr>
          <w:b/>
          <w:color w:val="000000" w:themeColor="text1"/>
          <w:sz w:val="23"/>
          <w:szCs w:val="23"/>
        </w:rPr>
        <w:t>) периоды 2017 года.</w:t>
      </w:r>
    </w:p>
    <w:p w14:paraId="260BDDA6" w14:textId="77777777" w:rsidR="00170F10" w:rsidRDefault="00170F10" w:rsidP="000B6F6D">
      <w:pPr>
        <w:pStyle w:val="a9"/>
        <w:spacing w:after="200" w:line="264" w:lineRule="auto"/>
        <w:ind w:left="567"/>
        <w:contextualSpacing w:val="0"/>
        <w:jc w:val="both"/>
        <w:rPr>
          <w:i/>
          <w:color w:val="000000" w:themeColor="text1"/>
          <w:sz w:val="23"/>
          <w:szCs w:val="23"/>
        </w:rPr>
      </w:pPr>
      <w:r w:rsidRPr="00B653B7">
        <w:rPr>
          <w:i/>
          <w:color w:val="000000" w:themeColor="text1"/>
          <w:sz w:val="23"/>
          <w:szCs w:val="23"/>
        </w:rPr>
        <w:t>Письмо Федеральной налоговой службы от 12 ноября 2019 г. N СД-4-3/22968@ "О направлении разъяснений Минфина России по налогу на прибыль организаций"</w:t>
      </w:r>
    </w:p>
    <w:p w14:paraId="10929107" w14:textId="77777777" w:rsidR="00170F10" w:rsidRPr="009B43E2" w:rsidRDefault="00170F10" w:rsidP="00170F10">
      <w:pPr>
        <w:pStyle w:val="a9"/>
        <w:numPr>
          <w:ilvl w:val="0"/>
          <w:numId w:val="2"/>
        </w:numPr>
        <w:spacing w:after="200" w:line="276" w:lineRule="auto"/>
        <w:ind w:left="567" w:hanging="567"/>
        <w:jc w:val="both"/>
        <w:rPr>
          <w:b/>
          <w:color w:val="000000" w:themeColor="text1"/>
          <w:sz w:val="23"/>
          <w:szCs w:val="23"/>
        </w:rPr>
      </w:pPr>
      <w:r w:rsidRPr="00CF5DDC">
        <w:rPr>
          <w:b/>
          <w:color w:val="000000" w:themeColor="text1"/>
          <w:sz w:val="23"/>
          <w:szCs w:val="23"/>
        </w:rPr>
        <w:t>Применительно к рассматриваемой ситуации Минфин пояснил, что налог на имущество и налог на землю исчисляются с единой налоговой базы без распределения на обслуживающие производства и основную деятельность. Поэтому расходы на уплату указанных налогов учитываются в уменьшение дохода организации в сумме, отраженной в декларации, при условии надлежащего документального подтверждения данных расходов.</w:t>
      </w:r>
    </w:p>
    <w:p w14:paraId="61D2836C" w14:textId="77777777" w:rsidR="00170F10" w:rsidRPr="000B6F6D" w:rsidRDefault="00170F10" w:rsidP="000B6F6D">
      <w:pPr>
        <w:pStyle w:val="a9"/>
        <w:spacing w:after="200" w:line="264" w:lineRule="auto"/>
        <w:ind w:left="567"/>
        <w:contextualSpacing w:val="0"/>
        <w:jc w:val="both"/>
        <w:rPr>
          <w:i/>
          <w:color w:val="000000" w:themeColor="text1"/>
          <w:sz w:val="23"/>
          <w:szCs w:val="23"/>
        </w:rPr>
      </w:pPr>
      <w:r w:rsidRPr="000B6F6D">
        <w:rPr>
          <w:i/>
          <w:color w:val="000000" w:themeColor="text1"/>
          <w:sz w:val="23"/>
          <w:szCs w:val="23"/>
        </w:rPr>
        <w:t>Письмо Департамента налоговой и таможенной политики Минфина России от 14 ноября 2019 г. N 03-03-06/1/88005</w:t>
      </w:r>
    </w:p>
    <w:p w14:paraId="3A81841C" w14:textId="77777777" w:rsidR="00170F10" w:rsidRPr="00CF5DDC" w:rsidRDefault="00170F10" w:rsidP="00170F10">
      <w:pPr>
        <w:pStyle w:val="a9"/>
        <w:numPr>
          <w:ilvl w:val="0"/>
          <w:numId w:val="2"/>
        </w:numPr>
        <w:spacing w:after="200" w:line="276" w:lineRule="auto"/>
        <w:ind w:left="567" w:hanging="567"/>
        <w:jc w:val="both"/>
        <w:rPr>
          <w:b/>
          <w:color w:val="000000" w:themeColor="text1"/>
          <w:sz w:val="23"/>
          <w:szCs w:val="23"/>
        </w:rPr>
      </w:pPr>
      <w:r w:rsidRPr="00CF5DDC">
        <w:rPr>
          <w:b/>
          <w:color w:val="000000" w:themeColor="text1"/>
          <w:sz w:val="23"/>
          <w:szCs w:val="23"/>
        </w:rPr>
        <w:t>Минфин разъяснил порядок оформления оправдательных документов, подтверждающих понесенные расходы, в целях налогообложения прибыли.</w:t>
      </w:r>
    </w:p>
    <w:p w14:paraId="15B5F154" w14:textId="77777777" w:rsidR="00170F10" w:rsidRPr="00CF5DDC" w:rsidRDefault="00170F10" w:rsidP="00170F10">
      <w:pPr>
        <w:pStyle w:val="a9"/>
        <w:spacing w:after="200" w:line="276" w:lineRule="auto"/>
        <w:ind w:left="567"/>
        <w:jc w:val="both"/>
        <w:rPr>
          <w:b/>
          <w:color w:val="000000" w:themeColor="text1"/>
          <w:sz w:val="23"/>
          <w:szCs w:val="23"/>
        </w:rPr>
      </w:pPr>
      <w:r w:rsidRPr="00CF5DDC">
        <w:rPr>
          <w:b/>
          <w:color w:val="000000" w:themeColor="text1"/>
          <w:sz w:val="23"/>
          <w:szCs w:val="23"/>
        </w:rPr>
        <w:t xml:space="preserve">При расчетах между организациями и индивидуальными предпринимателями с использованием наличных денег или электронных средств платежа в кассовом чеке должна быть отражена </w:t>
      </w:r>
      <w:proofErr w:type="gramStart"/>
      <w:r w:rsidRPr="00CF5DDC">
        <w:rPr>
          <w:b/>
          <w:color w:val="000000" w:themeColor="text1"/>
          <w:sz w:val="23"/>
          <w:szCs w:val="23"/>
        </w:rPr>
        <w:t>информация</w:t>
      </w:r>
      <w:proofErr w:type="gramEnd"/>
      <w:r w:rsidRPr="00CF5DDC">
        <w:rPr>
          <w:b/>
          <w:color w:val="000000" w:themeColor="text1"/>
          <w:sz w:val="23"/>
          <w:szCs w:val="23"/>
        </w:rPr>
        <w:t xml:space="preserve"> как о продавце, так и о покупателе.</w:t>
      </w:r>
    </w:p>
    <w:p w14:paraId="7FF7DE1B" w14:textId="77777777" w:rsidR="00170F10" w:rsidRPr="009B43E2" w:rsidRDefault="00170F10" w:rsidP="00170F10">
      <w:pPr>
        <w:pStyle w:val="a9"/>
        <w:spacing w:after="200" w:line="276" w:lineRule="auto"/>
        <w:ind w:left="567"/>
        <w:jc w:val="both"/>
        <w:rPr>
          <w:b/>
          <w:color w:val="000000" w:themeColor="text1"/>
          <w:sz w:val="23"/>
          <w:szCs w:val="23"/>
        </w:rPr>
      </w:pPr>
      <w:r w:rsidRPr="00CF5DDC">
        <w:rPr>
          <w:b/>
          <w:color w:val="000000" w:themeColor="text1"/>
          <w:sz w:val="23"/>
          <w:szCs w:val="23"/>
        </w:rPr>
        <w:t>Расходы учитываются при формировании базы по налогу на прибыль, если подтверждающие их документы оформлены в соответствии с законодательством и из них четко и определенно видно, какие расходы произведены.</w:t>
      </w:r>
    </w:p>
    <w:p w14:paraId="6310B3A8"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 xml:space="preserve">Письмо Департамента налоговой и таможенной политики Минфина России от </w:t>
      </w:r>
      <w:r w:rsidRPr="00CF5DDC">
        <w:rPr>
          <w:i/>
          <w:color w:val="000000" w:themeColor="text1"/>
          <w:sz w:val="23"/>
          <w:szCs w:val="23"/>
        </w:rPr>
        <w:t>18</w:t>
      </w:r>
      <w:r w:rsidRPr="00275D4A">
        <w:rPr>
          <w:i/>
          <w:color w:val="000000" w:themeColor="text1"/>
          <w:sz w:val="23"/>
          <w:szCs w:val="23"/>
        </w:rPr>
        <w:t xml:space="preserve"> ноября 2019 г. N </w:t>
      </w:r>
      <w:r w:rsidRPr="00CF5DDC">
        <w:rPr>
          <w:i/>
          <w:color w:val="000000" w:themeColor="text1"/>
          <w:sz w:val="23"/>
          <w:szCs w:val="23"/>
        </w:rPr>
        <w:t>03-03-07/88709</w:t>
      </w:r>
    </w:p>
    <w:p w14:paraId="4AA981B2" w14:textId="77777777" w:rsidR="00170F10" w:rsidRPr="009B43E2" w:rsidRDefault="00170F10" w:rsidP="00170F10">
      <w:pPr>
        <w:pStyle w:val="a9"/>
        <w:numPr>
          <w:ilvl w:val="0"/>
          <w:numId w:val="2"/>
        </w:numPr>
        <w:spacing w:after="200" w:line="276" w:lineRule="auto"/>
        <w:ind w:left="567" w:hanging="567"/>
        <w:jc w:val="both"/>
        <w:rPr>
          <w:b/>
          <w:color w:val="000000" w:themeColor="text1"/>
          <w:sz w:val="23"/>
          <w:szCs w:val="23"/>
        </w:rPr>
      </w:pPr>
      <w:r w:rsidRPr="00281B95">
        <w:rPr>
          <w:b/>
          <w:color w:val="000000" w:themeColor="text1"/>
          <w:sz w:val="23"/>
          <w:szCs w:val="23"/>
        </w:rPr>
        <w:t>При определении налоговой базы по налогу на прибыль по договорам кредита (займа) или иным долговым обязательствам учитываются только доходы (расходы) в виде сумм начисленных процентов.</w:t>
      </w:r>
    </w:p>
    <w:p w14:paraId="63E15C02"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lastRenderedPageBreak/>
        <w:t>Письмо Департамента налоговой и таможенной политики Минфина России от 2</w:t>
      </w:r>
      <w:r>
        <w:rPr>
          <w:i/>
          <w:color w:val="000000" w:themeColor="text1"/>
          <w:sz w:val="23"/>
          <w:szCs w:val="23"/>
        </w:rPr>
        <w:t>0</w:t>
      </w:r>
      <w:r w:rsidRPr="00275D4A">
        <w:rPr>
          <w:i/>
          <w:color w:val="000000" w:themeColor="text1"/>
          <w:sz w:val="23"/>
          <w:szCs w:val="23"/>
        </w:rPr>
        <w:t xml:space="preserve"> ноября 2019 г. N </w:t>
      </w:r>
      <w:r w:rsidRPr="00281B95">
        <w:rPr>
          <w:i/>
          <w:color w:val="000000" w:themeColor="text1"/>
          <w:sz w:val="23"/>
          <w:szCs w:val="23"/>
        </w:rPr>
        <w:t>03-03-06/1/89819</w:t>
      </w:r>
    </w:p>
    <w:p w14:paraId="56FF8D17" w14:textId="77777777" w:rsidR="00170F10" w:rsidRPr="009B43E2" w:rsidRDefault="00170F10" w:rsidP="00170F10">
      <w:pPr>
        <w:pStyle w:val="a9"/>
        <w:numPr>
          <w:ilvl w:val="0"/>
          <w:numId w:val="2"/>
        </w:numPr>
        <w:spacing w:after="200" w:line="276" w:lineRule="auto"/>
        <w:ind w:left="567" w:hanging="567"/>
        <w:jc w:val="both"/>
        <w:rPr>
          <w:b/>
          <w:color w:val="000000" w:themeColor="text1"/>
          <w:sz w:val="23"/>
          <w:szCs w:val="23"/>
        </w:rPr>
      </w:pPr>
      <w:r w:rsidRPr="001C6C0D">
        <w:rPr>
          <w:b/>
          <w:color w:val="000000" w:themeColor="text1"/>
          <w:sz w:val="23"/>
          <w:szCs w:val="23"/>
        </w:rPr>
        <w:t>При налогообложении прибыли учитываются расходы на добровольное страхование основных сре</w:t>
      </w:r>
      <w:proofErr w:type="gramStart"/>
      <w:r w:rsidRPr="001C6C0D">
        <w:rPr>
          <w:b/>
          <w:color w:val="000000" w:themeColor="text1"/>
          <w:sz w:val="23"/>
          <w:szCs w:val="23"/>
        </w:rPr>
        <w:t>дств пр</w:t>
      </w:r>
      <w:proofErr w:type="gramEnd"/>
      <w:r w:rsidRPr="001C6C0D">
        <w:rPr>
          <w:b/>
          <w:color w:val="000000" w:themeColor="text1"/>
          <w:sz w:val="23"/>
          <w:szCs w:val="23"/>
        </w:rPr>
        <w:t>оизводственного назначения (в том числе арендованных). Они должны быть обоснованы и документально подтверждены, а также направлены на получение дохода. Кроме того, расходы на страхование не должны быть поименованы в перечне затрат, не учитываемых при налогообложении.</w:t>
      </w:r>
    </w:p>
    <w:p w14:paraId="24D4A0D8"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0</w:t>
      </w:r>
      <w:r w:rsidRPr="00275D4A">
        <w:rPr>
          <w:i/>
          <w:color w:val="000000" w:themeColor="text1"/>
          <w:sz w:val="23"/>
          <w:szCs w:val="23"/>
        </w:rPr>
        <w:t xml:space="preserve"> ноября 2019 г. N </w:t>
      </w:r>
      <w:r w:rsidRPr="001C6C0D">
        <w:rPr>
          <w:i/>
          <w:color w:val="000000" w:themeColor="text1"/>
          <w:sz w:val="23"/>
          <w:szCs w:val="23"/>
        </w:rPr>
        <w:t>03-03-06/1/89821</w:t>
      </w:r>
    </w:p>
    <w:p w14:paraId="74D3ACC9" w14:textId="77777777" w:rsidR="00170F10" w:rsidRPr="001C6C0D" w:rsidRDefault="00170F10" w:rsidP="00170F10">
      <w:pPr>
        <w:pStyle w:val="a9"/>
        <w:numPr>
          <w:ilvl w:val="0"/>
          <w:numId w:val="2"/>
        </w:numPr>
        <w:spacing w:after="200" w:line="276" w:lineRule="auto"/>
        <w:ind w:left="567" w:hanging="567"/>
        <w:jc w:val="both"/>
        <w:rPr>
          <w:b/>
          <w:color w:val="000000" w:themeColor="text1"/>
          <w:sz w:val="23"/>
          <w:szCs w:val="23"/>
        </w:rPr>
      </w:pPr>
      <w:r w:rsidRPr="001C6C0D">
        <w:rPr>
          <w:b/>
          <w:color w:val="000000" w:themeColor="text1"/>
          <w:sz w:val="23"/>
          <w:szCs w:val="23"/>
        </w:rPr>
        <w:t>Для уменьшения прибыли контролируемой иностранной компании на убытки прошлых лет убытки пересчитываются в рубли в следующем порядке:</w:t>
      </w:r>
    </w:p>
    <w:p w14:paraId="77988065" w14:textId="77777777" w:rsidR="00170F10" w:rsidRPr="001C6C0D" w:rsidRDefault="00170F10" w:rsidP="00170F10">
      <w:pPr>
        <w:pStyle w:val="a9"/>
        <w:spacing w:after="200" w:line="276" w:lineRule="auto"/>
        <w:ind w:left="567"/>
        <w:jc w:val="both"/>
        <w:rPr>
          <w:b/>
          <w:color w:val="000000" w:themeColor="text1"/>
          <w:sz w:val="23"/>
          <w:szCs w:val="23"/>
        </w:rPr>
      </w:pPr>
      <w:r w:rsidRPr="001C6C0D">
        <w:rPr>
          <w:b/>
          <w:color w:val="000000" w:themeColor="text1"/>
          <w:sz w:val="23"/>
          <w:szCs w:val="23"/>
        </w:rPr>
        <w:t>- убытки за финансовый год, завершившийся в 2018 г., и за последующие годы при переносе на будущее пересчитываются в порядке, установленном НК;</w:t>
      </w:r>
    </w:p>
    <w:p w14:paraId="308299C1" w14:textId="77777777" w:rsidR="00170F10" w:rsidRPr="001C6C0D" w:rsidRDefault="00170F10" w:rsidP="00170F10">
      <w:pPr>
        <w:pStyle w:val="a9"/>
        <w:spacing w:after="200" w:line="276" w:lineRule="auto"/>
        <w:ind w:left="567"/>
        <w:jc w:val="both"/>
        <w:rPr>
          <w:b/>
          <w:color w:val="000000" w:themeColor="text1"/>
          <w:sz w:val="23"/>
          <w:szCs w:val="23"/>
        </w:rPr>
      </w:pPr>
      <w:proofErr w:type="gramStart"/>
      <w:r w:rsidRPr="001C6C0D">
        <w:rPr>
          <w:b/>
          <w:color w:val="000000" w:themeColor="text1"/>
          <w:sz w:val="23"/>
          <w:szCs w:val="23"/>
        </w:rPr>
        <w:t>- совокупная величина остатка накопленных убытков прошлых лет, не перенесенных на будущее, сформированная на последнее число финансового года, завершившегося до 2018 г., пересчитывается в рубли по курсу, установленному ЦБ РЦ на 31.12.2017, и тем самым формирует входящее сальдо накопленных убытков прошлых лет, выраженное в рублях, для последующего учета при определении прибыли контролируемой иностранной компании.</w:t>
      </w:r>
      <w:proofErr w:type="gramEnd"/>
    </w:p>
    <w:p w14:paraId="1D514CB8" w14:textId="77777777" w:rsidR="00170F10" w:rsidRPr="009B43E2" w:rsidRDefault="00170F10" w:rsidP="00170F10">
      <w:pPr>
        <w:pStyle w:val="a9"/>
        <w:spacing w:after="200" w:line="276" w:lineRule="auto"/>
        <w:ind w:left="567"/>
        <w:jc w:val="both"/>
        <w:rPr>
          <w:b/>
          <w:color w:val="000000" w:themeColor="text1"/>
          <w:sz w:val="23"/>
          <w:szCs w:val="23"/>
        </w:rPr>
      </w:pPr>
      <w:r w:rsidRPr="001C6C0D">
        <w:rPr>
          <w:b/>
          <w:color w:val="000000" w:themeColor="text1"/>
          <w:sz w:val="23"/>
          <w:szCs w:val="23"/>
        </w:rPr>
        <w:t xml:space="preserve">Указанный порядок </w:t>
      </w:r>
      <w:proofErr w:type="gramStart"/>
      <w:r w:rsidRPr="001C6C0D">
        <w:rPr>
          <w:b/>
          <w:color w:val="000000" w:themeColor="text1"/>
          <w:sz w:val="23"/>
          <w:szCs w:val="23"/>
        </w:rPr>
        <w:t>применяется</w:t>
      </w:r>
      <w:proofErr w:type="gramEnd"/>
      <w:r w:rsidRPr="001C6C0D">
        <w:rPr>
          <w:b/>
          <w:color w:val="000000" w:themeColor="text1"/>
          <w:sz w:val="23"/>
          <w:szCs w:val="23"/>
        </w:rPr>
        <w:t xml:space="preserve"> начиная с налогового периода по налогу на прибыль (НДФЛ), в котором будет определяться прибыль контролируемой иностранной компании за финансовый год, завершившийся в 2018 г., и последующие финансовые годы. При этом не нужно пересчитывать налоговую базу и подавать уточненные декларации в отношении прибыли контролируемой иностранной компании за прошедшие налоговые периоды.</w:t>
      </w:r>
    </w:p>
    <w:p w14:paraId="52F8ECE2"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275D4A">
        <w:rPr>
          <w:i/>
          <w:color w:val="000000" w:themeColor="text1"/>
          <w:sz w:val="23"/>
          <w:szCs w:val="23"/>
        </w:rPr>
        <w:t xml:space="preserve"> ноября 2019 г. N </w:t>
      </w:r>
      <w:r w:rsidRPr="001C6C0D">
        <w:rPr>
          <w:i/>
          <w:color w:val="000000" w:themeColor="text1"/>
          <w:sz w:val="23"/>
          <w:szCs w:val="23"/>
        </w:rPr>
        <w:t>03-12-11/2/90241</w:t>
      </w:r>
    </w:p>
    <w:p w14:paraId="6C4B1BD6" w14:textId="77777777" w:rsidR="00170F10" w:rsidRPr="009B43E2" w:rsidRDefault="00170F10" w:rsidP="00170F10">
      <w:pPr>
        <w:pStyle w:val="a9"/>
        <w:numPr>
          <w:ilvl w:val="0"/>
          <w:numId w:val="2"/>
        </w:numPr>
        <w:spacing w:after="200" w:line="276" w:lineRule="auto"/>
        <w:ind w:left="567" w:hanging="567"/>
        <w:jc w:val="both"/>
        <w:rPr>
          <w:b/>
          <w:color w:val="000000" w:themeColor="text1"/>
          <w:sz w:val="23"/>
          <w:szCs w:val="23"/>
        </w:rPr>
      </w:pPr>
      <w:r w:rsidRPr="009B43E2">
        <w:rPr>
          <w:b/>
          <w:color w:val="000000" w:themeColor="text1"/>
          <w:sz w:val="23"/>
          <w:szCs w:val="23"/>
        </w:rPr>
        <w:t>При налогообложении прибыли не учитываются аккумулированные на счетах застройщика средства дольщиков и инвесторов, за счет которых осуществляется строительство.</w:t>
      </w:r>
    </w:p>
    <w:p w14:paraId="1877E3CB" w14:textId="77777777" w:rsidR="00170F10" w:rsidRPr="009B43E2" w:rsidRDefault="00170F10" w:rsidP="00170F10">
      <w:pPr>
        <w:pStyle w:val="a9"/>
        <w:spacing w:after="200" w:line="276" w:lineRule="auto"/>
        <w:ind w:left="567"/>
        <w:jc w:val="both"/>
        <w:rPr>
          <w:b/>
          <w:color w:val="000000" w:themeColor="text1"/>
          <w:sz w:val="23"/>
          <w:szCs w:val="23"/>
        </w:rPr>
      </w:pPr>
      <w:r w:rsidRPr="009B43E2">
        <w:rPr>
          <w:b/>
          <w:color w:val="000000" w:themeColor="text1"/>
          <w:sz w:val="23"/>
          <w:szCs w:val="23"/>
        </w:rPr>
        <w:t>Иные доходы и расходы застройщика учитываются при налогообложении в общем порядке.</w:t>
      </w:r>
    </w:p>
    <w:p w14:paraId="4A6AB0BF" w14:textId="77777777" w:rsidR="00170F10" w:rsidRPr="00797E5D" w:rsidRDefault="00170F10" w:rsidP="00170F10">
      <w:pPr>
        <w:pStyle w:val="a9"/>
        <w:spacing w:after="200" w:line="276" w:lineRule="auto"/>
        <w:ind w:left="567"/>
        <w:jc w:val="both"/>
        <w:rPr>
          <w:b/>
          <w:color w:val="000000" w:themeColor="text1"/>
          <w:sz w:val="23"/>
          <w:szCs w:val="23"/>
        </w:rPr>
      </w:pPr>
      <w:r w:rsidRPr="009B43E2">
        <w:rPr>
          <w:b/>
          <w:color w:val="000000" w:themeColor="text1"/>
          <w:sz w:val="23"/>
          <w:szCs w:val="23"/>
        </w:rPr>
        <w:t>Услуги застройщика, оказываемые по договорам участия в долевом строительстве жилых и нежилых помещений непроизводственного назначения, освобождаются от НДС.</w:t>
      </w:r>
    </w:p>
    <w:p w14:paraId="7A0B6C98"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275D4A">
        <w:rPr>
          <w:i/>
          <w:color w:val="000000" w:themeColor="text1"/>
          <w:sz w:val="23"/>
          <w:szCs w:val="23"/>
        </w:rPr>
        <w:t xml:space="preserve"> ноября 2019 г. N </w:t>
      </w:r>
      <w:r w:rsidRPr="00797E5D">
        <w:rPr>
          <w:i/>
          <w:color w:val="000000" w:themeColor="text1"/>
          <w:sz w:val="23"/>
          <w:szCs w:val="23"/>
        </w:rPr>
        <w:t>03-03-06/1/90018</w:t>
      </w:r>
    </w:p>
    <w:p w14:paraId="1C209A92" w14:textId="77777777" w:rsidR="00170F10" w:rsidRPr="009B43E2" w:rsidRDefault="00170F10" w:rsidP="00170F10">
      <w:pPr>
        <w:pStyle w:val="a9"/>
        <w:numPr>
          <w:ilvl w:val="0"/>
          <w:numId w:val="2"/>
        </w:numPr>
        <w:spacing w:after="200" w:line="276" w:lineRule="auto"/>
        <w:ind w:left="567" w:hanging="567"/>
        <w:jc w:val="both"/>
        <w:rPr>
          <w:b/>
          <w:color w:val="000000" w:themeColor="text1"/>
          <w:sz w:val="23"/>
          <w:szCs w:val="23"/>
        </w:rPr>
      </w:pPr>
      <w:r w:rsidRPr="009B43E2">
        <w:rPr>
          <w:b/>
          <w:color w:val="000000" w:themeColor="text1"/>
          <w:sz w:val="23"/>
          <w:szCs w:val="23"/>
        </w:rPr>
        <w:t>Компенсация убытков, причиненных в результате изъятия земель для государственных или муниципальных нужд, не включается в налоговую базу по налогу на прибыль. К такому выводу пришел Президиум ВАС РФ в</w:t>
      </w:r>
      <w:r>
        <w:rPr>
          <w:b/>
          <w:color w:val="000000" w:themeColor="text1"/>
          <w:sz w:val="23"/>
          <w:szCs w:val="23"/>
        </w:rPr>
        <w:t xml:space="preserve"> постановлении от 23.06.</w:t>
      </w:r>
      <w:r w:rsidRPr="009B43E2">
        <w:rPr>
          <w:b/>
          <w:color w:val="000000" w:themeColor="text1"/>
          <w:sz w:val="23"/>
          <w:szCs w:val="23"/>
        </w:rPr>
        <w:t>2009 г.</w:t>
      </w:r>
      <w:r>
        <w:rPr>
          <w:b/>
          <w:color w:val="000000" w:themeColor="text1"/>
          <w:sz w:val="23"/>
          <w:szCs w:val="23"/>
        </w:rPr>
        <w:t xml:space="preserve"> №2019/09 по делу №А32-7432/2007-56/191-2008-56/23.</w:t>
      </w:r>
    </w:p>
    <w:p w14:paraId="29D692BB" w14:textId="77777777" w:rsidR="00170F10" w:rsidRPr="009B43E2" w:rsidRDefault="00170F10" w:rsidP="00170F10">
      <w:pPr>
        <w:pStyle w:val="a9"/>
        <w:spacing w:after="200" w:line="276" w:lineRule="auto"/>
        <w:ind w:left="567"/>
        <w:jc w:val="both"/>
        <w:rPr>
          <w:b/>
          <w:color w:val="000000" w:themeColor="text1"/>
          <w:sz w:val="23"/>
          <w:szCs w:val="23"/>
        </w:rPr>
      </w:pPr>
      <w:r w:rsidRPr="009B43E2">
        <w:rPr>
          <w:b/>
          <w:color w:val="000000" w:themeColor="text1"/>
          <w:sz w:val="23"/>
          <w:szCs w:val="23"/>
        </w:rPr>
        <w:t>Суммы компенсации, полученные организацией за изъятие земель, в налоговую базу по НДС не включаются.</w:t>
      </w:r>
    </w:p>
    <w:p w14:paraId="27C7D28C"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1</w:t>
      </w:r>
      <w:r w:rsidRPr="00275D4A">
        <w:rPr>
          <w:i/>
          <w:color w:val="000000" w:themeColor="text1"/>
          <w:sz w:val="23"/>
          <w:szCs w:val="23"/>
        </w:rPr>
        <w:t xml:space="preserve"> ноября 2019 г. N </w:t>
      </w:r>
      <w:r w:rsidRPr="009B43E2">
        <w:rPr>
          <w:i/>
          <w:color w:val="000000" w:themeColor="text1"/>
          <w:sz w:val="23"/>
          <w:szCs w:val="23"/>
        </w:rPr>
        <w:t>03-03-06/1/90029</w:t>
      </w:r>
    </w:p>
    <w:p w14:paraId="68D80D3A" w14:textId="77777777" w:rsidR="00170F10" w:rsidRPr="00797E5D" w:rsidRDefault="00170F10" w:rsidP="00170F10">
      <w:pPr>
        <w:pStyle w:val="a9"/>
        <w:numPr>
          <w:ilvl w:val="0"/>
          <w:numId w:val="2"/>
        </w:numPr>
        <w:spacing w:after="200" w:line="276" w:lineRule="auto"/>
        <w:ind w:left="567" w:hanging="567"/>
        <w:jc w:val="both"/>
        <w:rPr>
          <w:b/>
          <w:color w:val="000000" w:themeColor="text1"/>
          <w:sz w:val="23"/>
          <w:szCs w:val="23"/>
        </w:rPr>
      </w:pPr>
      <w:r w:rsidRPr="00797E5D">
        <w:rPr>
          <w:b/>
          <w:color w:val="000000" w:themeColor="text1"/>
          <w:sz w:val="23"/>
          <w:szCs w:val="23"/>
        </w:rPr>
        <w:lastRenderedPageBreak/>
        <w:t>Приобретенное право требования, стоимость которого выражена в иностранной валюте, принимается к налоговому учету по стоимости, определяемой исходя из цены приобретения и расходов, связанных с его приобретением, пересчитанных в рубли по курсу Банка России на дату приобретения данного права.</w:t>
      </w:r>
    </w:p>
    <w:p w14:paraId="43805D9C" w14:textId="77777777" w:rsidR="00170F10" w:rsidRPr="00275D4A"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При этом текущая переоценка стоимости прав требования, выраженных в валюте, не производится. Поэтому внереализационные доходы (расходы) в виде курсовой разницы в целях налогообложения прибыли не возникают.</w:t>
      </w:r>
    </w:p>
    <w:p w14:paraId="2E9406F6"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275D4A">
        <w:rPr>
          <w:i/>
          <w:color w:val="000000" w:themeColor="text1"/>
          <w:sz w:val="23"/>
          <w:szCs w:val="23"/>
        </w:rPr>
        <w:t xml:space="preserve"> ноября 2019 г. N </w:t>
      </w:r>
      <w:r w:rsidRPr="00797E5D">
        <w:rPr>
          <w:i/>
          <w:color w:val="000000" w:themeColor="text1"/>
          <w:sz w:val="23"/>
          <w:szCs w:val="23"/>
        </w:rPr>
        <w:t>03-03-06/2/90657</w:t>
      </w:r>
    </w:p>
    <w:p w14:paraId="2D070CB4" w14:textId="77777777" w:rsidR="00170F10" w:rsidRPr="00797E5D" w:rsidRDefault="00170F10" w:rsidP="00170F10">
      <w:pPr>
        <w:pStyle w:val="a9"/>
        <w:numPr>
          <w:ilvl w:val="0"/>
          <w:numId w:val="2"/>
        </w:numPr>
        <w:spacing w:after="200" w:line="276" w:lineRule="auto"/>
        <w:ind w:left="567" w:hanging="567"/>
        <w:jc w:val="both"/>
        <w:rPr>
          <w:b/>
          <w:color w:val="000000" w:themeColor="text1"/>
          <w:sz w:val="23"/>
          <w:szCs w:val="23"/>
        </w:rPr>
      </w:pPr>
      <w:r w:rsidRPr="00797E5D">
        <w:rPr>
          <w:b/>
          <w:color w:val="000000" w:themeColor="text1"/>
          <w:sz w:val="23"/>
          <w:szCs w:val="23"/>
        </w:rPr>
        <w:t>Если налогоплательщик воспользовался инвестиционным налоговым вычетом по основным средствам в размере, установленном регионом, то он вправе уменьшить сумму налога, зачисляемую в федеральный бюджет, на 10% первоначальной стоимости основного средства и (или) 10% процентов суммы ее изменения при достройке, дооборудовании, реконструкции, модернизации, техническом перевооружении, частичной ликвидации основного средства.</w:t>
      </w:r>
    </w:p>
    <w:p w14:paraId="027F0E91" w14:textId="77777777" w:rsidR="00170F10" w:rsidRPr="00275D4A"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При этом величина, на которую уменьшается сумма налога на прибыль, зачисляемая в федеральный бюджет, не зависит от размера инвестиционного налогового вычета, установленного регионом в отношении расходов, составляющих первоначальную стоимость основного средства и величину ее изменения.</w:t>
      </w:r>
    </w:p>
    <w:p w14:paraId="5F5E747D"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2</w:t>
      </w:r>
      <w:r w:rsidRPr="00275D4A">
        <w:rPr>
          <w:i/>
          <w:color w:val="000000" w:themeColor="text1"/>
          <w:sz w:val="23"/>
          <w:szCs w:val="23"/>
        </w:rPr>
        <w:t xml:space="preserve"> ноября 2019 г. N </w:t>
      </w:r>
      <w:r w:rsidRPr="00797E5D">
        <w:rPr>
          <w:i/>
          <w:color w:val="000000" w:themeColor="text1"/>
          <w:sz w:val="23"/>
          <w:szCs w:val="23"/>
        </w:rPr>
        <w:t>03-03-06/1/90646</w:t>
      </w:r>
    </w:p>
    <w:p w14:paraId="5337BE59" w14:textId="77777777" w:rsidR="00170F10" w:rsidRPr="00797E5D" w:rsidRDefault="00170F10" w:rsidP="00170F10">
      <w:pPr>
        <w:pStyle w:val="a9"/>
        <w:numPr>
          <w:ilvl w:val="0"/>
          <w:numId w:val="2"/>
        </w:numPr>
        <w:spacing w:after="200" w:line="276" w:lineRule="auto"/>
        <w:ind w:left="567" w:hanging="567"/>
        <w:jc w:val="both"/>
        <w:rPr>
          <w:b/>
          <w:color w:val="000000" w:themeColor="text1"/>
          <w:sz w:val="23"/>
          <w:szCs w:val="23"/>
        </w:rPr>
      </w:pPr>
      <w:r w:rsidRPr="00797E5D">
        <w:rPr>
          <w:b/>
          <w:color w:val="000000" w:themeColor="text1"/>
          <w:sz w:val="23"/>
          <w:szCs w:val="23"/>
        </w:rPr>
        <w:t>Расходы на медосмотры работников можно учитывать при налогообложении прибыли, если такие процедуры являются обязательными, а затраты экономически обоснованы и документально подтверждены.</w:t>
      </w:r>
    </w:p>
    <w:p w14:paraId="1C8E4648" w14:textId="77777777" w:rsidR="00170F10" w:rsidRPr="00C070DB"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Прохождение обязательного предварительного медосмотра работника при устройстве его на работу должно осуществляться по направлению работодателя и за его счет. Иной порядок н</w:t>
      </w:r>
      <w:r>
        <w:rPr>
          <w:b/>
          <w:color w:val="000000" w:themeColor="text1"/>
          <w:sz w:val="23"/>
          <w:szCs w:val="23"/>
        </w:rPr>
        <w:t>арушает закон</w:t>
      </w:r>
      <w:r w:rsidRPr="004C78F5">
        <w:rPr>
          <w:b/>
          <w:color w:val="000000" w:themeColor="text1"/>
          <w:sz w:val="23"/>
          <w:szCs w:val="23"/>
        </w:rPr>
        <w:t>.</w:t>
      </w:r>
    </w:p>
    <w:p w14:paraId="192B0BDB"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275D4A">
        <w:rPr>
          <w:i/>
          <w:color w:val="000000" w:themeColor="text1"/>
          <w:sz w:val="23"/>
          <w:szCs w:val="23"/>
        </w:rPr>
        <w:t xml:space="preserve"> ноября 2019 г. N </w:t>
      </w:r>
      <w:r w:rsidRPr="00797E5D">
        <w:rPr>
          <w:i/>
          <w:color w:val="000000" w:themeColor="text1"/>
          <w:sz w:val="23"/>
          <w:szCs w:val="23"/>
        </w:rPr>
        <w:t>03-03-14/91021</w:t>
      </w:r>
    </w:p>
    <w:p w14:paraId="7AA2060D" w14:textId="77777777" w:rsidR="00170F10" w:rsidRPr="00797E5D" w:rsidRDefault="00170F10" w:rsidP="00170F10">
      <w:pPr>
        <w:pStyle w:val="a9"/>
        <w:numPr>
          <w:ilvl w:val="0"/>
          <w:numId w:val="2"/>
        </w:numPr>
        <w:spacing w:after="200" w:line="276" w:lineRule="auto"/>
        <w:ind w:left="567" w:hanging="567"/>
        <w:jc w:val="both"/>
        <w:rPr>
          <w:b/>
          <w:color w:val="000000" w:themeColor="text1"/>
          <w:sz w:val="23"/>
          <w:szCs w:val="23"/>
        </w:rPr>
      </w:pPr>
      <w:r w:rsidRPr="00797E5D">
        <w:rPr>
          <w:b/>
          <w:color w:val="000000" w:themeColor="text1"/>
          <w:sz w:val="23"/>
          <w:szCs w:val="23"/>
        </w:rPr>
        <w:t xml:space="preserve">В налоговом учете первоначальная стоимость имущества, полученного в качестве объекта концессионного соглашения, формируется исходя из его рыночной стоимости, увеличенной на сумму </w:t>
      </w:r>
      <w:proofErr w:type="gramStart"/>
      <w:r w:rsidRPr="00797E5D">
        <w:rPr>
          <w:b/>
          <w:color w:val="000000" w:themeColor="text1"/>
          <w:sz w:val="23"/>
          <w:szCs w:val="23"/>
        </w:rPr>
        <w:t>расходов</w:t>
      </w:r>
      <w:proofErr w:type="gramEnd"/>
      <w:r w:rsidRPr="00797E5D">
        <w:rPr>
          <w:b/>
          <w:color w:val="000000" w:themeColor="text1"/>
          <w:sz w:val="23"/>
          <w:szCs w:val="23"/>
        </w:rPr>
        <w:t xml:space="preserve">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w:t>
      </w:r>
    </w:p>
    <w:p w14:paraId="34CF1CF4" w14:textId="77777777" w:rsidR="00170F10" w:rsidRPr="00797E5D"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 xml:space="preserve">Если эти расходы произведены за счет </w:t>
      </w:r>
      <w:proofErr w:type="spellStart"/>
      <w:r w:rsidRPr="00797E5D">
        <w:rPr>
          <w:b/>
          <w:color w:val="000000" w:themeColor="text1"/>
          <w:sz w:val="23"/>
          <w:szCs w:val="23"/>
        </w:rPr>
        <w:t>концедента</w:t>
      </w:r>
      <w:proofErr w:type="spellEnd"/>
      <w:r w:rsidRPr="00797E5D">
        <w:rPr>
          <w:b/>
          <w:color w:val="000000" w:themeColor="text1"/>
          <w:sz w:val="23"/>
          <w:szCs w:val="23"/>
        </w:rPr>
        <w:t>, они также увеличивают первоначальную стоимость объектов.</w:t>
      </w:r>
    </w:p>
    <w:p w14:paraId="08969CA1" w14:textId="77777777" w:rsidR="00170F10" w:rsidRPr="00797E5D"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Не подлежит амортизации имущество, приобретенное (созданное) за счет бюджетных средств целевого финансирования.</w:t>
      </w:r>
    </w:p>
    <w:p w14:paraId="150373C1" w14:textId="77777777" w:rsidR="00170F10" w:rsidRPr="00C070DB" w:rsidRDefault="00170F10" w:rsidP="00170F10">
      <w:pPr>
        <w:pStyle w:val="a9"/>
        <w:spacing w:after="200" w:line="276" w:lineRule="auto"/>
        <w:ind w:left="567"/>
        <w:jc w:val="both"/>
        <w:rPr>
          <w:b/>
          <w:color w:val="000000" w:themeColor="text1"/>
          <w:sz w:val="23"/>
          <w:szCs w:val="23"/>
        </w:rPr>
      </w:pPr>
      <w:r w:rsidRPr="00797E5D">
        <w:rPr>
          <w:b/>
          <w:color w:val="000000" w:themeColor="text1"/>
          <w:sz w:val="23"/>
          <w:szCs w:val="23"/>
        </w:rPr>
        <w:t>Если субсидия на затраты, связанные с созданием и (или) реконструкцией амортизируемого имущества, получена коммерческой организацией, то для целей налога на прибыль она не признается целевым финансированием. По имуществу, созданному за счет данного источника и признанному амортизируемым, амортизация начисляется в общем порядке.</w:t>
      </w:r>
    </w:p>
    <w:p w14:paraId="407C6D7C"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275D4A">
        <w:rPr>
          <w:i/>
          <w:color w:val="000000" w:themeColor="text1"/>
          <w:sz w:val="23"/>
          <w:szCs w:val="23"/>
        </w:rPr>
        <w:t xml:space="preserve"> ноября 2019 г. N </w:t>
      </w:r>
      <w:r w:rsidRPr="00797E5D">
        <w:rPr>
          <w:i/>
          <w:color w:val="000000" w:themeColor="text1"/>
          <w:sz w:val="23"/>
          <w:szCs w:val="23"/>
        </w:rPr>
        <w:t>03-03-05/91206</w:t>
      </w:r>
    </w:p>
    <w:p w14:paraId="6E35A25F" w14:textId="77777777" w:rsidR="00170F10" w:rsidRPr="00C070DB" w:rsidRDefault="00170F10" w:rsidP="00170F10">
      <w:pPr>
        <w:pStyle w:val="a9"/>
        <w:numPr>
          <w:ilvl w:val="0"/>
          <w:numId w:val="2"/>
        </w:numPr>
        <w:spacing w:after="200" w:line="276" w:lineRule="auto"/>
        <w:ind w:left="567" w:hanging="567"/>
        <w:jc w:val="both"/>
        <w:rPr>
          <w:b/>
          <w:color w:val="000000" w:themeColor="text1"/>
          <w:sz w:val="23"/>
          <w:szCs w:val="23"/>
        </w:rPr>
      </w:pPr>
      <w:r w:rsidRPr="004C78F5">
        <w:rPr>
          <w:b/>
          <w:color w:val="000000" w:themeColor="text1"/>
          <w:sz w:val="23"/>
          <w:szCs w:val="23"/>
        </w:rPr>
        <w:lastRenderedPageBreak/>
        <w:t xml:space="preserve">В качестве расходов на оплату труда при налогообложении прибыли учитываются затраты по договорам на оказание </w:t>
      </w:r>
      <w:proofErr w:type="spellStart"/>
      <w:r w:rsidRPr="004C78F5">
        <w:rPr>
          <w:b/>
          <w:color w:val="000000" w:themeColor="text1"/>
          <w:sz w:val="23"/>
          <w:szCs w:val="23"/>
        </w:rPr>
        <w:t>медуслуг</w:t>
      </w:r>
      <w:proofErr w:type="spellEnd"/>
      <w:r w:rsidRPr="004C78F5">
        <w:rPr>
          <w:b/>
          <w:color w:val="000000" w:themeColor="text1"/>
          <w:sz w:val="23"/>
          <w:szCs w:val="23"/>
        </w:rPr>
        <w:t>, заключенным с лицензированными медицинскими организациями.</w:t>
      </w:r>
    </w:p>
    <w:p w14:paraId="1AA30735"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5</w:t>
      </w:r>
      <w:r w:rsidRPr="00275D4A">
        <w:rPr>
          <w:i/>
          <w:color w:val="000000" w:themeColor="text1"/>
          <w:sz w:val="23"/>
          <w:szCs w:val="23"/>
        </w:rPr>
        <w:t xml:space="preserve"> ноября 2019 г. N </w:t>
      </w:r>
      <w:r w:rsidRPr="004C78F5">
        <w:rPr>
          <w:i/>
          <w:color w:val="000000" w:themeColor="text1"/>
          <w:sz w:val="23"/>
          <w:szCs w:val="23"/>
        </w:rPr>
        <w:t>03-04-06/91984</w:t>
      </w:r>
    </w:p>
    <w:p w14:paraId="03FA8A47" w14:textId="77777777" w:rsidR="00170F10" w:rsidRPr="00C070DB" w:rsidRDefault="00170F10" w:rsidP="00170F10">
      <w:pPr>
        <w:pStyle w:val="a9"/>
        <w:numPr>
          <w:ilvl w:val="0"/>
          <w:numId w:val="2"/>
        </w:numPr>
        <w:spacing w:after="200" w:line="276" w:lineRule="auto"/>
        <w:ind w:left="567" w:hanging="567"/>
        <w:jc w:val="both"/>
        <w:rPr>
          <w:b/>
          <w:color w:val="000000" w:themeColor="text1"/>
          <w:sz w:val="23"/>
          <w:szCs w:val="23"/>
        </w:rPr>
      </w:pPr>
      <w:r w:rsidRPr="00C070DB">
        <w:rPr>
          <w:b/>
          <w:color w:val="000000" w:themeColor="text1"/>
          <w:sz w:val="23"/>
          <w:szCs w:val="23"/>
        </w:rPr>
        <w:t xml:space="preserve">При расчетах наличными или с предъявлением электронных средств платежа между организациями и предпринимателями в кассовом чеке отражается </w:t>
      </w:r>
      <w:proofErr w:type="gramStart"/>
      <w:r w:rsidRPr="00C070DB">
        <w:rPr>
          <w:b/>
          <w:color w:val="000000" w:themeColor="text1"/>
          <w:sz w:val="23"/>
          <w:szCs w:val="23"/>
        </w:rPr>
        <w:t>информация</w:t>
      </w:r>
      <w:proofErr w:type="gramEnd"/>
      <w:r w:rsidRPr="00C070DB">
        <w:rPr>
          <w:b/>
          <w:color w:val="000000" w:themeColor="text1"/>
          <w:sz w:val="23"/>
          <w:szCs w:val="23"/>
        </w:rPr>
        <w:t xml:space="preserve"> как о продавце, так и о покупателе.</w:t>
      </w:r>
    </w:p>
    <w:p w14:paraId="3D977E5D" w14:textId="77777777" w:rsidR="00170F10" w:rsidRPr="00C070DB" w:rsidRDefault="00170F10" w:rsidP="00170F10">
      <w:pPr>
        <w:pStyle w:val="a9"/>
        <w:spacing w:after="200" w:line="276" w:lineRule="auto"/>
        <w:ind w:left="567"/>
        <w:jc w:val="both"/>
        <w:rPr>
          <w:b/>
          <w:color w:val="000000" w:themeColor="text1"/>
          <w:sz w:val="23"/>
          <w:szCs w:val="23"/>
        </w:rPr>
      </w:pPr>
      <w:r w:rsidRPr="00C070DB">
        <w:rPr>
          <w:b/>
          <w:color w:val="000000" w:themeColor="text1"/>
          <w:sz w:val="23"/>
          <w:szCs w:val="23"/>
        </w:rPr>
        <w:t>Чек подтверждает факт расчетов, но не обосновывает экономическую целесообразность факта хозяйственной деятельности.</w:t>
      </w:r>
    </w:p>
    <w:p w14:paraId="77D794F1" w14:textId="77777777" w:rsidR="00170F10" w:rsidRPr="00275D4A" w:rsidRDefault="00170F10" w:rsidP="00170F10">
      <w:pPr>
        <w:pStyle w:val="a9"/>
        <w:spacing w:after="200" w:line="276" w:lineRule="auto"/>
        <w:ind w:left="567"/>
        <w:jc w:val="both"/>
        <w:rPr>
          <w:b/>
          <w:color w:val="000000" w:themeColor="text1"/>
          <w:sz w:val="23"/>
          <w:szCs w:val="23"/>
        </w:rPr>
      </w:pPr>
      <w:r w:rsidRPr="00C070DB">
        <w:rPr>
          <w:b/>
          <w:color w:val="000000" w:themeColor="text1"/>
          <w:sz w:val="23"/>
          <w:szCs w:val="23"/>
        </w:rPr>
        <w:t>Экономическая обоснованность расходов должна оцениваться с учетом обстоятельств, свидетельствующих о намерениях налогоплательщика получить экономический эффект в результате реальной деятельности, а не с учетом наличия первичного документа.</w:t>
      </w:r>
    </w:p>
    <w:p w14:paraId="2479D59E"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sidRPr="00C070DB">
        <w:rPr>
          <w:i/>
          <w:color w:val="000000" w:themeColor="text1"/>
          <w:sz w:val="23"/>
          <w:szCs w:val="23"/>
        </w:rPr>
        <w:t>6</w:t>
      </w:r>
      <w:r w:rsidRPr="00275D4A">
        <w:rPr>
          <w:i/>
          <w:color w:val="000000" w:themeColor="text1"/>
          <w:sz w:val="23"/>
          <w:szCs w:val="23"/>
        </w:rPr>
        <w:t xml:space="preserve"> ноября 2019 г. N </w:t>
      </w:r>
      <w:r w:rsidRPr="00C070DB">
        <w:rPr>
          <w:i/>
          <w:color w:val="000000" w:themeColor="text1"/>
          <w:sz w:val="23"/>
          <w:szCs w:val="23"/>
        </w:rPr>
        <w:t>03-03-06/1/91715</w:t>
      </w:r>
    </w:p>
    <w:p w14:paraId="60A527FE"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r w:rsidRPr="008F5904">
        <w:rPr>
          <w:b/>
          <w:color w:val="000000" w:themeColor="text1"/>
          <w:sz w:val="23"/>
          <w:szCs w:val="23"/>
        </w:rPr>
        <w:t>С 2019 г. любые доходы, полученные казенным учреждением, которые в соответствии с бюджетным законодательством перечисляются в бюджетную систему, не учитываются при налогообложении прибыли.</w:t>
      </w:r>
    </w:p>
    <w:p w14:paraId="3AFC156A"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8F5904">
        <w:rPr>
          <w:i/>
          <w:color w:val="000000" w:themeColor="text1"/>
          <w:sz w:val="23"/>
          <w:szCs w:val="23"/>
        </w:rPr>
        <w:t>03-03-06/3/91932</w:t>
      </w:r>
    </w:p>
    <w:p w14:paraId="4C143135"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r w:rsidRPr="008F5904">
        <w:rPr>
          <w:b/>
          <w:color w:val="000000" w:themeColor="text1"/>
          <w:sz w:val="23"/>
          <w:szCs w:val="23"/>
        </w:rPr>
        <w:t xml:space="preserve">Если таможенный орган в рамках контрольных мероприятий </w:t>
      </w:r>
      <w:proofErr w:type="spellStart"/>
      <w:r w:rsidRPr="008F5904">
        <w:rPr>
          <w:b/>
          <w:color w:val="000000" w:themeColor="text1"/>
          <w:sz w:val="23"/>
          <w:szCs w:val="23"/>
        </w:rPr>
        <w:t>доначислил</w:t>
      </w:r>
      <w:proofErr w:type="spellEnd"/>
      <w:r w:rsidRPr="008F5904">
        <w:rPr>
          <w:b/>
          <w:color w:val="000000" w:themeColor="text1"/>
          <w:sz w:val="23"/>
          <w:szCs w:val="23"/>
        </w:rPr>
        <w:t xml:space="preserve"> суммы неверно исчисленных пошлин, они отражаются в расходах при налогообложении прибыли. При этом корректировка налоговой базы осуществляется в порядке, установленном НК.</w:t>
      </w:r>
    </w:p>
    <w:p w14:paraId="3DB08E0E" w14:textId="77777777" w:rsidR="00170F10" w:rsidRPr="008F5904"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8F5904">
        <w:rPr>
          <w:i/>
          <w:color w:val="000000" w:themeColor="text1"/>
          <w:sz w:val="23"/>
          <w:szCs w:val="23"/>
        </w:rPr>
        <w:t>03-03-06/1/92034</w:t>
      </w:r>
    </w:p>
    <w:p w14:paraId="5ED2425E" w14:textId="77777777" w:rsidR="00170F10" w:rsidRPr="00B653B7" w:rsidRDefault="00170F10" w:rsidP="00170F10">
      <w:pPr>
        <w:pStyle w:val="a9"/>
        <w:numPr>
          <w:ilvl w:val="0"/>
          <w:numId w:val="2"/>
        </w:numPr>
        <w:spacing w:after="200" w:line="276" w:lineRule="auto"/>
        <w:ind w:left="567" w:hanging="567"/>
        <w:jc w:val="both"/>
        <w:rPr>
          <w:b/>
          <w:color w:val="000000" w:themeColor="text1"/>
          <w:sz w:val="23"/>
          <w:szCs w:val="23"/>
        </w:rPr>
      </w:pPr>
      <w:r w:rsidRPr="00B653B7">
        <w:rPr>
          <w:b/>
          <w:color w:val="000000" w:themeColor="text1"/>
          <w:sz w:val="23"/>
          <w:szCs w:val="23"/>
        </w:rPr>
        <w:t>Командировочные расходы учитываются при налогообложении прибыли в составе прочих расходов, связанных с производством и реализацией. Они должны быть обоснованы, документально подтверждены и направлены на получение дохода.</w:t>
      </w:r>
    </w:p>
    <w:p w14:paraId="4348F8E6" w14:textId="77777777" w:rsidR="00170F10" w:rsidRPr="00B653B7"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t>Согласно правительственным правилам расходы по проезду командированного работника включают расходы на проезд транспортом общего пользования соответственно к станции, пристани, аэропорту и от них, если они находятся за чертой населенного пункта, при наличии подтверждающих документов (билетов).</w:t>
      </w:r>
    </w:p>
    <w:p w14:paraId="618166D8" w14:textId="77777777" w:rsidR="00170F10" w:rsidRPr="00B653B7"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t xml:space="preserve">В силу ТК РФ работодатель обязан возмещать работнику расходы по проезду, расходы по найму жилья, дополнительные расходы, связанные с проживанием вне места постоянного жительства (суточные), а также </w:t>
      </w:r>
      <w:proofErr w:type="gramStart"/>
      <w:r w:rsidRPr="00B653B7">
        <w:rPr>
          <w:b/>
          <w:color w:val="000000" w:themeColor="text1"/>
          <w:sz w:val="23"/>
          <w:szCs w:val="23"/>
        </w:rPr>
        <w:t>иные расходы, произведенные с разрешения или ведома</w:t>
      </w:r>
      <w:proofErr w:type="gramEnd"/>
      <w:r w:rsidRPr="00B653B7">
        <w:rPr>
          <w:b/>
          <w:color w:val="000000" w:themeColor="text1"/>
          <w:sz w:val="23"/>
          <w:szCs w:val="23"/>
        </w:rPr>
        <w:t xml:space="preserve"> работодателя.</w:t>
      </w:r>
    </w:p>
    <w:p w14:paraId="3C535DC3" w14:textId="77777777" w:rsidR="00170F10" w:rsidRPr="00275D4A"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t>При этом ТК РФ не содержит ограничений в отношении видов сре</w:t>
      </w:r>
      <w:proofErr w:type="gramStart"/>
      <w:r w:rsidRPr="00B653B7">
        <w:rPr>
          <w:b/>
          <w:color w:val="000000" w:themeColor="text1"/>
          <w:sz w:val="23"/>
          <w:szCs w:val="23"/>
        </w:rPr>
        <w:t>дств тр</w:t>
      </w:r>
      <w:proofErr w:type="gramEnd"/>
      <w:r w:rsidRPr="00B653B7">
        <w:rPr>
          <w:b/>
          <w:color w:val="000000" w:themeColor="text1"/>
          <w:sz w:val="23"/>
          <w:szCs w:val="23"/>
        </w:rPr>
        <w:t>анспорта, используемых работником для проезда до места назначения и обратно.</w:t>
      </w:r>
    </w:p>
    <w:p w14:paraId="6540CDE4"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B653B7">
        <w:rPr>
          <w:i/>
          <w:color w:val="000000" w:themeColor="text1"/>
          <w:sz w:val="23"/>
          <w:szCs w:val="23"/>
        </w:rPr>
        <w:t>03-03-07/92053</w:t>
      </w:r>
    </w:p>
    <w:p w14:paraId="4226629C" w14:textId="77777777" w:rsidR="00170F10" w:rsidRPr="00B653B7" w:rsidRDefault="00170F10" w:rsidP="00170F10">
      <w:pPr>
        <w:pStyle w:val="a9"/>
        <w:numPr>
          <w:ilvl w:val="0"/>
          <w:numId w:val="2"/>
        </w:numPr>
        <w:spacing w:after="200" w:line="276" w:lineRule="auto"/>
        <w:ind w:left="567" w:hanging="567"/>
        <w:jc w:val="both"/>
        <w:rPr>
          <w:b/>
          <w:color w:val="000000" w:themeColor="text1"/>
          <w:sz w:val="23"/>
          <w:szCs w:val="23"/>
        </w:rPr>
      </w:pPr>
      <w:r w:rsidRPr="00B653B7">
        <w:rPr>
          <w:b/>
          <w:color w:val="000000" w:themeColor="text1"/>
          <w:sz w:val="23"/>
          <w:szCs w:val="23"/>
        </w:rPr>
        <w:t>Минфин разъяснил порядок перерасчета базы по налогу на прибыль при последующем изменении цены ранее реализованных товаров (выполненных работ, оказанных услуг).</w:t>
      </w:r>
    </w:p>
    <w:p w14:paraId="55A1D0B1" w14:textId="77777777" w:rsidR="00170F10" w:rsidRPr="00B653B7"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lastRenderedPageBreak/>
        <w:t>В данном случае происходит искажение налоговой базы за прошлый отчетный (налоговый) период. Перерасчет налоговой базы и суммы налога производится за период, в котором имели место искажения. Пересчитать базу и сумму налога за период, в котором выявлены искажения, можно в следующих случаях:</w:t>
      </w:r>
    </w:p>
    <w:p w14:paraId="3BCFF4DC" w14:textId="77777777" w:rsidR="00170F10" w:rsidRPr="00B653B7"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t>- искажения привели к излишней уплате налога;</w:t>
      </w:r>
    </w:p>
    <w:p w14:paraId="33F17E9A" w14:textId="77777777" w:rsidR="00170F10" w:rsidRPr="00275D4A" w:rsidRDefault="00170F10" w:rsidP="00170F10">
      <w:pPr>
        <w:pStyle w:val="a9"/>
        <w:spacing w:after="200" w:line="276" w:lineRule="auto"/>
        <w:ind w:left="567"/>
        <w:jc w:val="both"/>
        <w:rPr>
          <w:b/>
          <w:color w:val="000000" w:themeColor="text1"/>
          <w:sz w:val="23"/>
          <w:szCs w:val="23"/>
        </w:rPr>
      </w:pPr>
      <w:r w:rsidRPr="00B653B7">
        <w:rPr>
          <w:b/>
          <w:color w:val="000000" w:themeColor="text1"/>
          <w:sz w:val="23"/>
          <w:szCs w:val="23"/>
        </w:rPr>
        <w:t>- невозможно установить период, когда были допущены искажения.</w:t>
      </w:r>
    </w:p>
    <w:p w14:paraId="5292BC40"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B653B7">
        <w:rPr>
          <w:i/>
          <w:color w:val="000000" w:themeColor="text1"/>
          <w:sz w:val="23"/>
          <w:szCs w:val="23"/>
        </w:rPr>
        <w:t>03-03-06/1/92153</w:t>
      </w:r>
    </w:p>
    <w:p w14:paraId="36CAD856" w14:textId="77777777" w:rsidR="00170F10" w:rsidRPr="006E5B3C" w:rsidRDefault="00170F10" w:rsidP="00170F10">
      <w:pPr>
        <w:pStyle w:val="a9"/>
        <w:numPr>
          <w:ilvl w:val="0"/>
          <w:numId w:val="2"/>
        </w:numPr>
        <w:spacing w:after="200" w:line="276" w:lineRule="auto"/>
        <w:ind w:left="567" w:hanging="567"/>
        <w:jc w:val="both"/>
        <w:rPr>
          <w:b/>
          <w:color w:val="000000" w:themeColor="text1"/>
          <w:sz w:val="23"/>
          <w:szCs w:val="23"/>
        </w:rPr>
      </w:pPr>
      <w:r w:rsidRPr="00C070DB">
        <w:rPr>
          <w:b/>
          <w:color w:val="000000" w:themeColor="text1"/>
          <w:sz w:val="23"/>
          <w:szCs w:val="23"/>
        </w:rPr>
        <w:t>Если продавец предоставляет покупателю премии вследствие выполнения определенных условий договора, в частности, объема покупок, то они могут учитываться в составе внереализационных расходов при налогообложении прибыли.</w:t>
      </w:r>
    </w:p>
    <w:p w14:paraId="1EDA2D71"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C070DB">
        <w:rPr>
          <w:i/>
          <w:color w:val="000000" w:themeColor="text1"/>
          <w:sz w:val="23"/>
          <w:szCs w:val="23"/>
        </w:rPr>
        <w:t>03-03-06/1/92160</w:t>
      </w:r>
    </w:p>
    <w:p w14:paraId="3BF58A84" w14:textId="77777777" w:rsidR="00170F10" w:rsidRPr="006E5B3C" w:rsidRDefault="00170F10" w:rsidP="00170F10">
      <w:pPr>
        <w:pStyle w:val="a9"/>
        <w:numPr>
          <w:ilvl w:val="0"/>
          <w:numId w:val="2"/>
        </w:numPr>
        <w:spacing w:after="200" w:line="276" w:lineRule="auto"/>
        <w:ind w:left="567" w:hanging="567"/>
        <w:jc w:val="both"/>
        <w:rPr>
          <w:b/>
          <w:color w:val="000000" w:themeColor="text1"/>
          <w:sz w:val="23"/>
          <w:szCs w:val="23"/>
        </w:rPr>
      </w:pPr>
      <w:r w:rsidRPr="006E5B3C">
        <w:rPr>
          <w:b/>
          <w:color w:val="000000" w:themeColor="text1"/>
          <w:sz w:val="23"/>
          <w:szCs w:val="23"/>
        </w:rPr>
        <w:t>Амортизация по объекту основных средств (амортизируемому имуществу) начинает начисляться в налоговом учете с 1-го числа месяца, следующего за месяцем, в котором объект был введен в эксплуатацию. При этом начисленная амортизация по объекту основных средств учитывается при определении налоговой базы по налогу на прибыль, если такой объект используется для получения дохода.</w:t>
      </w:r>
    </w:p>
    <w:p w14:paraId="55CFB854"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6E5B3C">
        <w:rPr>
          <w:i/>
          <w:color w:val="000000" w:themeColor="text1"/>
          <w:sz w:val="23"/>
          <w:szCs w:val="23"/>
        </w:rPr>
        <w:t>03-03-06/1/92176</w:t>
      </w:r>
    </w:p>
    <w:p w14:paraId="3CE1DCFD" w14:textId="77777777" w:rsidR="00170F10" w:rsidRPr="006E5B3C" w:rsidRDefault="00170F10" w:rsidP="00170F10">
      <w:pPr>
        <w:pStyle w:val="a9"/>
        <w:numPr>
          <w:ilvl w:val="0"/>
          <w:numId w:val="2"/>
        </w:numPr>
        <w:spacing w:after="200" w:line="276" w:lineRule="auto"/>
        <w:ind w:left="567" w:hanging="567"/>
        <w:jc w:val="both"/>
        <w:rPr>
          <w:b/>
          <w:color w:val="000000" w:themeColor="text1"/>
          <w:sz w:val="23"/>
          <w:szCs w:val="23"/>
        </w:rPr>
      </w:pPr>
      <w:bookmarkStart w:id="83" w:name="_Hlk30451757"/>
      <w:r w:rsidRPr="006E5B3C">
        <w:rPr>
          <w:b/>
          <w:color w:val="000000" w:themeColor="text1"/>
          <w:sz w:val="23"/>
          <w:szCs w:val="23"/>
        </w:rPr>
        <w:t>При получении унитарным предприятием имущества от собственника в оперативное управление или хозяйственное ведение его первоначальная стоимость будет равна нулю.</w:t>
      </w:r>
    </w:p>
    <w:p w14:paraId="3FE7B78B" w14:textId="77777777" w:rsidR="00170F10" w:rsidRPr="00275D4A" w:rsidRDefault="00170F10" w:rsidP="00170F10">
      <w:pPr>
        <w:pStyle w:val="a9"/>
        <w:spacing w:after="200" w:line="276" w:lineRule="auto"/>
        <w:ind w:left="567"/>
        <w:jc w:val="both"/>
        <w:rPr>
          <w:b/>
          <w:color w:val="000000" w:themeColor="text1"/>
          <w:sz w:val="23"/>
          <w:szCs w:val="23"/>
        </w:rPr>
      </w:pPr>
      <w:r w:rsidRPr="006E5B3C">
        <w:rPr>
          <w:b/>
          <w:color w:val="000000" w:themeColor="text1"/>
          <w:sz w:val="23"/>
          <w:szCs w:val="23"/>
        </w:rPr>
        <w:t>Если имущество передается в уставный фонд унитарного предприятия, то стоимостью имущества признаются документально подтвержденные расходы на его приобретение (создание), осуществленные в соответствии с бюджетным законодательством.</w:t>
      </w:r>
    </w:p>
    <w:p w14:paraId="37791CF9"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w:t>
      </w:r>
      <w:r>
        <w:rPr>
          <w:i/>
          <w:color w:val="000000" w:themeColor="text1"/>
          <w:sz w:val="23"/>
          <w:szCs w:val="23"/>
        </w:rPr>
        <w:t>7</w:t>
      </w:r>
      <w:r w:rsidRPr="00275D4A">
        <w:rPr>
          <w:i/>
          <w:color w:val="000000" w:themeColor="text1"/>
          <w:sz w:val="23"/>
          <w:szCs w:val="23"/>
        </w:rPr>
        <w:t xml:space="preserve"> ноября 2019 г. N </w:t>
      </w:r>
      <w:r w:rsidRPr="006E5B3C">
        <w:rPr>
          <w:i/>
          <w:color w:val="000000" w:themeColor="text1"/>
          <w:sz w:val="23"/>
          <w:szCs w:val="23"/>
        </w:rPr>
        <w:t>03-03-07/92196</w:t>
      </w:r>
    </w:p>
    <w:p w14:paraId="49423F70"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bookmarkStart w:id="84" w:name="_Hlk30451367"/>
      <w:bookmarkEnd w:id="83"/>
      <w:r w:rsidRPr="00275D4A">
        <w:rPr>
          <w:b/>
          <w:color w:val="000000" w:themeColor="text1"/>
          <w:sz w:val="23"/>
          <w:szCs w:val="23"/>
        </w:rPr>
        <w:t>Если некоммерческая организация, работающая для достижения общеполезных целей, получила пожертвование на осуществление уставной деятельности, то этот доход не учитывается при налогообложении прибыли.</w:t>
      </w:r>
    </w:p>
    <w:p w14:paraId="0D8888D4" w14:textId="77777777" w:rsidR="00170F10" w:rsidRPr="00275D4A" w:rsidRDefault="00170F10" w:rsidP="00170F10">
      <w:pPr>
        <w:pStyle w:val="a9"/>
        <w:spacing w:after="200" w:line="276" w:lineRule="auto"/>
        <w:ind w:left="567"/>
        <w:jc w:val="both"/>
        <w:rPr>
          <w:b/>
          <w:color w:val="000000" w:themeColor="text1"/>
          <w:sz w:val="23"/>
          <w:szCs w:val="23"/>
        </w:rPr>
      </w:pPr>
      <w:r w:rsidRPr="00275D4A">
        <w:rPr>
          <w:b/>
          <w:color w:val="000000" w:themeColor="text1"/>
          <w:sz w:val="23"/>
          <w:szCs w:val="23"/>
        </w:rPr>
        <w:t>При несоответствии требованиям ГК РФ или условиям НК РФ полученные средства учитываются при налогообложении.</w:t>
      </w:r>
    </w:p>
    <w:p w14:paraId="49F5D806" w14:textId="77777777" w:rsidR="00170F10" w:rsidRDefault="00170F10" w:rsidP="000B6F6D">
      <w:pPr>
        <w:pStyle w:val="a9"/>
        <w:spacing w:after="200" w:line="264" w:lineRule="auto"/>
        <w:ind w:left="567"/>
        <w:contextualSpacing w:val="0"/>
        <w:jc w:val="both"/>
        <w:rPr>
          <w:i/>
          <w:color w:val="000000" w:themeColor="text1"/>
          <w:sz w:val="23"/>
          <w:szCs w:val="23"/>
        </w:rPr>
      </w:pPr>
      <w:r w:rsidRPr="00275D4A">
        <w:rPr>
          <w:i/>
          <w:color w:val="000000" w:themeColor="text1"/>
          <w:sz w:val="23"/>
          <w:szCs w:val="23"/>
        </w:rPr>
        <w:t>Письмо Департамента налоговой и таможенной политики Минфина России от 28 ноября 2019 г. N 03-03-07/92565</w:t>
      </w:r>
    </w:p>
    <w:bookmarkEnd w:id="84"/>
    <w:p w14:paraId="358C1829"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r w:rsidRPr="00275D4A">
        <w:rPr>
          <w:b/>
          <w:color w:val="000000" w:themeColor="text1"/>
          <w:sz w:val="23"/>
          <w:szCs w:val="23"/>
        </w:rPr>
        <w:t>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и (или) иностранных организаций, а также акций российских и (или) иностранных организаций, применяется налоговая ставка 0 процентов с учетом особенностей, установленных статьями 284.2 и 284.7</w:t>
      </w:r>
      <w:r>
        <w:rPr>
          <w:b/>
          <w:color w:val="000000" w:themeColor="text1"/>
          <w:sz w:val="23"/>
          <w:szCs w:val="23"/>
        </w:rPr>
        <w:t xml:space="preserve"> НК РФ</w:t>
      </w:r>
      <w:r w:rsidRPr="00275D4A">
        <w:rPr>
          <w:b/>
          <w:color w:val="000000" w:themeColor="text1"/>
          <w:sz w:val="23"/>
          <w:szCs w:val="23"/>
        </w:rPr>
        <w:t>.</w:t>
      </w:r>
    </w:p>
    <w:p w14:paraId="5A87A726" w14:textId="77777777" w:rsidR="00170F10" w:rsidRPr="00352C41" w:rsidRDefault="00170F10" w:rsidP="00170F10">
      <w:pPr>
        <w:pStyle w:val="a9"/>
        <w:spacing w:after="200" w:line="276" w:lineRule="auto"/>
        <w:ind w:left="567"/>
        <w:jc w:val="both"/>
        <w:rPr>
          <w:b/>
          <w:color w:val="000000" w:themeColor="text1"/>
          <w:sz w:val="23"/>
          <w:szCs w:val="23"/>
        </w:rPr>
      </w:pPr>
      <w:r w:rsidRPr="00275D4A">
        <w:rPr>
          <w:b/>
          <w:color w:val="000000" w:themeColor="text1"/>
          <w:sz w:val="23"/>
          <w:szCs w:val="23"/>
        </w:rPr>
        <w:t>Налоговая база по таким доходам определяется отдельно от налоговой базы, облагаемой по ставке налога на прибыль в размере 20 процентов.</w:t>
      </w:r>
    </w:p>
    <w:p w14:paraId="212436DF" w14:textId="77777777" w:rsidR="00170F10" w:rsidRDefault="00170F10" w:rsidP="000B6F6D">
      <w:pPr>
        <w:pStyle w:val="a9"/>
        <w:spacing w:after="200" w:line="264" w:lineRule="auto"/>
        <w:ind w:left="567"/>
        <w:contextualSpacing w:val="0"/>
        <w:jc w:val="both"/>
        <w:rPr>
          <w:i/>
          <w:color w:val="000000" w:themeColor="text1"/>
          <w:sz w:val="23"/>
          <w:szCs w:val="23"/>
        </w:rPr>
      </w:pPr>
      <w:r w:rsidRPr="00F33424">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29</w:t>
      </w:r>
      <w:r w:rsidRPr="00F33424">
        <w:rPr>
          <w:i/>
          <w:color w:val="000000" w:themeColor="text1"/>
          <w:sz w:val="23"/>
          <w:szCs w:val="23"/>
        </w:rPr>
        <w:t xml:space="preserve"> </w:t>
      </w:r>
      <w:r>
        <w:rPr>
          <w:i/>
          <w:color w:val="000000" w:themeColor="text1"/>
          <w:sz w:val="23"/>
          <w:szCs w:val="23"/>
        </w:rPr>
        <w:t>ноября</w:t>
      </w:r>
      <w:r w:rsidRPr="00F33424">
        <w:rPr>
          <w:i/>
          <w:color w:val="000000" w:themeColor="text1"/>
          <w:sz w:val="23"/>
          <w:szCs w:val="23"/>
        </w:rPr>
        <w:t xml:space="preserve"> 2019 г. N </w:t>
      </w:r>
      <w:r w:rsidRPr="00275D4A">
        <w:rPr>
          <w:i/>
          <w:color w:val="000000" w:themeColor="text1"/>
          <w:sz w:val="23"/>
          <w:szCs w:val="23"/>
        </w:rPr>
        <w:t>03-03-06/</w:t>
      </w:r>
      <w:r>
        <w:rPr>
          <w:i/>
          <w:color w:val="000000" w:themeColor="text1"/>
          <w:sz w:val="23"/>
          <w:szCs w:val="23"/>
        </w:rPr>
        <w:t>2</w:t>
      </w:r>
      <w:r w:rsidRPr="00275D4A">
        <w:rPr>
          <w:i/>
          <w:color w:val="000000" w:themeColor="text1"/>
          <w:sz w:val="23"/>
          <w:szCs w:val="23"/>
        </w:rPr>
        <w:t>/9278</w:t>
      </w:r>
      <w:r>
        <w:rPr>
          <w:i/>
          <w:color w:val="000000" w:themeColor="text1"/>
          <w:sz w:val="23"/>
          <w:szCs w:val="23"/>
        </w:rPr>
        <w:t>7</w:t>
      </w:r>
    </w:p>
    <w:p w14:paraId="60898318" w14:textId="77777777" w:rsidR="00170F10" w:rsidRPr="00275D4A" w:rsidRDefault="00170F10" w:rsidP="00170F10">
      <w:pPr>
        <w:pStyle w:val="a9"/>
        <w:numPr>
          <w:ilvl w:val="0"/>
          <w:numId w:val="2"/>
        </w:numPr>
        <w:spacing w:after="200" w:line="276" w:lineRule="auto"/>
        <w:ind w:left="567" w:hanging="567"/>
        <w:jc w:val="both"/>
        <w:rPr>
          <w:b/>
          <w:color w:val="000000" w:themeColor="text1"/>
          <w:sz w:val="23"/>
          <w:szCs w:val="23"/>
        </w:rPr>
      </w:pPr>
      <w:r w:rsidRPr="00275D4A">
        <w:rPr>
          <w:b/>
          <w:color w:val="000000" w:themeColor="text1"/>
          <w:sz w:val="23"/>
          <w:szCs w:val="23"/>
        </w:rPr>
        <w:lastRenderedPageBreak/>
        <w:t>Подлежащие уплате должником на основании решения суда суммы штрафов, пеней и (или) иных санкций за нарушение договорных обязательств, а также суммы возмещения убытков или ущерба отражаются в составе внереализационных доходов на дату вступления в законную силу решения суда.</w:t>
      </w:r>
    </w:p>
    <w:p w14:paraId="1677256F" w14:textId="77777777" w:rsidR="00170F10" w:rsidRPr="00352C41" w:rsidRDefault="00170F10" w:rsidP="00170F10">
      <w:pPr>
        <w:pStyle w:val="a9"/>
        <w:spacing w:after="200" w:line="276" w:lineRule="auto"/>
        <w:ind w:left="567"/>
        <w:jc w:val="both"/>
        <w:rPr>
          <w:b/>
          <w:color w:val="000000" w:themeColor="text1"/>
          <w:sz w:val="23"/>
          <w:szCs w:val="23"/>
        </w:rPr>
      </w:pPr>
      <w:r w:rsidRPr="00275D4A">
        <w:rPr>
          <w:b/>
          <w:color w:val="000000" w:themeColor="text1"/>
          <w:sz w:val="23"/>
          <w:szCs w:val="23"/>
        </w:rPr>
        <w:t>Разъяснено, как быть, если в предыдущем периоде указанные суммы были неверно отражены в составе внереализационных доходов.</w:t>
      </w:r>
    </w:p>
    <w:p w14:paraId="73E3D482" w14:textId="77777777" w:rsidR="00170F10" w:rsidRDefault="00170F10" w:rsidP="000B6F6D">
      <w:pPr>
        <w:pStyle w:val="a9"/>
        <w:spacing w:after="200" w:line="264" w:lineRule="auto"/>
        <w:ind w:left="567"/>
        <w:contextualSpacing w:val="0"/>
        <w:jc w:val="both"/>
        <w:rPr>
          <w:i/>
          <w:color w:val="000000" w:themeColor="text1"/>
          <w:sz w:val="23"/>
          <w:szCs w:val="23"/>
        </w:rPr>
      </w:pPr>
      <w:r w:rsidRPr="00F33424">
        <w:rPr>
          <w:i/>
          <w:color w:val="000000" w:themeColor="text1"/>
          <w:sz w:val="23"/>
          <w:szCs w:val="23"/>
        </w:rPr>
        <w:t xml:space="preserve">Письмо Департамента налоговой и таможенной политики Минфина России от </w:t>
      </w:r>
      <w:r>
        <w:rPr>
          <w:i/>
          <w:color w:val="000000" w:themeColor="text1"/>
          <w:sz w:val="23"/>
          <w:szCs w:val="23"/>
        </w:rPr>
        <w:t>29</w:t>
      </w:r>
      <w:r w:rsidRPr="00F33424">
        <w:rPr>
          <w:i/>
          <w:color w:val="000000" w:themeColor="text1"/>
          <w:sz w:val="23"/>
          <w:szCs w:val="23"/>
        </w:rPr>
        <w:t xml:space="preserve"> </w:t>
      </w:r>
      <w:r>
        <w:rPr>
          <w:i/>
          <w:color w:val="000000" w:themeColor="text1"/>
          <w:sz w:val="23"/>
          <w:szCs w:val="23"/>
        </w:rPr>
        <w:t>ноября</w:t>
      </w:r>
      <w:r w:rsidRPr="00F33424">
        <w:rPr>
          <w:i/>
          <w:color w:val="000000" w:themeColor="text1"/>
          <w:sz w:val="23"/>
          <w:szCs w:val="23"/>
        </w:rPr>
        <w:t xml:space="preserve"> 2019 г. N </w:t>
      </w:r>
      <w:r w:rsidRPr="00275D4A">
        <w:rPr>
          <w:i/>
          <w:color w:val="000000" w:themeColor="text1"/>
          <w:sz w:val="23"/>
          <w:szCs w:val="23"/>
        </w:rPr>
        <w:t>03-03-06/1/92788</w:t>
      </w:r>
    </w:p>
    <w:p w14:paraId="25B9AEE6" w14:textId="77777777" w:rsidR="00170F10" w:rsidRDefault="00170F10" w:rsidP="00170F10">
      <w:pPr>
        <w:keepNext/>
        <w:numPr>
          <w:ilvl w:val="1"/>
          <w:numId w:val="1"/>
        </w:numPr>
        <w:tabs>
          <w:tab w:val="left" w:pos="567"/>
        </w:tabs>
        <w:spacing w:before="120"/>
        <w:ind w:left="0" w:right="57" w:firstLine="567"/>
        <w:jc w:val="center"/>
        <w:outlineLvl w:val="0"/>
        <w:rPr>
          <w:b/>
          <w:bCs/>
          <w:sz w:val="23"/>
          <w:szCs w:val="23"/>
        </w:rPr>
      </w:pPr>
      <w:bookmarkStart w:id="85" w:name="_Toc33597722"/>
      <w:r w:rsidRPr="0047785F">
        <w:rPr>
          <w:b/>
          <w:bCs/>
          <w:sz w:val="23"/>
          <w:szCs w:val="23"/>
        </w:rPr>
        <w:t>Налог на добавленную стоимость</w:t>
      </w:r>
      <w:bookmarkEnd w:id="85"/>
    </w:p>
    <w:p w14:paraId="5F777A94" w14:textId="77777777" w:rsidR="00170F10" w:rsidRPr="0047785F" w:rsidRDefault="00170F10" w:rsidP="00170F10">
      <w:pPr>
        <w:keepNext/>
        <w:tabs>
          <w:tab w:val="left" w:pos="567"/>
        </w:tabs>
        <w:spacing w:before="120"/>
        <w:ind w:right="57"/>
        <w:outlineLvl w:val="0"/>
        <w:rPr>
          <w:b/>
          <w:bCs/>
          <w:sz w:val="23"/>
          <w:szCs w:val="23"/>
        </w:rPr>
      </w:pPr>
    </w:p>
    <w:p w14:paraId="05A6757B" w14:textId="77777777" w:rsidR="00170F10" w:rsidRPr="00CC2C6B" w:rsidRDefault="00170F10" w:rsidP="00170F10">
      <w:pPr>
        <w:pStyle w:val="a9"/>
        <w:numPr>
          <w:ilvl w:val="0"/>
          <w:numId w:val="2"/>
        </w:numPr>
        <w:spacing w:after="200" w:line="276" w:lineRule="auto"/>
        <w:ind w:left="567" w:hanging="567"/>
        <w:jc w:val="both"/>
        <w:rPr>
          <w:b/>
          <w:color w:val="000000" w:themeColor="text1"/>
          <w:sz w:val="23"/>
          <w:szCs w:val="23"/>
        </w:rPr>
      </w:pPr>
      <w:r w:rsidRPr="00CC2C6B">
        <w:rPr>
          <w:b/>
          <w:color w:val="000000" w:themeColor="text1"/>
          <w:sz w:val="23"/>
          <w:szCs w:val="23"/>
        </w:rPr>
        <w:t>Предоставление прав на использование символики и наименований спортивных мероприятий по соглашению с организатором азартных игр облагается НДС.</w:t>
      </w:r>
    </w:p>
    <w:p w14:paraId="5DF5B0DF" w14:textId="77777777" w:rsidR="00170F10" w:rsidRPr="00CC2C6B" w:rsidRDefault="00170F10" w:rsidP="00170F10">
      <w:pPr>
        <w:pStyle w:val="a9"/>
        <w:spacing w:after="200" w:line="276" w:lineRule="auto"/>
        <w:ind w:left="567"/>
        <w:jc w:val="both"/>
        <w:rPr>
          <w:b/>
          <w:color w:val="000000" w:themeColor="text1"/>
          <w:sz w:val="23"/>
          <w:szCs w:val="23"/>
        </w:rPr>
      </w:pPr>
      <w:r w:rsidRPr="00CC2C6B">
        <w:rPr>
          <w:b/>
          <w:color w:val="000000" w:themeColor="text1"/>
          <w:sz w:val="23"/>
          <w:szCs w:val="23"/>
        </w:rPr>
        <w:t>При определении налоговой базы по НДС выручка от передачи имущественных прав определяется исходя из всех доходов налогоплательщика, связанных с расчетами по оплате таких прав.</w:t>
      </w:r>
    </w:p>
    <w:p w14:paraId="358F35E7" w14:textId="77777777" w:rsidR="00170F10" w:rsidRPr="000B6F6D" w:rsidRDefault="00170F10" w:rsidP="000B6F6D">
      <w:pPr>
        <w:pStyle w:val="a9"/>
        <w:spacing w:after="200" w:line="264" w:lineRule="auto"/>
        <w:ind w:left="567"/>
        <w:contextualSpacing w:val="0"/>
        <w:jc w:val="both"/>
        <w:rPr>
          <w:i/>
          <w:color w:val="000000" w:themeColor="text1"/>
          <w:sz w:val="23"/>
          <w:szCs w:val="23"/>
        </w:rPr>
      </w:pPr>
      <w:r w:rsidRPr="000B6F6D">
        <w:rPr>
          <w:i/>
          <w:color w:val="000000" w:themeColor="text1"/>
          <w:sz w:val="23"/>
          <w:szCs w:val="23"/>
        </w:rPr>
        <w:t>Письмо Департамента налоговой и таможенной политики Минфина России от 01 ноября 2019  N 03-07-14/84308</w:t>
      </w:r>
    </w:p>
    <w:p w14:paraId="52139F0E"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sidRPr="003700C0">
        <w:rPr>
          <w:b/>
          <w:color w:val="000000" w:themeColor="text1"/>
          <w:sz w:val="23"/>
          <w:szCs w:val="23"/>
        </w:rPr>
        <w:t>Суммы НДС по товарам (работам, услугам), приобретаемым организацией для передачи своему филиалу, зарегистрированному за рубежом в качестве налогоплательщика, для выполнения работ (оказания услуг) на территории иностранного государства, к вычету не принимаются.</w:t>
      </w:r>
    </w:p>
    <w:p w14:paraId="55C9C882"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5</w:t>
      </w:r>
      <w:r w:rsidRPr="00CC2C6B">
        <w:rPr>
          <w:i/>
          <w:sz w:val="23"/>
          <w:szCs w:val="23"/>
        </w:rPr>
        <w:t xml:space="preserve"> ноября 2019  N </w:t>
      </w:r>
      <w:r w:rsidRPr="003700C0">
        <w:rPr>
          <w:i/>
          <w:sz w:val="23"/>
          <w:szCs w:val="23"/>
        </w:rPr>
        <w:t>03-07-08/84878</w:t>
      </w:r>
    </w:p>
    <w:p w14:paraId="391DF6B3"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sidRPr="003700C0">
        <w:rPr>
          <w:b/>
          <w:color w:val="000000" w:themeColor="text1"/>
          <w:sz w:val="23"/>
          <w:szCs w:val="23"/>
        </w:rPr>
        <w:t>Минфин рассмотрел вопрос о документальном подтверждении факта экспорта товаров за пределы ЕАЭС.</w:t>
      </w:r>
    </w:p>
    <w:p w14:paraId="4D8DF1D7" w14:textId="77777777" w:rsidR="00170F10" w:rsidRPr="003700C0" w:rsidRDefault="00170F10" w:rsidP="00170F10">
      <w:pPr>
        <w:pStyle w:val="a9"/>
        <w:spacing w:after="200" w:line="276" w:lineRule="auto"/>
        <w:ind w:left="567"/>
        <w:jc w:val="both"/>
        <w:rPr>
          <w:b/>
          <w:color w:val="000000" w:themeColor="text1"/>
          <w:sz w:val="23"/>
          <w:szCs w:val="23"/>
        </w:rPr>
      </w:pPr>
      <w:r w:rsidRPr="003700C0">
        <w:rPr>
          <w:b/>
          <w:color w:val="000000" w:themeColor="text1"/>
          <w:sz w:val="23"/>
          <w:szCs w:val="23"/>
        </w:rPr>
        <w:t>Если экспорт товаров по документам, представленным налогоплательщиком, не подтверждается сведениями, полученными от ФТС, об этом сообщается налогоплательщику. Он вправе представить необходимые пояснения и любые имеющиеся документы, подтверждающие вывоз товара.</w:t>
      </w:r>
    </w:p>
    <w:p w14:paraId="5983A384" w14:textId="77777777" w:rsidR="00170F10" w:rsidRPr="003700C0" w:rsidRDefault="00170F10" w:rsidP="00170F10">
      <w:pPr>
        <w:pStyle w:val="a9"/>
        <w:spacing w:after="200" w:line="276" w:lineRule="auto"/>
        <w:ind w:left="567"/>
        <w:jc w:val="both"/>
        <w:rPr>
          <w:b/>
          <w:color w:val="000000" w:themeColor="text1"/>
          <w:sz w:val="23"/>
          <w:szCs w:val="23"/>
        </w:rPr>
      </w:pPr>
      <w:r w:rsidRPr="003700C0">
        <w:rPr>
          <w:b/>
          <w:color w:val="000000" w:themeColor="text1"/>
          <w:sz w:val="23"/>
          <w:szCs w:val="23"/>
        </w:rPr>
        <w:t>Если пояснения и документы были представлены, то при направлении запроса таможенному органу они включаются в запрос.</w:t>
      </w:r>
    </w:p>
    <w:p w14:paraId="2A24D3B3" w14:textId="77777777" w:rsidR="00170F10" w:rsidRPr="003700C0" w:rsidRDefault="00170F10" w:rsidP="00170F10">
      <w:pPr>
        <w:pStyle w:val="a9"/>
        <w:spacing w:after="200" w:line="276" w:lineRule="auto"/>
        <w:ind w:left="567"/>
        <w:jc w:val="both"/>
        <w:rPr>
          <w:b/>
          <w:color w:val="000000" w:themeColor="text1"/>
          <w:sz w:val="23"/>
          <w:szCs w:val="23"/>
        </w:rPr>
      </w:pPr>
      <w:r w:rsidRPr="003700C0">
        <w:rPr>
          <w:b/>
          <w:color w:val="000000" w:themeColor="text1"/>
          <w:sz w:val="23"/>
          <w:szCs w:val="23"/>
        </w:rPr>
        <w:t>При отсутствии подтверждения факта вывоза нулевая ставка НДС в соответствующей части будет считаться неподтвержденной.</w:t>
      </w:r>
    </w:p>
    <w:p w14:paraId="61DA3E36" w14:textId="77777777" w:rsidR="00170F10" w:rsidRDefault="00170F10" w:rsidP="00170F10">
      <w:pPr>
        <w:pStyle w:val="a9"/>
        <w:spacing w:after="200" w:line="276" w:lineRule="auto"/>
        <w:ind w:left="567"/>
        <w:jc w:val="both"/>
        <w:rPr>
          <w:b/>
          <w:color w:val="000000" w:themeColor="text1"/>
          <w:sz w:val="23"/>
          <w:szCs w:val="23"/>
        </w:rPr>
      </w:pPr>
      <w:r w:rsidRPr="003700C0">
        <w:rPr>
          <w:b/>
          <w:color w:val="000000" w:themeColor="text1"/>
          <w:sz w:val="23"/>
          <w:szCs w:val="23"/>
        </w:rPr>
        <w:t>Таким образом, для подтверждения вывоза товаров за пределы ЕАЭС налогоплательщик может представить в налоговый орган любые документы, содержащие сведения, которые подтверждают вывоз (свидетельствуют о вывозе) товаров.</w:t>
      </w:r>
    </w:p>
    <w:p w14:paraId="0C9182B3"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5</w:t>
      </w:r>
      <w:r w:rsidRPr="00CC2C6B">
        <w:rPr>
          <w:i/>
          <w:sz w:val="23"/>
          <w:szCs w:val="23"/>
        </w:rPr>
        <w:t xml:space="preserve"> ноября 2019  N </w:t>
      </w:r>
      <w:r w:rsidRPr="003700C0">
        <w:rPr>
          <w:i/>
          <w:sz w:val="23"/>
          <w:szCs w:val="23"/>
        </w:rPr>
        <w:t>03-07-08/84885</w:t>
      </w:r>
    </w:p>
    <w:p w14:paraId="454FC1C7" w14:textId="77777777" w:rsidR="00170F10" w:rsidRDefault="00170F10" w:rsidP="00170F10">
      <w:pPr>
        <w:pStyle w:val="a9"/>
        <w:numPr>
          <w:ilvl w:val="0"/>
          <w:numId w:val="2"/>
        </w:numPr>
        <w:spacing w:after="200" w:line="276" w:lineRule="auto"/>
        <w:ind w:left="567" w:hanging="567"/>
        <w:jc w:val="both"/>
        <w:rPr>
          <w:b/>
          <w:color w:val="000000" w:themeColor="text1"/>
          <w:sz w:val="23"/>
          <w:szCs w:val="23"/>
        </w:rPr>
      </w:pPr>
      <w:r w:rsidRPr="00CC2C6B">
        <w:rPr>
          <w:b/>
          <w:color w:val="000000" w:themeColor="text1"/>
          <w:sz w:val="23"/>
          <w:szCs w:val="23"/>
        </w:rPr>
        <w:t xml:space="preserve">Минфин указал, в каком случае при передаче имущественных прав налоговая база и сумма НДС признаются равными нулю. </w:t>
      </w:r>
      <w:proofErr w:type="gramStart"/>
      <w:r>
        <w:rPr>
          <w:b/>
          <w:color w:val="000000" w:themeColor="text1"/>
          <w:sz w:val="23"/>
          <w:szCs w:val="23"/>
        </w:rPr>
        <w:t xml:space="preserve">Так </w:t>
      </w:r>
      <w:r w:rsidRPr="00CC2C6B">
        <w:rPr>
          <w:b/>
          <w:color w:val="000000" w:themeColor="text1"/>
          <w:sz w:val="23"/>
          <w:szCs w:val="23"/>
        </w:rPr>
        <w:t xml:space="preserve">если при передаче имущественных прав в случае, установленном абзацем вторым пункта 1 статьи 155 </w:t>
      </w:r>
      <w:r>
        <w:rPr>
          <w:b/>
          <w:color w:val="000000" w:themeColor="text1"/>
          <w:sz w:val="23"/>
          <w:szCs w:val="23"/>
        </w:rPr>
        <w:t>НК РФ</w:t>
      </w:r>
      <w:r w:rsidRPr="00CC2C6B">
        <w:rPr>
          <w:b/>
          <w:color w:val="000000" w:themeColor="text1"/>
          <w:sz w:val="23"/>
          <w:szCs w:val="23"/>
        </w:rPr>
        <w:t xml:space="preserve">, сумма дохода, полученная первоначальным кредитором при уступке права требования, не превышает размер денежного требования, права по которому уступлены, либо в случае, установленном пунктом 4 статьи 155 </w:t>
      </w:r>
      <w:r>
        <w:rPr>
          <w:b/>
          <w:color w:val="000000" w:themeColor="text1"/>
          <w:sz w:val="23"/>
          <w:szCs w:val="23"/>
        </w:rPr>
        <w:t>НК РФ</w:t>
      </w:r>
      <w:r w:rsidRPr="00CC2C6B">
        <w:rPr>
          <w:b/>
          <w:color w:val="000000" w:themeColor="text1"/>
          <w:sz w:val="23"/>
          <w:szCs w:val="23"/>
        </w:rPr>
        <w:t xml:space="preserve">, сумма дохода, полученная </w:t>
      </w:r>
      <w:r w:rsidRPr="00CC2C6B">
        <w:rPr>
          <w:b/>
          <w:color w:val="000000" w:themeColor="text1"/>
          <w:sz w:val="23"/>
          <w:szCs w:val="23"/>
        </w:rPr>
        <w:lastRenderedPageBreak/>
        <w:t>налогоплательщиком от должника и (или) при последующей уступке, не превышает сумму расходов</w:t>
      </w:r>
      <w:proofErr w:type="gramEnd"/>
      <w:r w:rsidRPr="00CC2C6B">
        <w:rPr>
          <w:b/>
          <w:color w:val="000000" w:themeColor="text1"/>
          <w:sz w:val="23"/>
          <w:szCs w:val="23"/>
        </w:rPr>
        <w:t xml:space="preserve"> на приобретение денежного требования, то налоговая база и сумма налога на добавленную стоимость признаются равными нулю.</w:t>
      </w:r>
    </w:p>
    <w:p w14:paraId="1FC9C457" w14:textId="77777777" w:rsidR="00170F10" w:rsidRPr="00CC2C6B" w:rsidRDefault="00170F10" w:rsidP="00170F10">
      <w:pPr>
        <w:pStyle w:val="a9"/>
        <w:spacing w:after="200" w:line="276" w:lineRule="auto"/>
        <w:ind w:left="567"/>
        <w:jc w:val="both"/>
        <w:rPr>
          <w:b/>
          <w:color w:val="000000" w:themeColor="text1"/>
          <w:sz w:val="23"/>
          <w:szCs w:val="23"/>
        </w:rPr>
      </w:pPr>
      <w:r w:rsidRPr="00CC2C6B">
        <w:rPr>
          <w:b/>
          <w:color w:val="000000" w:themeColor="text1"/>
          <w:sz w:val="23"/>
          <w:szCs w:val="23"/>
        </w:rPr>
        <w:t>При этом налогоплательщик все равно должен выставлять соответствующие счета-фактуры, которые регистрируются в книге продаж.</w:t>
      </w:r>
    </w:p>
    <w:p w14:paraId="1A7DF74E"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5</w:t>
      </w:r>
      <w:r w:rsidRPr="00CC2C6B">
        <w:rPr>
          <w:i/>
          <w:sz w:val="23"/>
          <w:szCs w:val="23"/>
        </w:rPr>
        <w:t xml:space="preserve"> ноября 2019  N 03-07-11/8489</w:t>
      </w:r>
      <w:r>
        <w:rPr>
          <w:i/>
          <w:sz w:val="23"/>
          <w:szCs w:val="23"/>
        </w:rPr>
        <w:t>4</w:t>
      </w:r>
    </w:p>
    <w:p w14:paraId="6D851990" w14:textId="77777777" w:rsidR="00170F10" w:rsidRPr="00CC2C6B"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CC2C6B">
        <w:rPr>
          <w:b/>
          <w:color w:val="000000" w:themeColor="text1"/>
          <w:sz w:val="23"/>
          <w:szCs w:val="23"/>
        </w:rPr>
        <w:t xml:space="preserve">огласно подпункту 4.1 пункта 2 статьи 146 </w:t>
      </w:r>
      <w:r>
        <w:rPr>
          <w:b/>
          <w:color w:val="000000" w:themeColor="text1"/>
          <w:sz w:val="23"/>
          <w:szCs w:val="23"/>
        </w:rPr>
        <w:t>НК РФ</w:t>
      </w:r>
      <w:r w:rsidRPr="00CC2C6B">
        <w:rPr>
          <w:b/>
          <w:color w:val="000000" w:themeColor="text1"/>
          <w:sz w:val="23"/>
          <w:szCs w:val="23"/>
        </w:rPr>
        <w:t xml:space="preserve"> выполнение работ (оказание услуг) казенными учреждениями не признается объектом налогообложения налогом на добавленную стоимость. В связи с этим оказание казенными учреждениями владельцам рекламных конструкций услуг в рамках договоров на установку и эксплуатацию рекламных конструкций на объектах муниципальной собственности, не является объектом налогообложения налогом на добавленную стоимость.</w:t>
      </w:r>
    </w:p>
    <w:p w14:paraId="2632AC4A" w14:textId="77777777" w:rsidR="00170F10" w:rsidRPr="00CC2C6B" w:rsidRDefault="00170F10" w:rsidP="00170F10">
      <w:pPr>
        <w:pStyle w:val="a9"/>
        <w:spacing w:after="200" w:line="276" w:lineRule="auto"/>
        <w:ind w:left="567"/>
        <w:jc w:val="both"/>
        <w:rPr>
          <w:b/>
          <w:color w:val="000000" w:themeColor="text1"/>
          <w:sz w:val="23"/>
          <w:szCs w:val="23"/>
        </w:rPr>
      </w:pPr>
      <w:r w:rsidRPr="00CC2C6B">
        <w:rPr>
          <w:b/>
          <w:color w:val="000000" w:themeColor="text1"/>
          <w:sz w:val="23"/>
          <w:szCs w:val="23"/>
        </w:rPr>
        <w:t xml:space="preserve">Одновременно обращаем внимание, что указанным подпунктом 4.1 пункта 2 статьи 146 </w:t>
      </w:r>
      <w:r>
        <w:rPr>
          <w:b/>
          <w:color w:val="000000" w:themeColor="text1"/>
          <w:sz w:val="23"/>
          <w:szCs w:val="23"/>
        </w:rPr>
        <w:t>НК РФ</w:t>
      </w:r>
      <w:r w:rsidRPr="00CC2C6B">
        <w:rPr>
          <w:b/>
          <w:color w:val="000000" w:themeColor="text1"/>
          <w:sz w:val="23"/>
          <w:szCs w:val="23"/>
        </w:rPr>
        <w:t xml:space="preserve"> не предусмотрено исключения из объектов налогообложения налогом на добавленную стоимость осуществляемых казенными учреждениями операций по реализации имущественных прав. Поэтому осуществляемые казенными учреждениями операции по реализации прав на заключение договоров на размещение рекламных конструкций на объектах муниципальной собственности подлежат налогообложению налогом на добавленную стоимость.</w:t>
      </w:r>
    </w:p>
    <w:p w14:paraId="010859D8"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5</w:t>
      </w:r>
      <w:r w:rsidRPr="00CC2C6B">
        <w:rPr>
          <w:i/>
          <w:sz w:val="23"/>
          <w:szCs w:val="23"/>
        </w:rPr>
        <w:t xml:space="preserve"> ноября 2019  N 03-07-11/84895</w:t>
      </w:r>
    </w:p>
    <w:p w14:paraId="386B6778"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3700C0">
        <w:rPr>
          <w:b/>
          <w:color w:val="000000" w:themeColor="text1"/>
          <w:sz w:val="23"/>
          <w:szCs w:val="23"/>
        </w:rPr>
        <w:t>уммы НДС, предъявленные начиная с 1 января 2006 года налогоплательщику подрядными организациями (застройщиками) и продавцами товаров (работ, услуг) при проведении капитального строительства, принимаются налогоплательщиком к вычету после принятия на учет работ по капитальному строительству и товаров (работ, услуг), приобретенных для указанных работ, и при наличии соответствующих документов.</w:t>
      </w:r>
    </w:p>
    <w:p w14:paraId="0B6D42AF"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6</w:t>
      </w:r>
      <w:r w:rsidRPr="00CC2C6B">
        <w:rPr>
          <w:i/>
          <w:sz w:val="23"/>
          <w:szCs w:val="23"/>
        </w:rPr>
        <w:t xml:space="preserve"> ноября 2019  N </w:t>
      </w:r>
      <w:r w:rsidRPr="003700C0">
        <w:rPr>
          <w:i/>
          <w:sz w:val="23"/>
          <w:szCs w:val="23"/>
        </w:rPr>
        <w:t>03-07-14/85219</w:t>
      </w:r>
    </w:p>
    <w:p w14:paraId="79A3FB94"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В строке 2 "Продавец" счета-фактуры указывается полное или сокращенное наименование продавца-</w:t>
      </w:r>
      <w:proofErr w:type="spellStart"/>
      <w:r w:rsidRPr="009C567F">
        <w:rPr>
          <w:b/>
          <w:color w:val="000000" w:themeColor="text1"/>
          <w:sz w:val="23"/>
          <w:szCs w:val="23"/>
        </w:rPr>
        <w:t>юрлица</w:t>
      </w:r>
      <w:proofErr w:type="spellEnd"/>
      <w:r w:rsidRPr="009C567F">
        <w:rPr>
          <w:b/>
          <w:color w:val="000000" w:themeColor="text1"/>
          <w:sz w:val="23"/>
          <w:szCs w:val="23"/>
        </w:rPr>
        <w:t xml:space="preserve"> в соответствии с учредительными документами, ФИО предпринимателя.</w:t>
      </w:r>
    </w:p>
    <w:p w14:paraId="22F74BF6"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 xml:space="preserve">Если по агентскому договору услуги по предоставлению в аренду недвижимости, находящейся в общей долевой собственности </w:t>
      </w:r>
      <w:proofErr w:type="spellStart"/>
      <w:r w:rsidRPr="009C567F">
        <w:rPr>
          <w:b/>
          <w:color w:val="000000" w:themeColor="text1"/>
          <w:sz w:val="23"/>
          <w:szCs w:val="23"/>
        </w:rPr>
        <w:t>юрлиц</w:t>
      </w:r>
      <w:proofErr w:type="spellEnd"/>
      <w:r w:rsidRPr="009C567F">
        <w:rPr>
          <w:b/>
          <w:color w:val="000000" w:themeColor="text1"/>
          <w:sz w:val="23"/>
          <w:szCs w:val="23"/>
        </w:rPr>
        <w:t>, предпринимателей и граждан, оказываются агентом от своего имени, то счета-фактуры выставляются покупателям от имени агента.</w:t>
      </w:r>
    </w:p>
    <w:p w14:paraId="0429E520" w14:textId="77777777" w:rsidR="00170F10" w:rsidRPr="003700C0"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Агенты, реализующие от своего имени товары (работы, услуги) нескольких принципалов, не должны составлять сводные счета-фактуры на основании нескольких счетов-фактур, полученных от разных принципалов.</w:t>
      </w:r>
    </w:p>
    <w:p w14:paraId="5647BE69"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6</w:t>
      </w:r>
      <w:r w:rsidRPr="00CC2C6B">
        <w:rPr>
          <w:i/>
          <w:sz w:val="23"/>
          <w:szCs w:val="23"/>
        </w:rPr>
        <w:t xml:space="preserve"> ноября 2019  N </w:t>
      </w:r>
      <w:r w:rsidRPr="003700C0">
        <w:rPr>
          <w:i/>
          <w:sz w:val="23"/>
          <w:szCs w:val="23"/>
        </w:rPr>
        <w:t>03-0</w:t>
      </w:r>
      <w:r>
        <w:rPr>
          <w:i/>
          <w:sz w:val="23"/>
          <w:szCs w:val="23"/>
        </w:rPr>
        <w:t>4</w:t>
      </w:r>
      <w:r w:rsidRPr="003700C0">
        <w:rPr>
          <w:i/>
          <w:sz w:val="23"/>
          <w:szCs w:val="23"/>
        </w:rPr>
        <w:t>-</w:t>
      </w:r>
      <w:r>
        <w:rPr>
          <w:i/>
          <w:sz w:val="23"/>
          <w:szCs w:val="23"/>
        </w:rPr>
        <w:t>05</w:t>
      </w:r>
      <w:r w:rsidRPr="003700C0">
        <w:rPr>
          <w:i/>
          <w:sz w:val="23"/>
          <w:szCs w:val="23"/>
        </w:rPr>
        <w:t>/852</w:t>
      </w:r>
      <w:r>
        <w:rPr>
          <w:i/>
          <w:sz w:val="23"/>
          <w:szCs w:val="23"/>
        </w:rPr>
        <w:t>2</w:t>
      </w:r>
      <w:r w:rsidRPr="003700C0">
        <w:rPr>
          <w:i/>
          <w:sz w:val="23"/>
          <w:szCs w:val="23"/>
        </w:rPr>
        <w:t>9</w:t>
      </w:r>
    </w:p>
    <w:p w14:paraId="1960AE6B"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sidRPr="003700C0">
        <w:rPr>
          <w:b/>
          <w:color w:val="000000" w:themeColor="text1"/>
          <w:sz w:val="23"/>
          <w:szCs w:val="23"/>
        </w:rPr>
        <w:t>Рассмотрена следующая ситуация. Реэкспорт продуктов переработки, полученных в результате переработки эквивалентных товаров, происходит ранее, чем ввоз иностранных товаров в таможенной процедуре переработки.</w:t>
      </w:r>
    </w:p>
    <w:p w14:paraId="2D100468" w14:textId="77777777" w:rsidR="00170F10" w:rsidRPr="003700C0" w:rsidRDefault="00170F10" w:rsidP="00170F10">
      <w:pPr>
        <w:pStyle w:val="a9"/>
        <w:spacing w:after="200" w:line="276" w:lineRule="auto"/>
        <w:ind w:left="567"/>
        <w:jc w:val="both"/>
        <w:rPr>
          <w:b/>
          <w:color w:val="000000" w:themeColor="text1"/>
          <w:sz w:val="23"/>
          <w:szCs w:val="23"/>
        </w:rPr>
      </w:pPr>
      <w:r w:rsidRPr="003700C0">
        <w:rPr>
          <w:b/>
          <w:color w:val="000000" w:themeColor="text1"/>
          <w:sz w:val="23"/>
          <w:szCs w:val="23"/>
        </w:rPr>
        <w:lastRenderedPageBreak/>
        <w:t>В данном случае в декларации по НДС можно отразить операции по реализации таких реэкспортированных продуктов переработки по ставке 0% после ввоза в дальнейшем иностранных товаров в таможенной процедуре переработки. У налогоплательщика должны быть таможенные декларации, свидетельствующие о помещении этих товаров, ввезенных в Россию, под таможенную процедуру переработки на таможенной территории.</w:t>
      </w:r>
    </w:p>
    <w:p w14:paraId="5A85D2D6"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6</w:t>
      </w:r>
      <w:r w:rsidRPr="00CC2C6B">
        <w:rPr>
          <w:i/>
          <w:sz w:val="23"/>
          <w:szCs w:val="23"/>
        </w:rPr>
        <w:t xml:space="preserve"> ноября 2019  N </w:t>
      </w:r>
      <w:r w:rsidRPr="003700C0">
        <w:rPr>
          <w:i/>
          <w:sz w:val="23"/>
          <w:szCs w:val="23"/>
        </w:rPr>
        <w:t>03-07-08/85311</w:t>
      </w:r>
    </w:p>
    <w:p w14:paraId="5AF63967"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sidRPr="003700C0">
        <w:rPr>
          <w:b/>
          <w:color w:val="000000" w:themeColor="text1"/>
          <w:sz w:val="23"/>
          <w:szCs w:val="23"/>
        </w:rPr>
        <w:t>В части НДС в отношении услуг по приемке изготовленной продукции в рамках агентского договора Минфин разъяснил следующее. Местом реализации таких услуг будет признаваться Россия, если они оказываются российской организацией. И, наоборот, местом реализации не будет признаваться Россия, если услуги оказываются иностранной организацией российскому принципалу.</w:t>
      </w:r>
    </w:p>
    <w:p w14:paraId="33050035"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6</w:t>
      </w:r>
      <w:r w:rsidRPr="00CC2C6B">
        <w:rPr>
          <w:i/>
          <w:sz w:val="23"/>
          <w:szCs w:val="23"/>
        </w:rPr>
        <w:t xml:space="preserve"> ноября 2019  N </w:t>
      </w:r>
      <w:r w:rsidRPr="003700C0">
        <w:rPr>
          <w:i/>
          <w:sz w:val="23"/>
          <w:szCs w:val="23"/>
        </w:rPr>
        <w:t>03-03-06/1/85352</w:t>
      </w:r>
    </w:p>
    <w:p w14:paraId="61E5B849" w14:textId="77777777" w:rsidR="00170F10" w:rsidRPr="003700C0"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Минфин разъяснил, что услуги по присмотру и уходу за детьми в группах продленного дня, оказываемые организацией, реализующей программы начального и среднего общего образования, облагаются НДС по ставке 20%.</w:t>
      </w:r>
    </w:p>
    <w:p w14:paraId="44DBA9DA"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7</w:t>
      </w:r>
      <w:r w:rsidRPr="00CC2C6B">
        <w:rPr>
          <w:i/>
          <w:sz w:val="23"/>
          <w:szCs w:val="23"/>
        </w:rPr>
        <w:t xml:space="preserve"> ноября 2019  N </w:t>
      </w:r>
      <w:r w:rsidRPr="009C567F">
        <w:rPr>
          <w:i/>
          <w:sz w:val="23"/>
          <w:szCs w:val="23"/>
        </w:rPr>
        <w:t>03-07-14/85682</w:t>
      </w:r>
    </w:p>
    <w:p w14:paraId="3A0FE829"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Работы по подключению к системе теплоснабжения объекта капстроительства приобретены в 2017 г., а фактически выполнены в 2019 г.</w:t>
      </w:r>
    </w:p>
    <w:p w14:paraId="0F4A502E"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Налоговая база по НДС по реализованным налогоплательщиком в 2017 г. работам определяется на дату подписания акта сдачи-приемки в 2019 г.</w:t>
      </w:r>
    </w:p>
    <w:p w14:paraId="30F29BAD" w14:textId="77777777" w:rsidR="00170F10" w:rsidRPr="003700C0"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В отношении работ по подключению к системе теплоснабжения объекта капстроительства, выполненных после 1 января 2019 г., предъявляемая покупателю сумма НДС исчисляется по ставке 20%.</w:t>
      </w:r>
    </w:p>
    <w:p w14:paraId="664B00B4"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Письмо Департамента налоговой и таможенной политики Минфина России от 0</w:t>
      </w:r>
      <w:r>
        <w:rPr>
          <w:i/>
          <w:sz w:val="23"/>
          <w:szCs w:val="23"/>
        </w:rPr>
        <w:t>8</w:t>
      </w:r>
      <w:r w:rsidRPr="00CC2C6B">
        <w:rPr>
          <w:i/>
          <w:sz w:val="23"/>
          <w:szCs w:val="23"/>
        </w:rPr>
        <w:t xml:space="preserve"> ноября 2019  N </w:t>
      </w:r>
      <w:r w:rsidRPr="009C567F">
        <w:rPr>
          <w:i/>
          <w:sz w:val="23"/>
          <w:szCs w:val="23"/>
        </w:rPr>
        <w:t>03-07-14/86253</w:t>
      </w:r>
    </w:p>
    <w:p w14:paraId="6666F6D2"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Суммы НДС, уплаченные при ввозе товаров, подлежат вычету при условии приобретения данных товаров для операций, облагаемых налогом.</w:t>
      </w:r>
    </w:p>
    <w:p w14:paraId="1717B2AE"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Если товары ненадлежащего качества в дальнейшем не используются и при их возврате налог не исчисляется, то принятые к вычету суммы должны быть восстановлены. При этом они будут учитываться при налогообложении прибыли в составе расходов.</w:t>
      </w:r>
    </w:p>
    <w:p w14:paraId="032E6F44"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11</w:t>
      </w:r>
      <w:r w:rsidRPr="00CC2C6B">
        <w:rPr>
          <w:i/>
          <w:sz w:val="23"/>
          <w:szCs w:val="23"/>
        </w:rPr>
        <w:t xml:space="preserve"> ноября 2019  N </w:t>
      </w:r>
      <w:r w:rsidRPr="009C567F">
        <w:rPr>
          <w:i/>
          <w:sz w:val="23"/>
          <w:szCs w:val="23"/>
        </w:rPr>
        <w:t>03-07-08/86241</w:t>
      </w:r>
    </w:p>
    <w:p w14:paraId="276F4411"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Организации, использовавшие в течение 12 календарных месяцев освобождение от НДС, по истечении этого периода представляют в налоговые органы документы, подтверждающие, что за это время выручка от реализации без учета НДС за каждые 3 последовательных календарных месяца в совокупности не превышала 2 млн</w:t>
      </w:r>
      <w:r>
        <w:rPr>
          <w:b/>
          <w:color w:val="000000" w:themeColor="text1"/>
          <w:sz w:val="23"/>
          <w:szCs w:val="23"/>
        </w:rPr>
        <w:t>.</w:t>
      </w:r>
      <w:r w:rsidRPr="009C567F">
        <w:rPr>
          <w:b/>
          <w:color w:val="000000" w:themeColor="text1"/>
          <w:sz w:val="23"/>
          <w:szCs w:val="23"/>
        </w:rPr>
        <w:t> руб.</w:t>
      </w:r>
    </w:p>
    <w:p w14:paraId="72931B23"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 xml:space="preserve">Если документы не представлены или они содержат недостоверные сведения, а </w:t>
      </w:r>
      <w:proofErr w:type="gramStart"/>
      <w:r w:rsidRPr="009C567F">
        <w:rPr>
          <w:b/>
          <w:color w:val="000000" w:themeColor="text1"/>
          <w:sz w:val="23"/>
          <w:szCs w:val="23"/>
        </w:rPr>
        <w:t>также</w:t>
      </w:r>
      <w:proofErr w:type="gramEnd"/>
      <w:r w:rsidRPr="009C567F">
        <w:rPr>
          <w:b/>
          <w:color w:val="000000" w:themeColor="text1"/>
          <w:sz w:val="23"/>
          <w:szCs w:val="23"/>
        </w:rPr>
        <w:t xml:space="preserve"> если налоговый орган установил, что ограничения не соблюдены, сумма НДС подлежит восстановлению и уплате в бюджет с взысканием налоговых санкций и пеней.</w:t>
      </w:r>
    </w:p>
    <w:p w14:paraId="10851231"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Организации, применяющие освобождение от НДС и в этот период не выставлявшие покупателям счета-фактуры, а также не исполнявшие обязанности налогового агента по НДС, декларацию не представляют.</w:t>
      </w:r>
    </w:p>
    <w:p w14:paraId="5C179AAC"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lastRenderedPageBreak/>
        <w:t xml:space="preserve">Письмо Департамента налоговой и таможенной политики Минфина России от </w:t>
      </w:r>
      <w:r>
        <w:rPr>
          <w:i/>
          <w:sz w:val="23"/>
          <w:szCs w:val="23"/>
        </w:rPr>
        <w:t>11</w:t>
      </w:r>
      <w:r w:rsidRPr="00CC2C6B">
        <w:rPr>
          <w:i/>
          <w:sz w:val="23"/>
          <w:szCs w:val="23"/>
        </w:rPr>
        <w:t xml:space="preserve"> ноября 2019  N </w:t>
      </w:r>
      <w:r w:rsidRPr="009C567F">
        <w:rPr>
          <w:i/>
          <w:sz w:val="23"/>
          <w:szCs w:val="23"/>
        </w:rPr>
        <w:t>03-07-07/86820</w:t>
      </w:r>
    </w:p>
    <w:p w14:paraId="10958D28"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sidRPr="009C567F">
        <w:rPr>
          <w:b/>
          <w:color w:val="000000" w:themeColor="text1"/>
          <w:sz w:val="23"/>
          <w:szCs w:val="23"/>
        </w:rPr>
        <w:t xml:space="preserve">С 1 июля 2019 г. суммы НДС, предъявленные налогоплательщику при приобретении в России товаров (работ, услуг), используемых при оказании </w:t>
      </w:r>
      <w:proofErr w:type="spellStart"/>
      <w:r w:rsidRPr="009C567F">
        <w:rPr>
          <w:b/>
          <w:color w:val="000000" w:themeColor="text1"/>
          <w:sz w:val="23"/>
          <w:szCs w:val="23"/>
        </w:rPr>
        <w:t>предпроектных</w:t>
      </w:r>
      <w:proofErr w:type="spellEnd"/>
      <w:r w:rsidRPr="009C567F">
        <w:rPr>
          <w:b/>
          <w:color w:val="000000" w:themeColor="text1"/>
          <w:sz w:val="23"/>
          <w:szCs w:val="23"/>
        </w:rPr>
        <w:t xml:space="preserve"> и проектных услуг иностранному лицу, принимаются к вычету.</w:t>
      </w:r>
    </w:p>
    <w:p w14:paraId="5454F4BF" w14:textId="77777777" w:rsidR="00170F10" w:rsidRPr="009C567F" w:rsidRDefault="00170F10" w:rsidP="00170F10">
      <w:pPr>
        <w:pStyle w:val="a9"/>
        <w:spacing w:after="200" w:line="276" w:lineRule="auto"/>
        <w:ind w:left="567"/>
        <w:jc w:val="both"/>
        <w:rPr>
          <w:b/>
          <w:color w:val="000000" w:themeColor="text1"/>
          <w:sz w:val="23"/>
          <w:szCs w:val="23"/>
        </w:rPr>
      </w:pPr>
      <w:r w:rsidRPr="009C567F">
        <w:rPr>
          <w:b/>
          <w:color w:val="000000" w:themeColor="text1"/>
          <w:sz w:val="23"/>
          <w:szCs w:val="23"/>
        </w:rPr>
        <w:t>Услуг</w:t>
      </w:r>
      <w:r>
        <w:rPr>
          <w:b/>
          <w:color w:val="000000" w:themeColor="text1"/>
          <w:sz w:val="23"/>
          <w:szCs w:val="23"/>
        </w:rPr>
        <w:t>и</w:t>
      </w:r>
      <w:r w:rsidRPr="009C567F">
        <w:rPr>
          <w:b/>
          <w:color w:val="000000" w:themeColor="text1"/>
          <w:sz w:val="23"/>
          <w:szCs w:val="23"/>
        </w:rPr>
        <w:t xml:space="preserve"> по управлению проектом, оказываемые российской организацией иностранному лицу, облагаются НДС по ставке 20%.</w:t>
      </w:r>
    </w:p>
    <w:p w14:paraId="5A3E2C96"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11</w:t>
      </w:r>
      <w:r w:rsidRPr="00CC2C6B">
        <w:rPr>
          <w:i/>
          <w:sz w:val="23"/>
          <w:szCs w:val="23"/>
        </w:rPr>
        <w:t xml:space="preserve"> ноября 2019  N </w:t>
      </w:r>
      <w:r w:rsidRPr="009C567F">
        <w:rPr>
          <w:i/>
          <w:sz w:val="23"/>
          <w:szCs w:val="23"/>
        </w:rPr>
        <w:t>03-07-0</w:t>
      </w:r>
      <w:r>
        <w:rPr>
          <w:i/>
          <w:sz w:val="23"/>
          <w:szCs w:val="23"/>
        </w:rPr>
        <w:t>8</w:t>
      </w:r>
      <w:r w:rsidRPr="009C567F">
        <w:rPr>
          <w:i/>
          <w:sz w:val="23"/>
          <w:szCs w:val="23"/>
        </w:rPr>
        <w:t>/868</w:t>
      </w:r>
      <w:r>
        <w:rPr>
          <w:i/>
          <w:sz w:val="23"/>
          <w:szCs w:val="23"/>
        </w:rPr>
        <w:t>48</w:t>
      </w:r>
    </w:p>
    <w:p w14:paraId="1E41513C" w14:textId="77777777" w:rsidR="00170F10" w:rsidRPr="009C567F"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9C567F">
        <w:rPr>
          <w:b/>
          <w:color w:val="000000" w:themeColor="text1"/>
          <w:sz w:val="23"/>
          <w:szCs w:val="23"/>
        </w:rPr>
        <w:t>существляемые физическими лицами, как имеющими статус индивидуального предпринимателя, так и не имеющими данного статуса, операции по передаче, в том числе на безвозмездной основе, долей в уставном (складочном) капитале организаций НДС не облагаются.</w:t>
      </w:r>
    </w:p>
    <w:p w14:paraId="4AD61D00"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13</w:t>
      </w:r>
      <w:r w:rsidRPr="00CC2C6B">
        <w:rPr>
          <w:i/>
          <w:sz w:val="23"/>
          <w:szCs w:val="23"/>
        </w:rPr>
        <w:t xml:space="preserve"> ноября 2019  N </w:t>
      </w:r>
      <w:r w:rsidRPr="009C567F">
        <w:rPr>
          <w:i/>
          <w:sz w:val="23"/>
          <w:szCs w:val="23"/>
        </w:rPr>
        <w:t>03-04-05/87621</w:t>
      </w:r>
    </w:p>
    <w:p w14:paraId="1323574E" w14:textId="77777777" w:rsidR="00170F10" w:rsidRPr="00DA0712" w:rsidRDefault="00170F10" w:rsidP="00170F10">
      <w:pPr>
        <w:pStyle w:val="a9"/>
        <w:numPr>
          <w:ilvl w:val="0"/>
          <w:numId w:val="2"/>
        </w:numPr>
        <w:spacing w:after="200" w:line="276" w:lineRule="auto"/>
        <w:ind w:left="567" w:hanging="567"/>
        <w:jc w:val="both"/>
        <w:rPr>
          <w:b/>
          <w:color w:val="000000" w:themeColor="text1"/>
          <w:sz w:val="23"/>
          <w:szCs w:val="23"/>
        </w:rPr>
      </w:pPr>
      <w:r w:rsidRPr="00DA0712">
        <w:rPr>
          <w:b/>
          <w:color w:val="000000" w:themeColor="text1"/>
          <w:sz w:val="23"/>
          <w:szCs w:val="23"/>
        </w:rPr>
        <w:t>Белорусский хозяйствующий субъект разрабатывает программное обеспечение для российской организации, адаптирует его, модифицирует и оказывает услуги по сопровождению.</w:t>
      </w:r>
    </w:p>
    <w:p w14:paraId="4DD8F7B1" w14:textId="77777777" w:rsidR="00170F10" w:rsidRPr="00DA0712" w:rsidRDefault="00170F10" w:rsidP="00170F10">
      <w:pPr>
        <w:pStyle w:val="a9"/>
        <w:spacing w:after="200" w:line="276" w:lineRule="auto"/>
        <w:ind w:left="567"/>
        <w:jc w:val="both"/>
        <w:rPr>
          <w:b/>
          <w:color w:val="000000" w:themeColor="text1"/>
          <w:sz w:val="23"/>
          <w:szCs w:val="23"/>
        </w:rPr>
      </w:pPr>
      <w:r w:rsidRPr="00DA0712">
        <w:rPr>
          <w:b/>
          <w:color w:val="000000" w:themeColor="text1"/>
          <w:sz w:val="23"/>
          <w:szCs w:val="23"/>
        </w:rPr>
        <w:t>Как пояснил Минфин, местом реализации услуг по разработке программного обеспечения является Р</w:t>
      </w:r>
      <w:r>
        <w:rPr>
          <w:b/>
          <w:color w:val="000000" w:themeColor="text1"/>
          <w:sz w:val="23"/>
          <w:szCs w:val="23"/>
        </w:rPr>
        <w:t>Ф, с</w:t>
      </w:r>
      <w:r w:rsidRPr="00DA0712">
        <w:rPr>
          <w:b/>
          <w:color w:val="000000" w:themeColor="text1"/>
          <w:sz w:val="23"/>
          <w:szCs w:val="23"/>
        </w:rPr>
        <w:t xml:space="preserve">оответственно, НДС уплачивается в </w:t>
      </w:r>
      <w:r>
        <w:rPr>
          <w:b/>
          <w:color w:val="000000" w:themeColor="text1"/>
          <w:sz w:val="23"/>
          <w:szCs w:val="23"/>
        </w:rPr>
        <w:t>РФ</w:t>
      </w:r>
      <w:r w:rsidRPr="00DA0712">
        <w:rPr>
          <w:b/>
          <w:color w:val="000000" w:themeColor="text1"/>
          <w:sz w:val="23"/>
          <w:szCs w:val="23"/>
        </w:rPr>
        <w:t>.</w:t>
      </w:r>
    </w:p>
    <w:p w14:paraId="17A32F86"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14</w:t>
      </w:r>
      <w:r w:rsidRPr="00CC2C6B">
        <w:rPr>
          <w:i/>
          <w:sz w:val="23"/>
          <w:szCs w:val="23"/>
        </w:rPr>
        <w:t xml:space="preserve"> ноября 2019  N </w:t>
      </w:r>
      <w:r w:rsidRPr="00DA0712">
        <w:rPr>
          <w:i/>
          <w:sz w:val="23"/>
          <w:szCs w:val="23"/>
        </w:rPr>
        <w:t>03-0</w:t>
      </w:r>
      <w:r>
        <w:rPr>
          <w:i/>
          <w:sz w:val="23"/>
          <w:szCs w:val="23"/>
        </w:rPr>
        <w:t>7</w:t>
      </w:r>
      <w:r w:rsidRPr="00DA0712">
        <w:rPr>
          <w:i/>
          <w:sz w:val="23"/>
          <w:szCs w:val="23"/>
        </w:rPr>
        <w:t>-</w:t>
      </w:r>
      <w:r>
        <w:rPr>
          <w:i/>
          <w:sz w:val="23"/>
          <w:szCs w:val="23"/>
        </w:rPr>
        <w:t>13</w:t>
      </w:r>
      <w:r w:rsidRPr="00DA0712">
        <w:rPr>
          <w:i/>
          <w:sz w:val="23"/>
          <w:szCs w:val="23"/>
        </w:rPr>
        <w:t>/1/8</w:t>
      </w:r>
      <w:r>
        <w:rPr>
          <w:i/>
          <w:sz w:val="23"/>
          <w:szCs w:val="23"/>
        </w:rPr>
        <w:t>7870</w:t>
      </w:r>
    </w:p>
    <w:p w14:paraId="6A62E292" w14:textId="77777777" w:rsidR="00170F10" w:rsidRPr="00DA0712" w:rsidRDefault="00170F10" w:rsidP="00170F10">
      <w:pPr>
        <w:pStyle w:val="a9"/>
        <w:numPr>
          <w:ilvl w:val="0"/>
          <w:numId w:val="2"/>
        </w:numPr>
        <w:spacing w:after="200" w:line="276" w:lineRule="auto"/>
        <w:ind w:left="567" w:hanging="567"/>
        <w:jc w:val="both"/>
        <w:rPr>
          <w:b/>
          <w:color w:val="000000" w:themeColor="text1"/>
          <w:sz w:val="23"/>
          <w:szCs w:val="23"/>
        </w:rPr>
      </w:pPr>
      <w:r w:rsidRPr="00DA0712">
        <w:rPr>
          <w:b/>
          <w:color w:val="000000" w:themeColor="text1"/>
          <w:sz w:val="23"/>
          <w:szCs w:val="23"/>
        </w:rPr>
        <w:t>Применяется ставка НДС 10% при реализации море- и рыбопродуктов, в том числе рыбы охлажденной, мороженой и других видов обработки, сельди, консервов и пресервов (за исключением деликатесных).</w:t>
      </w:r>
    </w:p>
    <w:p w14:paraId="6E9AF266" w14:textId="77777777" w:rsidR="00170F10" w:rsidRPr="00DA0712" w:rsidRDefault="00170F10" w:rsidP="00170F10">
      <w:pPr>
        <w:pStyle w:val="a9"/>
        <w:spacing w:after="200" w:line="276" w:lineRule="auto"/>
        <w:ind w:left="567"/>
        <w:jc w:val="both"/>
        <w:rPr>
          <w:b/>
          <w:color w:val="000000" w:themeColor="text1"/>
          <w:sz w:val="23"/>
          <w:szCs w:val="23"/>
        </w:rPr>
      </w:pPr>
      <w:r w:rsidRPr="00DA0712">
        <w:rPr>
          <w:b/>
          <w:color w:val="000000" w:themeColor="text1"/>
          <w:sz w:val="23"/>
          <w:szCs w:val="23"/>
        </w:rPr>
        <w:t>Коды видов соответствующей продукции по ОКПД 2 и ТН ВЭД ЕАЭС определяются Правительством.</w:t>
      </w:r>
    </w:p>
    <w:p w14:paraId="49521A75" w14:textId="77777777" w:rsidR="00170F10" w:rsidRPr="00DA0712" w:rsidRDefault="00170F10" w:rsidP="00170F10">
      <w:pPr>
        <w:pStyle w:val="a9"/>
        <w:spacing w:after="200" w:line="276" w:lineRule="auto"/>
        <w:ind w:left="567"/>
        <w:jc w:val="both"/>
        <w:rPr>
          <w:b/>
          <w:color w:val="000000" w:themeColor="text1"/>
          <w:sz w:val="23"/>
          <w:szCs w:val="23"/>
        </w:rPr>
      </w:pPr>
      <w:r w:rsidRPr="00DA0712">
        <w:rPr>
          <w:b/>
          <w:color w:val="000000" w:themeColor="text1"/>
          <w:sz w:val="23"/>
          <w:szCs w:val="23"/>
        </w:rPr>
        <w:t>В связи с этим организация вправе применять ставку НДС 10% при реализации продукции, указанной в правительственном перечне. В отношении продукции, не включенной в перечень, применяется ставка 20%.</w:t>
      </w:r>
    </w:p>
    <w:p w14:paraId="6DCDC774" w14:textId="77777777" w:rsidR="00170F10" w:rsidRPr="00DA0712" w:rsidRDefault="00170F10" w:rsidP="00170F10">
      <w:pPr>
        <w:pStyle w:val="a9"/>
        <w:spacing w:after="200" w:line="276" w:lineRule="auto"/>
        <w:ind w:left="567"/>
        <w:jc w:val="both"/>
        <w:rPr>
          <w:b/>
          <w:color w:val="000000" w:themeColor="text1"/>
          <w:sz w:val="23"/>
          <w:szCs w:val="23"/>
        </w:rPr>
      </w:pPr>
      <w:r w:rsidRPr="00DA0712">
        <w:rPr>
          <w:b/>
          <w:color w:val="000000" w:themeColor="text1"/>
          <w:sz w:val="23"/>
          <w:szCs w:val="23"/>
        </w:rPr>
        <w:t>Присвоение продукции кода по ОКПД 2 подтверждается имеющейся документацией, в том числе декларациями (сертификатами) о соответствии.</w:t>
      </w:r>
    </w:p>
    <w:p w14:paraId="0A699BE3"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14</w:t>
      </w:r>
      <w:r w:rsidRPr="00CC2C6B">
        <w:rPr>
          <w:i/>
          <w:sz w:val="23"/>
          <w:szCs w:val="23"/>
        </w:rPr>
        <w:t xml:space="preserve"> ноября 2019  N </w:t>
      </w:r>
      <w:r w:rsidRPr="00DA0712">
        <w:rPr>
          <w:i/>
          <w:sz w:val="23"/>
          <w:szCs w:val="23"/>
        </w:rPr>
        <w:t>03-07-11/87881</w:t>
      </w:r>
    </w:p>
    <w:p w14:paraId="108E18C7" w14:textId="77777777" w:rsidR="00170F10" w:rsidRPr="00DA0712" w:rsidRDefault="00170F10" w:rsidP="00170F10">
      <w:pPr>
        <w:pStyle w:val="a9"/>
        <w:numPr>
          <w:ilvl w:val="0"/>
          <w:numId w:val="2"/>
        </w:numPr>
        <w:spacing w:after="200" w:line="276" w:lineRule="auto"/>
        <w:ind w:left="567" w:hanging="567"/>
        <w:jc w:val="both"/>
        <w:rPr>
          <w:b/>
          <w:color w:val="000000" w:themeColor="text1"/>
          <w:sz w:val="23"/>
          <w:szCs w:val="23"/>
        </w:rPr>
      </w:pPr>
      <w:r w:rsidRPr="00DA0712">
        <w:rPr>
          <w:b/>
          <w:color w:val="000000" w:themeColor="text1"/>
          <w:sz w:val="23"/>
          <w:szCs w:val="23"/>
        </w:rPr>
        <w:t>Стороны при оформлении первичных учетных документов могут организовать электронный документооборот, применяя простую электронную подпись, при соблюдении законодательных требований.</w:t>
      </w:r>
    </w:p>
    <w:p w14:paraId="36593E72" w14:textId="77777777" w:rsidR="00170F10" w:rsidRPr="009C567F" w:rsidRDefault="00170F10" w:rsidP="00170F10">
      <w:pPr>
        <w:pStyle w:val="a9"/>
        <w:spacing w:after="200" w:line="276" w:lineRule="auto"/>
        <w:ind w:left="567"/>
        <w:jc w:val="both"/>
        <w:rPr>
          <w:b/>
          <w:color w:val="000000" w:themeColor="text1"/>
          <w:sz w:val="23"/>
          <w:szCs w:val="23"/>
        </w:rPr>
      </w:pPr>
      <w:r w:rsidRPr="00DA0712">
        <w:rPr>
          <w:b/>
          <w:color w:val="000000" w:themeColor="text1"/>
          <w:sz w:val="23"/>
          <w:szCs w:val="23"/>
        </w:rPr>
        <w:t xml:space="preserve">Налоговая база по НДС в отношении строительно-монтажных работ, выполненных собственными силами налогоплательщика, определяется как их стоимость, исчисленная исходя из всех расходов налогоплательщика на их выполнение, подтвержденных первичными документами, в том числе электронными с </w:t>
      </w:r>
      <w:proofErr w:type="spellStart"/>
      <w:r w:rsidRPr="00DA0712">
        <w:rPr>
          <w:b/>
          <w:color w:val="000000" w:themeColor="text1"/>
          <w:sz w:val="23"/>
          <w:szCs w:val="23"/>
        </w:rPr>
        <w:t>неусиленной</w:t>
      </w:r>
      <w:proofErr w:type="spellEnd"/>
      <w:r w:rsidRPr="00DA0712">
        <w:rPr>
          <w:b/>
          <w:color w:val="000000" w:themeColor="text1"/>
          <w:sz w:val="23"/>
          <w:szCs w:val="23"/>
        </w:rPr>
        <w:t xml:space="preserve"> квалифицированной подписью.</w:t>
      </w:r>
    </w:p>
    <w:p w14:paraId="18BD5F14"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14</w:t>
      </w:r>
      <w:r w:rsidRPr="00CC2C6B">
        <w:rPr>
          <w:i/>
          <w:sz w:val="23"/>
          <w:szCs w:val="23"/>
        </w:rPr>
        <w:t xml:space="preserve"> ноября 2019  N </w:t>
      </w:r>
      <w:r w:rsidRPr="00DA0712">
        <w:rPr>
          <w:i/>
          <w:sz w:val="23"/>
          <w:szCs w:val="23"/>
        </w:rPr>
        <w:t>03-03-06/1/88011</w:t>
      </w:r>
    </w:p>
    <w:p w14:paraId="33F53691" w14:textId="77777777" w:rsidR="00170F10" w:rsidRPr="00DA0712" w:rsidRDefault="00170F10" w:rsidP="00170F10">
      <w:pPr>
        <w:pStyle w:val="a9"/>
        <w:numPr>
          <w:ilvl w:val="0"/>
          <w:numId w:val="2"/>
        </w:numPr>
        <w:spacing w:after="200" w:line="276" w:lineRule="auto"/>
        <w:ind w:left="567" w:hanging="567"/>
        <w:jc w:val="both"/>
        <w:rPr>
          <w:b/>
          <w:color w:val="000000" w:themeColor="text1"/>
          <w:sz w:val="23"/>
          <w:szCs w:val="23"/>
        </w:rPr>
      </w:pPr>
      <w:r w:rsidRPr="00DA0712">
        <w:rPr>
          <w:b/>
          <w:color w:val="000000" w:themeColor="text1"/>
          <w:sz w:val="23"/>
          <w:szCs w:val="23"/>
        </w:rPr>
        <w:lastRenderedPageBreak/>
        <w:t>Суммы НДС по работам (услугам), приобретаемым после 1 июля 2019 г. у иностранного лица, принимаются к вычету, если они используются для работ (услуг) за рубежом.</w:t>
      </w:r>
    </w:p>
    <w:p w14:paraId="613B2A45"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14</w:t>
      </w:r>
      <w:r w:rsidRPr="00CC2C6B">
        <w:rPr>
          <w:i/>
          <w:sz w:val="23"/>
          <w:szCs w:val="23"/>
        </w:rPr>
        <w:t xml:space="preserve"> ноября 2019  N </w:t>
      </w:r>
      <w:r w:rsidRPr="00DA0712">
        <w:rPr>
          <w:i/>
          <w:sz w:val="23"/>
          <w:szCs w:val="23"/>
        </w:rPr>
        <w:t>03-0</w:t>
      </w:r>
      <w:r>
        <w:rPr>
          <w:i/>
          <w:sz w:val="23"/>
          <w:szCs w:val="23"/>
        </w:rPr>
        <w:t>7</w:t>
      </w:r>
      <w:r w:rsidRPr="00DA0712">
        <w:rPr>
          <w:i/>
          <w:sz w:val="23"/>
          <w:szCs w:val="23"/>
        </w:rPr>
        <w:t>-0</w:t>
      </w:r>
      <w:r>
        <w:rPr>
          <w:i/>
          <w:sz w:val="23"/>
          <w:szCs w:val="23"/>
        </w:rPr>
        <w:t>8</w:t>
      </w:r>
      <w:r w:rsidRPr="00DA0712">
        <w:rPr>
          <w:i/>
          <w:sz w:val="23"/>
          <w:szCs w:val="23"/>
        </w:rPr>
        <w:t>/1/880</w:t>
      </w:r>
      <w:r>
        <w:rPr>
          <w:i/>
          <w:sz w:val="23"/>
          <w:szCs w:val="23"/>
        </w:rPr>
        <w:t>89</w:t>
      </w:r>
    </w:p>
    <w:p w14:paraId="35D191DA" w14:textId="77777777" w:rsidR="00170F10" w:rsidRPr="00DA0712" w:rsidRDefault="00170F10" w:rsidP="00170F10">
      <w:pPr>
        <w:pStyle w:val="a9"/>
        <w:numPr>
          <w:ilvl w:val="0"/>
          <w:numId w:val="2"/>
        </w:numPr>
        <w:spacing w:after="200" w:line="276" w:lineRule="auto"/>
        <w:ind w:left="567" w:hanging="567"/>
        <w:jc w:val="both"/>
        <w:rPr>
          <w:b/>
          <w:color w:val="000000" w:themeColor="text1"/>
          <w:sz w:val="23"/>
          <w:szCs w:val="23"/>
        </w:rPr>
      </w:pPr>
      <w:r w:rsidRPr="00DA0712">
        <w:rPr>
          <w:b/>
          <w:color w:val="000000" w:themeColor="text1"/>
          <w:sz w:val="23"/>
          <w:szCs w:val="23"/>
        </w:rPr>
        <w:t>Суммы НДС, предъявленные после 1 июля 2019 г. при приобретении товаров (работ, услуг) либо уплаченные после указанной даты при ввозе товаров в Р</w:t>
      </w:r>
      <w:r>
        <w:rPr>
          <w:b/>
          <w:color w:val="000000" w:themeColor="text1"/>
          <w:sz w:val="23"/>
          <w:szCs w:val="23"/>
        </w:rPr>
        <w:t>Ф</w:t>
      </w:r>
      <w:r w:rsidRPr="00DA0712">
        <w:rPr>
          <w:b/>
          <w:color w:val="000000" w:themeColor="text1"/>
          <w:sz w:val="23"/>
          <w:szCs w:val="23"/>
        </w:rPr>
        <w:t>, принимаются к вычету, если товары (работы, услуги) используются для выполнения работ (оказания услуг) за пределами России.</w:t>
      </w:r>
    </w:p>
    <w:p w14:paraId="43D52A8B"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14</w:t>
      </w:r>
      <w:r w:rsidRPr="00CC2C6B">
        <w:rPr>
          <w:i/>
          <w:sz w:val="23"/>
          <w:szCs w:val="23"/>
        </w:rPr>
        <w:t xml:space="preserve"> ноября 2019  N </w:t>
      </w:r>
      <w:r w:rsidRPr="00DA0712">
        <w:rPr>
          <w:i/>
          <w:sz w:val="23"/>
          <w:szCs w:val="23"/>
        </w:rPr>
        <w:t>03-0</w:t>
      </w:r>
      <w:r>
        <w:rPr>
          <w:i/>
          <w:sz w:val="23"/>
          <w:szCs w:val="23"/>
        </w:rPr>
        <w:t>7</w:t>
      </w:r>
      <w:r w:rsidRPr="00DA0712">
        <w:rPr>
          <w:i/>
          <w:sz w:val="23"/>
          <w:szCs w:val="23"/>
        </w:rPr>
        <w:t>-0</w:t>
      </w:r>
      <w:r>
        <w:rPr>
          <w:i/>
          <w:sz w:val="23"/>
          <w:szCs w:val="23"/>
        </w:rPr>
        <w:t>8</w:t>
      </w:r>
      <w:r w:rsidRPr="00DA0712">
        <w:rPr>
          <w:i/>
          <w:sz w:val="23"/>
          <w:szCs w:val="23"/>
        </w:rPr>
        <w:t>/1/880</w:t>
      </w:r>
      <w:r>
        <w:rPr>
          <w:i/>
          <w:sz w:val="23"/>
          <w:szCs w:val="23"/>
        </w:rPr>
        <w:t>90</w:t>
      </w:r>
    </w:p>
    <w:p w14:paraId="1809E981"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sidRPr="002A616A">
        <w:rPr>
          <w:b/>
          <w:color w:val="000000" w:themeColor="text1"/>
          <w:sz w:val="23"/>
          <w:szCs w:val="23"/>
        </w:rPr>
        <w:t>Если денежные средства, полученные продавцом от покупателей, связаны с оплатой реализованных товаров, работ и услуг, то они включаются продавцом в налоговую базу по НДС.</w:t>
      </w:r>
    </w:p>
    <w:p w14:paraId="4F4FA625" w14:textId="77777777" w:rsidR="00170F10" w:rsidRPr="00DA0712"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Продавец оформляет счета-фактуры в одном экземпляре. Они не выставляются покупателям.</w:t>
      </w:r>
    </w:p>
    <w:p w14:paraId="3DA5C0B1"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15</w:t>
      </w:r>
      <w:r w:rsidRPr="00CC2C6B">
        <w:rPr>
          <w:i/>
          <w:sz w:val="23"/>
          <w:szCs w:val="23"/>
        </w:rPr>
        <w:t xml:space="preserve"> ноября 2019  N </w:t>
      </w:r>
      <w:r w:rsidRPr="00DA0712">
        <w:rPr>
          <w:i/>
          <w:sz w:val="23"/>
          <w:szCs w:val="23"/>
        </w:rPr>
        <w:t>03-0</w:t>
      </w:r>
      <w:r>
        <w:rPr>
          <w:i/>
          <w:sz w:val="23"/>
          <w:szCs w:val="23"/>
        </w:rPr>
        <w:t>7</w:t>
      </w:r>
      <w:r w:rsidRPr="00DA0712">
        <w:rPr>
          <w:i/>
          <w:sz w:val="23"/>
          <w:szCs w:val="23"/>
        </w:rPr>
        <w:t>-</w:t>
      </w:r>
      <w:r>
        <w:rPr>
          <w:i/>
          <w:sz w:val="23"/>
          <w:szCs w:val="23"/>
        </w:rPr>
        <w:t>11</w:t>
      </w:r>
      <w:r w:rsidRPr="00DA0712">
        <w:rPr>
          <w:i/>
          <w:sz w:val="23"/>
          <w:szCs w:val="23"/>
        </w:rPr>
        <w:t>/88</w:t>
      </w:r>
      <w:r>
        <w:rPr>
          <w:i/>
          <w:sz w:val="23"/>
          <w:szCs w:val="23"/>
        </w:rPr>
        <w:t>148</w:t>
      </w:r>
    </w:p>
    <w:p w14:paraId="1ADE2BAE"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sidRPr="002A616A">
        <w:rPr>
          <w:b/>
          <w:color w:val="000000" w:themeColor="text1"/>
          <w:sz w:val="23"/>
          <w:szCs w:val="23"/>
        </w:rPr>
        <w:t>Организация занимается международной перевозкой товаров, а также перевалкой и хранением товаров, перемещаемых через российскую границу, при ввозе товаров в страну морским транспортом. Возник вопрос, можно ли подтвердить обоснованность нулевой ставки НДС распечатанной на бумаге копией электронного коносамента.</w:t>
      </w:r>
    </w:p>
    <w:p w14:paraId="583E82D5"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В рассматриваемом случае налогоплательщик вправе предоставить реестр транспортных, товаросопроводительных и (или) иных документов, предусмотренных НК, в электронном виде по форме, утвержденной ФНС.</w:t>
      </w:r>
    </w:p>
    <w:p w14:paraId="712E104D"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Налоговый орган вправе истребовать у налогоплательщика документы, сведения из которых включены в реестр и по которым выявлены несоответствия.</w:t>
      </w:r>
    </w:p>
    <w:p w14:paraId="0F343B88"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При истребовании документа, подтверждающего прием к перевозке товара, если данный документ создан в электронном виде не по формату ФНС и соответствует требованиям НК, он представляется на бумажном носителе в виде заверенной налогоплательщиком копии с отметкой о подписании электронной подписью. Это относится к международной перевозке товаров. При перевалке и хранении товаров на документе дополнительно должна быть проставлена отметка таможенного органа, действующего в пункте пропуска.</w:t>
      </w:r>
    </w:p>
    <w:p w14:paraId="61DC96E9"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15</w:t>
      </w:r>
      <w:r w:rsidRPr="00CC2C6B">
        <w:rPr>
          <w:i/>
          <w:sz w:val="23"/>
          <w:szCs w:val="23"/>
        </w:rPr>
        <w:t xml:space="preserve"> ноября 2019  N </w:t>
      </w:r>
      <w:r w:rsidRPr="00DA0712">
        <w:rPr>
          <w:i/>
          <w:sz w:val="23"/>
          <w:szCs w:val="23"/>
        </w:rPr>
        <w:t>03-0</w:t>
      </w:r>
      <w:r>
        <w:rPr>
          <w:i/>
          <w:sz w:val="23"/>
          <w:szCs w:val="23"/>
        </w:rPr>
        <w:t>7</w:t>
      </w:r>
      <w:r w:rsidRPr="00DA0712">
        <w:rPr>
          <w:i/>
          <w:sz w:val="23"/>
          <w:szCs w:val="23"/>
        </w:rPr>
        <w:t>-</w:t>
      </w:r>
      <w:r>
        <w:rPr>
          <w:i/>
          <w:sz w:val="23"/>
          <w:szCs w:val="23"/>
        </w:rPr>
        <w:t>08</w:t>
      </w:r>
      <w:r w:rsidRPr="00DA0712">
        <w:rPr>
          <w:i/>
          <w:sz w:val="23"/>
          <w:szCs w:val="23"/>
        </w:rPr>
        <w:t>/88</w:t>
      </w:r>
      <w:r>
        <w:rPr>
          <w:i/>
          <w:sz w:val="23"/>
          <w:szCs w:val="23"/>
        </w:rPr>
        <w:t>349</w:t>
      </w:r>
    </w:p>
    <w:p w14:paraId="669665EC"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sidRPr="002A616A">
        <w:rPr>
          <w:b/>
          <w:color w:val="000000" w:themeColor="text1"/>
          <w:sz w:val="23"/>
          <w:szCs w:val="23"/>
        </w:rPr>
        <w:t>При организации международной перевозки на основании договора транспортной экспедиции налоговая база по НДС определяется как стоимость услуг. В отношении этой суммы применяется нулевая ставка НДС. При этом суммы НДС по приобретенным товарам (работам, услугам), используемым при оказании указанных услуг, принимаются к вычету.</w:t>
      </w:r>
    </w:p>
    <w:p w14:paraId="32D1038C"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15</w:t>
      </w:r>
      <w:r w:rsidRPr="00CC2C6B">
        <w:rPr>
          <w:i/>
          <w:sz w:val="23"/>
          <w:szCs w:val="23"/>
        </w:rPr>
        <w:t xml:space="preserve"> ноября 2019  N </w:t>
      </w:r>
      <w:r w:rsidRPr="002A616A">
        <w:rPr>
          <w:i/>
          <w:sz w:val="23"/>
          <w:szCs w:val="23"/>
        </w:rPr>
        <w:t>03-07-08/88442</w:t>
      </w:r>
    </w:p>
    <w:p w14:paraId="1781F285"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sidRPr="002A616A">
        <w:rPr>
          <w:b/>
          <w:color w:val="000000" w:themeColor="text1"/>
          <w:sz w:val="23"/>
          <w:szCs w:val="23"/>
        </w:rPr>
        <w:t>Налоговая база по НДС в отношении услуг по аэропортовому и наземному обеспечению полетов воздушных судов пользователей воздушного пространства, освобожденных от платы за такие услуги, определяется на наиболее раннюю из дат: дату получения предоплаты либо дату оказания услуг.</w:t>
      </w:r>
    </w:p>
    <w:p w14:paraId="6F4197EE"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lastRenderedPageBreak/>
        <w:t>Учитывая, что услуги по аэропортовому и наземному обеспечению полетов воздушных судов пользователей, освобожденных от платы за такие услуги, облагаются НДС с 1 октября 2019 г. и организациям на оплату данных услуг предоставляются субсидии, при определении размера этих субсидий следует учитывать сумму НДС.</w:t>
      </w:r>
    </w:p>
    <w:p w14:paraId="426E6778"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Налогоплательщики, оказывающие с 1 октября 2019 г. облагаемые НДС услуги по аэропортовому и наземному обеспечению полетов воздушных судов пользователей, освобожденных от платы, суммы НДС по товарам (работам, услугам, имущественным правам), приобретенным для данных услуг, принимают к вычету.</w:t>
      </w:r>
    </w:p>
    <w:p w14:paraId="2084308D"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18</w:t>
      </w:r>
      <w:r w:rsidRPr="00CC2C6B">
        <w:rPr>
          <w:i/>
          <w:sz w:val="23"/>
          <w:szCs w:val="23"/>
        </w:rPr>
        <w:t xml:space="preserve"> ноября 2019  N </w:t>
      </w:r>
      <w:r w:rsidRPr="002A616A">
        <w:rPr>
          <w:i/>
          <w:sz w:val="23"/>
          <w:szCs w:val="23"/>
        </w:rPr>
        <w:t>03-07-11/89061</w:t>
      </w:r>
    </w:p>
    <w:p w14:paraId="0A474F6B"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sidRPr="002A616A">
        <w:rPr>
          <w:b/>
          <w:color w:val="000000" w:themeColor="text1"/>
          <w:sz w:val="23"/>
          <w:szCs w:val="23"/>
        </w:rPr>
        <w:t>Суммы НДС, предъявленные после 1 июля 2019 г. при приобретении товаров (работ, услуг), принимаются к вычету при использовании таких товаров (работ, услуг) для выполнения работ (оказания услуг) за рубежом.</w:t>
      </w:r>
    </w:p>
    <w:p w14:paraId="6CBE6634" w14:textId="77777777" w:rsidR="00170F10" w:rsidRPr="002A616A" w:rsidRDefault="00170F10" w:rsidP="00170F10">
      <w:pPr>
        <w:pStyle w:val="a9"/>
        <w:spacing w:after="200" w:line="276" w:lineRule="auto"/>
        <w:ind w:left="567"/>
        <w:jc w:val="both"/>
        <w:rPr>
          <w:b/>
          <w:color w:val="000000" w:themeColor="text1"/>
          <w:sz w:val="23"/>
          <w:szCs w:val="23"/>
        </w:rPr>
      </w:pPr>
      <w:r w:rsidRPr="002A616A">
        <w:rPr>
          <w:b/>
          <w:color w:val="000000" w:themeColor="text1"/>
          <w:sz w:val="23"/>
          <w:szCs w:val="23"/>
        </w:rPr>
        <w:t>Что касается сумм НДС, предъявленных до 1 июля 2019 г., то они к вычету не принимаются, а учитываются в стоимости приобретаемых товаров (работ, услуг).</w:t>
      </w:r>
    </w:p>
    <w:p w14:paraId="5F63CAC8"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18</w:t>
      </w:r>
      <w:r w:rsidRPr="00CC2C6B">
        <w:rPr>
          <w:i/>
          <w:sz w:val="23"/>
          <w:szCs w:val="23"/>
        </w:rPr>
        <w:t xml:space="preserve"> ноября 2019  N </w:t>
      </w:r>
      <w:r w:rsidRPr="002A616A">
        <w:rPr>
          <w:i/>
          <w:sz w:val="23"/>
          <w:szCs w:val="23"/>
        </w:rPr>
        <w:t>03-07-08/88858</w:t>
      </w:r>
    </w:p>
    <w:p w14:paraId="12673818" w14:textId="77777777" w:rsidR="00170F10" w:rsidRPr="00C67E6C" w:rsidRDefault="00170F10" w:rsidP="00170F10">
      <w:pPr>
        <w:pStyle w:val="a9"/>
        <w:numPr>
          <w:ilvl w:val="0"/>
          <w:numId w:val="2"/>
        </w:numPr>
        <w:spacing w:after="200" w:line="276" w:lineRule="auto"/>
        <w:ind w:left="567" w:hanging="567"/>
        <w:jc w:val="both"/>
        <w:rPr>
          <w:b/>
          <w:color w:val="000000" w:themeColor="text1"/>
          <w:sz w:val="23"/>
          <w:szCs w:val="23"/>
        </w:rPr>
      </w:pPr>
      <w:r w:rsidRPr="00C67E6C">
        <w:rPr>
          <w:b/>
          <w:color w:val="000000" w:themeColor="text1"/>
          <w:sz w:val="23"/>
          <w:szCs w:val="23"/>
        </w:rPr>
        <w:t>В целях НДС местом реализации услуг по передаче, предоставлению патентов, лицензий, торговых марок, авторских прав или иных аналогичных прав признается Р</w:t>
      </w:r>
      <w:r>
        <w:rPr>
          <w:b/>
          <w:color w:val="000000" w:themeColor="text1"/>
          <w:sz w:val="23"/>
          <w:szCs w:val="23"/>
        </w:rPr>
        <w:t>Ф</w:t>
      </w:r>
      <w:r w:rsidRPr="00C67E6C">
        <w:rPr>
          <w:b/>
          <w:color w:val="000000" w:themeColor="text1"/>
          <w:sz w:val="23"/>
          <w:szCs w:val="23"/>
        </w:rPr>
        <w:t>, если покупатель работает на территории страны.</w:t>
      </w:r>
    </w:p>
    <w:p w14:paraId="1CDFB79A" w14:textId="77777777" w:rsidR="00170F10" w:rsidRPr="002A616A" w:rsidRDefault="00170F10" w:rsidP="00170F10">
      <w:pPr>
        <w:pStyle w:val="a9"/>
        <w:spacing w:after="200" w:line="276" w:lineRule="auto"/>
        <w:ind w:left="567"/>
        <w:jc w:val="both"/>
        <w:rPr>
          <w:b/>
          <w:color w:val="000000" w:themeColor="text1"/>
          <w:sz w:val="23"/>
          <w:szCs w:val="23"/>
        </w:rPr>
      </w:pPr>
      <w:r w:rsidRPr="00C67E6C">
        <w:rPr>
          <w:b/>
          <w:color w:val="000000" w:themeColor="text1"/>
          <w:sz w:val="23"/>
          <w:szCs w:val="23"/>
        </w:rPr>
        <w:t>Место передачи иных прав, не относящихся к правам на результаты интеллектуальной деятельности, определяется как место нахождения продавца.</w:t>
      </w:r>
    </w:p>
    <w:p w14:paraId="4D936257"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19</w:t>
      </w:r>
      <w:r w:rsidRPr="00CC2C6B">
        <w:rPr>
          <w:i/>
          <w:sz w:val="23"/>
          <w:szCs w:val="23"/>
        </w:rPr>
        <w:t xml:space="preserve"> ноября 2019  N </w:t>
      </w:r>
      <w:r w:rsidRPr="00C67E6C">
        <w:rPr>
          <w:i/>
          <w:sz w:val="23"/>
          <w:szCs w:val="23"/>
        </w:rPr>
        <w:t>03-07-08/89137</w:t>
      </w:r>
    </w:p>
    <w:p w14:paraId="2A3083D1"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О</w:t>
      </w:r>
      <w:r w:rsidRPr="00C67E6C">
        <w:rPr>
          <w:b/>
          <w:color w:val="000000" w:themeColor="text1"/>
          <w:sz w:val="23"/>
          <w:szCs w:val="23"/>
        </w:rPr>
        <w:t>снованием для вычета налога на добавленную стоимость, уплаченного при приобретении услуг по найму жилого помещения в период служебной командировки работников, являются счет-фактура и документы, подтверждающие фактическую уплату налога (в том числе кассовый чек с выделенной в нем суммой налога на добавленную стоимость), либо бланк строгой отчетности, оформленный на командированного сотрудника, в котором указана сумма налога на добавленную стоимость, и включенный</w:t>
      </w:r>
      <w:proofErr w:type="gramEnd"/>
      <w:r w:rsidRPr="00C67E6C">
        <w:rPr>
          <w:b/>
          <w:color w:val="000000" w:themeColor="text1"/>
          <w:sz w:val="23"/>
          <w:szCs w:val="23"/>
        </w:rPr>
        <w:t xml:space="preserve"> им в отчет о служебной командировке.</w:t>
      </w:r>
    </w:p>
    <w:p w14:paraId="223DA518"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19</w:t>
      </w:r>
      <w:r w:rsidRPr="00CC2C6B">
        <w:rPr>
          <w:i/>
          <w:sz w:val="23"/>
          <w:szCs w:val="23"/>
        </w:rPr>
        <w:t xml:space="preserve"> ноября 2019  N </w:t>
      </w:r>
      <w:r w:rsidRPr="00C67E6C">
        <w:rPr>
          <w:i/>
          <w:sz w:val="23"/>
          <w:szCs w:val="23"/>
        </w:rPr>
        <w:t>03-07-09/89156</w:t>
      </w:r>
    </w:p>
    <w:p w14:paraId="31F35E17" w14:textId="77777777" w:rsidR="00170F10" w:rsidRPr="002A616A"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C67E6C">
        <w:rPr>
          <w:b/>
          <w:color w:val="000000" w:themeColor="text1"/>
          <w:sz w:val="23"/>
          <w:szCs w:val="23"/>
        </w:rPr>
        <w:t xml:space="preserve"> целях определения момента определения налоговой базы по НДС днем выполнения работ следует признавать дату подписания акта сдачи-приемки работ заказчиком.</w:t>
      </w:r>
    </w:p>
    <w:p w14:paraId="606D600F"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19</w:t>
      </w:r>
      <w:r w:rsidRPr="00CC2C6B">
        <w:rPr>
          <w:i/>
          <w:sz w:val="23"/>
          <w:szCs w:val="23"/>
        </w:rPr>
        <w:t xml:space="preserve"> ноября 2019  N </w:t>
      </w:r>
      <w:r w:rsidRPr="00C67E6C">
        <w:rPr>
          <w:i/>
          <w:sz w:val="23"/>
          <w:szCs w:val="23"/>
        </w:rPr>
        <w:t>03-07-11/89224</w:t>
      </w:r>
    </w:p>
    <w:p w14:paraId="5F0B1922" w14:textId="77777777" w:rsidR="00170F10" w:rsidRPr="00C67E6C"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П</w:t>
      </w:r>
      <w:r w:rsidRPr="00C67E6C">
        <w:rPr>
          <w:b/>
          <w:color w:val="000000" w:themeColor="text1"/>
          <w:sz w:val="23"/>
          <w:szCs w:val="23"/>
        </w:rPr>
        <w:t xml:space="preserve">ри реализации товаров хозяйствующему субъекту Киргизской Республики, вывозимых из </w:t>
      </w:r>
      <w:r>
        <w:rPr>
          <w:b/>
          <w:color w:val="000000" w:themeColor="text1"/>
          <w:sz w:val="23"/>
          <w:szCs w:val="23"/>
        </w:rPr>
        <w:t>РФ</w:t>
      </w:r>
      <w:r w:rsidRPr="00C67E6C">
        <w:rPr>
          <w:b/>
          <w:color w:val="000000" w:themeColor="text1"/>
          <w:sz w:val="23"/>
          <w:szCs w:val="23"/>
        </w:rPr>
        <w:t xml:space="preserve"> через территорию Республики Казахстан за пределы таможенной территории </w:t>
      </w:r>
      <w:r>
        <w:rPr>
          <w:b/>
          <w:color w:val="000000" w:themeColor="text1"/>
          <w:sz w:val="23"/>
          <w:szCs w:val="23"/>
        </w:rPr>
        <w:t>ЕАЭС</w:t>
      </w:r>
      <w:r w:rsidRPr="00C67E6C">
        <w:rPr>
          <w:b/>
          <w:color w:val="000000" w:themeColor="text1"/>
          <w:sz w:val="23"/>
          <w:szCs w:val="23"/>
        </w:rPr>
        <w:t xml:space="preserve">, налогообложение налогом на добавленную стоимость производится по нулевой ставке при условии представления в налоговые органы документов, в том числе таможенной декларации (ее копии) и копий транспортных и товаросопроводительных документов с отметками таможенного органа </w:t>
      </w:r>
      <w:r>
        <w:rPr>
          <w:b/>
          <w:color w:val="000000" w:themeColor="text1"/>
          <w:sz w:val="23"/>
          <w:szCs w:val="23"/>
        </w:rPr>
        <w:t>РФ</w:t>
      </w:r>
      <w:r w:rsidRPr="00C67E6C">
        <w:rPr>
          <w:b/>
          <w:color w:val="000000" w:themeColor="text1"/>
          <w:sz w:val="23"/>
          <w:szCs w:val="23"/>
        </w:rPr>
        <w:t>, производившего таможенное оформление вывоза товаров.</w:t>
      </w:r>
      <w:proofErr w:type="gramEnd"/>
    </w:p>
    <w:p w14:paraId="47D00697" w14:textId="77777777" w:rsidR="00170F10" w:rsidRPr="002A616A" w:rsidRDefault="00170F10" w:rsidP="00170F10">
      <w:pPr>
        <w:pStyle w:val="a9"/>
        <w:spacing w:after="200" w:line="276" w:lineRule="auto"/>
        <w:ind w:left="567"/>
        <w:jc w:val="both"/>
        <w:rPr>
          <w:b/>
          <w:color w:val="000000" w:themeColor="text1"/>
          <w:sz w:val="23"/>
          <w:szCs w:val="23"/>
        </w:rPr>
      </w:pPr>
      <w:proofErr w:type="gramStart"/>
      <w:r w:rsidRPr="00C67E6C">
        <w:rPr>
          <w:b/>
          <w:color w:val="000000" w:themeColor="text1"/>
          <w:sz w:val="23"/>
          <w:szCs w:val="23"/>
        </w:rPr>
        <w:lastRenderedPageBreak/>
        <w:t xml:space="preserve">В случае реализации товаров хозяйствующему субъекту Киргизской Республики и их вывозе с территории </w:t>
      </w:r>
      <w:r>
        <w:rPr>
          <w:b/>
          <w:color w:val="000000" w:themeColor="text1"/>
          <w:sz w:val="23"/>
          <w:szCs w:val="23"/>
        </w:rPr>
        <w:t>РФ</w:t>
      </w:r>
      <w:r w:rsidRPr="00C67E6C">
        <w:rPr>
          <w:b/>
          <w:color w:val="000000" w:themeColor="text1"/>
          <w:sz w:val="23"/>
          <w:szCs w:val="23"/>
        </w:rPr>
        <w:t xml:space="preserve"> в Киргизскую Республику нулевая ставка налога на добавленную стоимость применяется при условии представления в налоговый орган одновременно с налоговой декларацией документов, установленных пунктом 4 раздела II "Порядок применения косвенных налогов при экспорте товаров" Протокола о порядке взимания косвенных налогов и механизме контроля за их уплатой при</w:t>
      </w:r>
      <w:proofErr w:type="gramEnd"/>
      <w:r w:rsidRPr="00C67E6C">
        <w:rPr>
          <w:b/>
          <w:color w:val="000000" w:themeColor="text1"/>
          <w:sz w:val="23"/>
          <w:szCs w:val="23"/>
        </w:rPr>
        <w:t xml:space="preserve"> </w:t>
      </w:r>
      <w:proofErr w:type="gramStart"/>
      <w:r w:rsidRPr="00C67E6C">
        <w:rPr>
          <w:b/>
          <w:color w:val="000000" w:themeColor="text1"/>
          <w:sz w:val="23"/>
          <w:szCs w:val="23"/>
        </w:rPr>
        <w:t>экспорте</w:t>
      </w:r>
      <w:proofErr w:type="gramEnd"/>
      <w:r w:rsidRPr="00C67E6C">
        <w:rPr>
          <w:b/>
          <w:color w:val="000000" w:themeColor="text1"/>
          <w:sz w:val="23"/>
          <w:szCs w:val="23"/>
        </w:rPr>
        <w:t xml:space="preserve"> и импорте товаров, выполнении работ, оказании услуг, являющегося приложением N 18 к Договору о Евразийском экономическом союзе от 29 мая 2014 года.</w:t>
      </w:r>
    </w:p>
    <w:p w14:paraId="1299B583"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20</w:t>
      </w:r>
      <w:r w:rsidRPr="00CC2C6B">
        <w:rPr>
          <w:i/>
          <w:sz w:val="23"/>
          <w:szCs w:val="23"/>
        </w:rPr>
        <w:t xml:space="preserve"> ноября 2019  N </w:t>
      </w:r>
      <w:r w:rsidRPr="00C67E6C">
        <w:rPr>
          <w:i/>
          <w:sz w:val="23"/>
          <w:szCs w:val="23"/>
        </w:rPr>
        <w:t>03-07-</w:t>
      </w:r>
      <w:r>
        <w:rPr>
          <w:i/>
          <w:sz w:val="23"/>
          <w:szCs w:val="23"/>
        </w:rPr>
        <w:t>13/1</w:t>
      </w:r>
      <w:r w:rsidRPr="00C67E6C">
        <w:rPr>
          <w:i/>
          <w:sz w:val="23"/>
          <w:szCs w:val="23"/>
        </w:rPr>
        <w:t>/895</w:t>
      </w:r>
      <w:r>
        <w:rPr>
          <w:i/>
          <w:sz w:val="23"/>
          <w:szCs w:val="23"/>
        </w:rPr>
        <w:t>9</w:t>
      </w:r>
      <w:r w:rsidRPr="00C67E6C">
        <w:rPr>
          <w:i/>
          <w:sz w:val="23"/>
          <w:szCs w:val="23"/>
        </w:rPr>
        <w:t>9</w:t>
      </w:r>
    </w:p>
    <w:p w14:paraId="2DD51039" w14:textId="77777777" w:rsidR="00170F10" w:rsidRPr="00C67E6C"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С</w:t>
      </w:r>
      <w:r w:rsidRPr="00C67E6C">
        <w:rPr>
          <w:b/>
          <w:color w:val="000000" w:themeColor="text1"/>
          <w:sz w:val="23"/>
          <w:szCs w:val="23"/>
        </w:rPr>
        <w:t xml:space="preserve">уммы налога на добавленную стоимость, уплаченные после 1 июля 2019 года при ввозе товаров на территорию </w:t>
      </w:r>
      <w:r>
        <w:rPr>
          <w:b/>
          <w:color w:val="000000" w:themeColor="text1"/>
          <w:sz w:val="23"/>
          <w:szCs w:val="23"/>
        </w:rPr>
        <w:t>РФ</w:t>
      </w:r>
      <w:r w:rsidRPr="00C67E6C">
        <w:rPr>
          <w:b/>
          <w:color w:val="000000" w:themeColor="text1"/>
          <w:sz w:val="23"/>
          <w:szCs w:val="23"/>
        </w:rPr>
        <w:t xml:space="preserve">, принимаются к вычету в случае использования таких товаров (работ, услуг) для осуществления операций по выполнению работ (оказанию услуг), местом реализации которых в соответствии со статьей 148 </w:t>
      </w:r>
      <w:r>
        <w:rPr>
          <w:b/>
          <w:color w:val="000000" w:themeColor="text1"/>
          <w:sz w:val="23"/>
          <w:szCs w:val="23"/>
        </w:rPr>
        <w:t>НК РФ</w:t>
      </w:r>
      <w:r w:rsidRPr="00C67E6C">
        <w:rPr>
          <w:b/>
          <w:color w:val="000000" w:themeColor="text1"/>
          <w:sz w:val="23"/>
          <w:szCs w:val="23"/>
        </w:rPr>
        <w:t xml:space="preserve"> не признается территория Российской Федерации, за исключением операций, предусмотренных статьей 149 </w:t>
      </w:r>
      <w:r>
        <w:rPr>
          <w:b/>
          <w:color w:val="000000" w:themeColor="text1"/>
          <w:sz w:val="23"/>
          <w:szCs w:val="23"/>
        </w:rPr>
        <w:t>НК РФ</w:t>
      </w:r>
      <w:r w:rsidRPr="00C67E6C">
        <w:rPr>
          <w:b/>
          <w:color w:val="000000" w:themeColor="text1"/>
          <w:sz w:val="23"/>
          <w:szCs w:val="23"/>
        </w:rPr>
        <w:t>.</w:t>
      </w:r>
      <w:proofErr w:type="gramEnd"/>
    </w:p>
    <w:p w14:paraId="61DC25EF" w14:textId="77777777" w:rsidR="00170F10" w:rsidRPr="002A616A" w:rsidRDefault="00170F10" w:rsidP="00170F10">
      <w:pPr>
        <w:pStyle w:val="a9"/>
        <w:spacing w:after="200" w:line="276" w:lineRule="auto"/>
        <w:ind w:left="567"/>
        <w:jc w:val="both"/>
        <w:rPr>
          <w:b/>
          <w:color w:val="000000" w:themeColor="text1"/>
          <w:sz w:val="23"/>
          <w:szCs w:val="23"/>
        </w:rPr>
      </w:pPr>
      <w:r w:rsidRPr="00C67E6C">
        <w:rPr>
          <w:b/>
          <w:color w:val="000000" w:themeColor="text1"/>
          <w:sz w:val="23"/>
          <w:szCs w:val="23"/>
        </w:rPr>
        <w:t xml:space="preserve">Учитывая изложенное, право на вычет сумм налога на добавленную стоимость, уплаченных при ввозе на территорию </w:t>
      </w:r>
      <w:r>
        <w:rPr>
          <w:b/>
          <w:color w:val="000000" w:themeColor="text1"/>
          <w:sz w:val="23"/>
          <w:szCs w:val="23"/>
        </w:rPr>
        <w:t>РФ</w:t>
      </w:r>
      <w:r w:rsidRPr="00C67E6C">
        <w:rPr>
          <w:b/>
          <w:color w:val="000000" w:themeColor="text1"/>
          <w:sz w:val="23"/>
          <w:szCs w:val="23"/>
        </w:rPr>
        <w:t xml:space="preserve"> основных средств, в дальнейшем сдаваемых в аренду иностранному лицу, возникает в случае, когда такие основные средства были ввезены в </w:t>
      </w:r>
      <w:r>
        <w:rPr>
          <w:b/>
          <w:color w:val="000000" w:themeColor="text1"/>
          <w:sz w:val="23"/>
          <w:szCs w:val="23"/>
        </w:rPr>
        <w:t>РФ</w:t>
      </w:r>
      <w:r w:rsidRPr="00C67E6C">
        <w:rPr>
          <w:b/>
          <w:color w:val="000000" w:themeColor="text1"/>
          <w:sz w:val="23"/>
          <w:szCs w:val="23"/>
        </w:rPr>
        <w:t xml:space="preserve"> после 1 июля 2019 года.</w:t>
      </w:r>
    </w:p>
    <w:p w14:paraId="55A829C0"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20</w:t>
      </w:r>
      <w:r w:rsidRPr="00CC2C6B">
        <w:rPr>
          <w:i/>
          <w:sz w:val="23"/>
          <w:szCs w:val="23"/>
        </w:rPr>
        <w:t xml:space="preserve"> ноября 2019  N </w:t>
      </w:r>
      <w:r w:rsidRPr="00C67E6C">
        <w:rPr>
          <w:i/>
          <w:sz w:val="23"/>
          <w:szCs w:val="23"/>
        </w:rPr>
        <w:t>03-07-</w:t>
      </w:r>
      <w:r>
        <w:rPr>
          <w:i/>
          <w:sz w:val="23"/>
          <w:szCs w:val="23"/>
        </w:rPr>
        <w:t>08</w:t>
      </w:r>
      <w:r w:rsidRPr="00C67E6C">
        <w:rPr>
          <w:i/>
          <w:sz w:val="23"/>
          <w:szCs w:val="23"/>
        </w:rPr>
        <w:t>/89</w:t>
      </w:r>
      <w:r>
        <w:rPr>
          <w:i/>
          <w:sz w:val="23"/>
          <w:szCs w:val="23"/>
        </w:rPr>
        <w:t>869</w:t>
      </w:r>
    </w:p>
    <w:p w14:paraId="2F56821E" w14:textId="77777777" w:rsidR="00170F10" w:rsidRPr="00C67E6C"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У</w:t>
      </w:r>
      <w:r w:rsidRPr="00AA1A99">
        <w:rPr>
          <w:b/>
          <w:color w:val="000000" w:themeColor="text1"/>
          <w:sz w:val="23"/>
          <w:szCs w:val="23"/>
        </w:rPr>
        <w:t>слуги застройщика, оказываемые по договорам участия в долевом строительстве, заключенным в соответствии с Федеральным законом</w:t>
      </w:r>
      <w:r>
        <w:rPr>
          <w:b/>
          <w:color w:val="000000" w:themeColor="text1"/>
          <w:sz w:val="23"/>
          <w:szCs w:val="23"/>
        </w:rPr>
        <w:t xml:space="preserve"> №214-ФЗ</w:t>
      </w:r>
      <w:r w:rsidRPr="00AA1A99">
        <w:rPr>
          <w:b/>
          <w:color w:val="000000" w:themeColor="text1"/>
          <w:sz w:val="23"/>
          <w:szCs w:val="23"/>
        </w:rPr>
        <w:t>, согласно которым объектами долевого строительства являются жилые и нежилые помещения непроизводственного назначения, освобождаются от налогообложения НДС.</w:t>
      </w:r>
    </w:p>
    <w:p w14:paraId="24CA8ACC"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21</w:t>
      </w:r>
      <w:r w:rsidRPr="00CC2C6B">
        <w:rPr>
          <w:i/>
          <w:sz w:val="23"/>
          <w:szCs w:val="23"/>
        </w:rPr>
        <w:t xml:space="preserve"> ноября 2019  N </w:t>
      </w:r>
      <w:r w:rsidRPr="00AA1A99">
        <w:rPr>
          <w:i/>
          <w:sz w:val="23"/>
          <w:szCs w:val="23"/>
        </w:rPr>
        <w:t>03-03-06/1/90018</w:t>
      </w:r>
    </w:p>
    <w:p w14:paraId="093B7C0B" w14:textId="77777777" w:rsidR="00170F10"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AA1A99">
        <w:rPr>
          <w:b/>
          <w:color w:val="000000" w:themeColor="text1"/>
          <w:sz w:val="23"/>
          <w:szCs w:val="23"/>
        </w:rPr>
        <w:t xml:space="preserve">а основании подпункта 4 пункта 1 статьи 148 </w:t>
      </w:r>
      <w:r>
        <w:rPr>
          <w:b/>
          <w:color w:val="000000" w:themeColor="text1"/>
          <w:sz w:val="23"/>
          <w:szCs w:val="23"/>
        </w:rPr>
        <w:t>НК РФ</w:t>
      </w:r>
      <w:r w:rsidRPr="00AA1A99">
        <w:rPr>
          <w:b/>
          <w:color w:val="000000" w:themeColor="text1"/>
          <w:sz w:val="23"/>
          <w:szCs w:val="23"/>
        </w:rPr>
        <w:t xml:space="preserve"> местом реализации маркетинговых и рекламных услуг признается территория </w:t>
      </w:r>
      <w:r>
        <w:rPr>
          <w:b/>
          <w:color w:val="000000" w:themeColor="text1"/>
          <w:sz w:val="23"/>
          <w:szCs w:val="23"/>
        </w:rPr>
        <w:t>РФ</w:t>
      </w:r>
      <w:r w:rsidRPr="00AA1A99">
        <w:rPr>
          <w:b/>
          <w:color w:val="000000" w:themeColor="text1"/>
          <w:sz w:val="23"/>
          <w:szCs w:val="23"/>
        </w:rPr>
        <w:t xml:space="preserve"> в случае, если покупатель таких услуг осуществляет деятельность на территории </w:t>
      </w:r>
      <w:r>
        <w:rPr>
          <w:b/>
          <w:color w:val="000000" w:themeColor="text1"/>
          <w:sz w:val="23"/>
          <w:szCs w:val="23"/>
        </w:rPr>
        <w:t>РФ</w:t>
      </w:r>
      <w:r w:rsidRPr="00AA1A99">
        <w:rPr>
          <w:b/>
          <w:color w:val="000000" w:themeColor="text1"/>
          <w:sz w:val="23"/>
          <w:szCs w:val="23"/>
        </w:rPr>
        <w:t xml:space="preserve">. </w:t>
      </w:r>
    </w:p>
    <w:p w14:paraId="4A1273DC" w14:textId="77777777" w:rsidR="00170F10" w:rsidRPr="00AA1A99" w:rsidRDefault="00170F10" w:rsidP="00170F10">
      <w:pPr>
        <w:pStyle w:val="a9"/>
        <w:spacing w:after="200" w:line="276" w:lineRule="auto"/>
        <w:ind w:left="567"/>
        <w:jc w:val="both"/>
        <w:rPr>
          <w:b/>
          <w:color w:val="000000" w:themeColor="text1"/>
          <w:sz w:val="23"/>
          <w:szCs w:val="23"/>
        </w:rPr>
      </w:pPr>
      <w:proofErr w:type="gramStart"/>
      <w:r w:rsidRPr="00AA1A99">
        <w:rPr>
          <w:b/>
          <w:color w:val="000000" w:themeColor="text1"/>
          <w:sz w:val="23"/>
          <w:szCs w:val="23"/>
        </w:rPr>
        <w:t>При этом в соответствии со статьей 3 Федерального закона от 13 марта 2006 г. N 38-ФЗ "О рекламе" под рекламой понимается информация, распространяемая любым способом, в любой форме и с использованием любых средств, адресованная</w:t>
      </w:r>
      <w:r>
        <w:rPr>
          <w:b/>
          <w:color w:val="000000" w:themeColor="text1"/>
          <w:sz w:val="23"/>
          <w:szCs w:val="23"/>
        </w:rPr>
        <w:t xml:space="preserve"> </w:t>
      </w:r>
      <w:r w:rsidRPr="00AA1A99">
        <w:rPr>
          <w:b/>
          <w:color w:val="000000" w:themeColor="text1"/>
          <w:sz w:val="23"/>
          <w:szCs w:val="23"/>
        </w:rPr>
        <w:t>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roofErr w:type="gramEnd"/>
    </w:p>
    <w:p w14:paraId="40F38BCC" w14:textId="77777777" w:rsidR="00170F10" w:rsidRPr="00C67E6C" w:rsidRDefault="00170F10" w:rsidP="00170F10">
      <w:pPr>
        <w:pStyle w:val="a9"/>
        <w:spacing w:after="200" w:line="276" w:lineRule="auto"/>
        <w:ind w:left="567"/>
        <w:jc w:val="both"/>
        <w:rPr>
          <w:b/>
          <w:color w:val="000000" w:themeColor="text1"/>
          <w:sz w:val="23"/>
          <w:szCs w:val="23"/>
        </w:rPr>
      </w:pPr>
      <w:r w:rsidRPr="00AA1A99">
        <w:rPr>
          <w:b/>
          <w:color w:val="000000" w:themeColor="text1"/>
          <w:sz w:val="23"/>
          <w:szCs w:val="23"/>
        </w:rPr>
        <w:t xml:space="preserve">В связи с этим маркетинговые услуги и услуги по организации выставки на территории иностранного государства с целью рекламирования товаров (работ, услуг), оказываемые иностранными организациями российской организации, являются объектом налогообложения налогом на добавленную стоимость на территории </w:t>
      </w:r>
      <w:r>
        <w:rPr>
          <w:b/>
          <w:color w:val="000000" w:themeColor="text1"/>
          <w:sz w:val="23"/>
          <w:szCs w:val="23"/>
        </w:rPr>
        <w:t>РФ</w:t>
      </w:r>
      <w:r w:rsidRPr="00AA1A99">
        <w:rPr>
          <w:b/>
          <w:color w:val="000000" w:themeColor="text1"/>
          <w:sz w:val="23"/>
          <w:szCs w:val="23"/>
        </w:rPr>
        <w:t>.</w:t>
      </w:r>
    </w:p>
    <w:p w14:paraId="5A46F8E2"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22</w:t>
      </w:r>
      <w:r w:rsidRPr="00CC2C6B">
        <w:rPr>
          <w:i/>
          <w:sz w:val="23"/>
          <w:szCs w:val="23"/>
        </w:rPr>
        <w:t xml:space="preserve"> ноября 2019  N </w:t>
      </w:r>
      <w:r w:rsidRPr="00AA1A99">
        <w:rPr>
          <w:i/>
          <w:sz w:val="23"/>
          <w:szCs w:val="23"/>
        </w:rPr>
        <w:t>03-07-08/90436</w:t>
      </w:r>
    </w:p>
    <w:p w14:paraId="6FC6E5E4" w14:textId="77777777" w:rsidR="00170F10"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845505">
        <w:rPr>
          <w:b/>
          <w:color w:val="000000" w:themeColor="text1"/>
          <w:sz w:val="23"/>
          <w:szCs w:val="23"/>
        </w:rPr>
        <w:t xml:space="preserve">ринятие к вычету сумм НДС покупателем при приобретении горюче-смазочных материалов за наличный расчет без наличия счетов-фактур, выставленных продавцом, </w:t>
      </w:r>
      <w:r>
        <w:rPr>
          <w:b/>
          <w:color w:val="000000" w:themeColor="text1"/>
          <w:sz w:val="23"/>
          <w:szCs w:val="23"/>
        </w:rPr>
        <w:t>НК РФ</w:t>
      </w:r>
      <w:r w:rsidRPr="00845505">
        <w:rPr>
          <w:b/>
          <w:color w:val="000000" w:themeColor="text1"/>
          <w:sz w:val="23"/>
          <w:szCs w:val="23"/>
        </w:rPr>
        <w:t xml:space="preserve"> не предусмотрено.</w:t>
      </w:r>
    </w:p>
    <w:p w14:paraId="3C6E5C55"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lastRenderedPageBreak/>
        <w:t xml:space="preserve">Письмо Департамента налоговой и таможенной политики Минфина России от </w:t>
      </w:r>
      <w:r>
        <w:rPr>
          <w:i/>
          <w:sz w:val="23"/>
          <w:szCs w:val="23"/>
        </w:rPr>
        <w:t>26</w:t>
      </w:r>
      <w:r w:rsidRPr="00CC2C6B">
        <w:rPr>
          <w:i/>
          <w:sz w:val="23"/>
          <w:szCs w:val="23"/>
        </w:rPr>
        <w:t xml:space="preserve"> ноября 2019  N </w:t>
      </w:r>
      <w:r w:rsidRPr="00845505">
        <w:rPr>
          <w:i/>
          <w:sz w:val="23"/>
          <w:szCs w:val="23"/>
        </w:rPr>
        <w:t>03-07-11/91521</w:t>
      </w:r>
    </w:p>
    <w:p w14:paraId="70D8F022" w14:textId="77777777" w:rsidR="00170F10"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В</w:t>
      </w:r>
      <w:r w:rsidRPr="00AA1A99">
        <w:rPr>
          <w:b/>
          <w:color w:val="000000" w:themeColor="text1"/>
          <w:sz w:val="23"/>
          <w:szCs w:val="23"/>
        </w:rPr>
        <w:t xml:space="preserve"> соответствии с положениями действующего законодательства </w:t>
      </w:r>
      <w:r>
        <w:rPr>
          <w:b/>
          <w:color w:val="000000" w:themeColor="text1"/>
          <w:sz w:val="23"/>
          <w:szCs w:val="23"/>
        </w:rPr>
        <w:t>РФ</w:t>
      </w:r>
      <w:r w:rsidRPr="00AA1A99">
        <w:rPr>
          <w:b/>
          <w:color w:val="000000" w:themeColor="text1"/>
          <w:sz w:val="23"/>
          <w:szCs w:val="23"/>
        </w:rPr>
        <w:t xml:space="preserve"> право на вычет (возмещение) налога на добавленную стоимость по приобретенным товарам (работам, услугам) имеют только иностранные организации, состоящие на учете в российских налоговых органах, использующие данные товары (работы, услуги) для осуществления операций, облагаемых налогом на добавленную стоимость. </w:t>
      </w:r>
    </w:p>
    <w:p w14:paraId="4D813E97"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26</w:t>
      </w:r>
      <w:r w:rsidRPr="00CC2C6B">
        <w:rPr>
          <w:i/>
          <w:sz w:val="23"/>
          <w:szCs w:val="23"/>
        </w:rPr>
        <w:t xml:space="preserve"> ноября 2019  N </w:t>
      </w:r>
      <w:r w:rsidRPr="00AA1A99">
        <w:rPr>
          <w:i/>
          <w:sz w:val="23"/>
          <w:szCs w:val="23"/>
        </w:rPr>
        <w:t>03-07-14/91648</w:t>
      </w:r>
    </w:p>
    <w:p w14:paraId="724AF275" w14:textId="77777777" w:rsidR="00170F10" w:rsidRPr="00845505"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sidRPr="00845505">
        <w:rPr>
          <w:b/>
          <w:color w:val="000000" w:themeColor="text1"/>
          <w:sz w:val="23"/>
          <w:szCs w:val="23"/>
        </w:rPr>
        <w:t>Минфин разъяснил порядок принятия к вычету сумм НДС при приобретении товаров за наличный расчет в организации розничной торговли через подотчетное лицо для проведения официального мероприятия в случае, когда товары приняты на учет как представительские расходы и использованы в облагаемой НДС деятельности.</w:t>
      </w:r>
      <w:proofErr w:type="gramEnd"/>
      <w:r w:rsidRPr="00845505">
        <w:rPr>
          <w:b/>
          <w:color w:val="000000" w:themeColor="text1"/>
          <w:sz w:val="23"/>
          <w:szCs w:val="23"/>
        </w:rPr>
        <w:t xml:space="preserve"> Покупатель не вправе принять к вычету НДС без счетов-фактур, выставленных продавцом.</w:t>
      </w:r>
    </w:p>
    <w:p w14:paraId="404456E8" w14:textId="77777777" w:rsidR="00170F10" w:rsidRDefault="00170F10" w:rsidP="00170F10">
      <w:pPr>
        <w:pStyle w:val="a9"/>
        <w:spacing w:after="200" w:line="276" w:lineRule="auto"/>
        <w:ind w:left="567"/>
        <w:jc w:val="both"/>
        <w:rPr>
          <w:b/>
          <w:color w:val="000000" w:themeColor="text1"/>
          <w:sz w:val="23"/>
          <w:szCs w:val="23"/>
        </w:rPr>
      </w:pPr>
      <w:r w:rsidRPr="00845505">
        <w:rPr>
          <w:b/>
          <w:color w:val="000000" w:themeColor="text1"/>
          <w:sz w:val="23"/>
          <w:szCs w:val="23"/>
        </w:rPr>
        <w:t>Также разъяснено, что вычет НДС по услугам проезда к месту служебной командировки и обратно и найма жилья в период служебной командировки производится на основании бланков строгой отчетности, оформленных на командированного работника с выделением суммы НДС отдельной строкой.</w:t>
      </w:r>
      <w:r w:rsidRPr="00AA1A99">
        <w:rPr>
          <w:b/>
          <w:color w:val="000000" w:themeColor="text1"/>
          <w:sz w:val="23"/>
          <w:szCs w:val="23"/>
        </w:rPr>
        <w:t xml:space="preserve"> </w:t>
      </w:r>
    </w:p>
    <w:p w14:paraId="18C6EB69"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27</w:t>
      </w:r>
      <w:r w:rsidRPr="00CC2C6B">
        <w:rPr>
          <w:i/>
          <w:sz w:val="23"/>
          <w:szCs w:val="23"/>
        </w:rPr>
        <w:t xml:space="preserve"> ноября 2019  N </w:t>
      </w:r>
      <w:r w:rsidRPr="00845505">
        <w:rPr>
          <w:i/>
          <w:sz w:val="23"/>
          <w:szCs w:val="23"/>
        </w:rPr>
        <w:t>03-07-11/92132</w:t>
      </w:r>
    </w:p>
    <w:p w14:paraId="2241C88E" w14:textId="77777777" w:rsidR="00170F10" w:rsidRPr="00845505" w:rsidRDefault="00170F10" w:rsidP="00170F10">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С</w:t>
      </w:r>
      <w:r w:rsidRPr="00845505">
        <w:rPr>
          <w:b/>
          <w:color w:val="000000" w:themeColor="text1"/>
          <w:sz w:val="23"/>
          <w:szCs w:val="23"/>
        </w:rPr>
        <w:t xml:space="preserve">тавка НДС в размере 0 процентов применяется в отношении услуг, оказываемых при международных воздушных перевозках непосредственно в международных аэропортах </w:t>
      </w:r>
      <w:r>
        <w:rPr>
          <w:b/>
          <w:color w:val="000000" w:themeColor="text1"/>
          <w:sz w:val="23"/>
          <w:szCs w:val="23"/>
        </w:rPr>
        <w:t>РФ</w:t>
      </w:r>
      <w:r w:rsidRPr="00845505">
        <w:rPr>
          <w:b/>
          <w:color w:val="000000" w:themeColor="text1"/>
          <w:sz w:val="23"/>
          <w:szCs w:val="23"/>
        </w:rPr>
        <w:t xml:space="preserve">, предусмотренных договорами между организациями, оказывающими услуги по обслуживанию (или их агентами), и перевозчиками, зарегистрированными за пределами Российской Федерации (или их агентами), при условии представления в налоговый орган документов, поименованных в пункте 6.3 статьи 165 </w:t>
      </w:r>
      <w:r>
        <w:rPr>
          <w:b/>
          <w:color w:val="000000" w:themeColor="text1"/>
          <w:sz w:val="23"/>
          <w:szCs w:val="23"/>
        </w:rPr>
        <w:t>НК РФ</w:t>
      </w:r>
      <w:r w:rsidRPr="00845505">
        <w:rPr>
          <w:b/>
          <w:color w:val="000000" w:themeColor="text1"/>
          <w:sz w:val="23"/>
          <w:szCs w:val="23"/>
        </w:rPr>
        <w:t>.</w:t>
      </w:r>
      <w:proofErr w:type="gramEnd"/>
    </w:p>
    <w:p w14:paraId="50B7A5E9"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27</w:t>
      </w:r>
      <w:r w:rsidRPr="00CC2C6B">
        <w:rPr>
          <w:i/>
          <w:sz w:val="23"/>
          <w:szCs w:val="23"/>
        </w:rPr>
        <w:t xml:space="preserve"> ноября 2019  N </w:t>
      </w:r>
      <w:r w:rsidRPr="00845505">
        <w:rPr>
          <w:i/>
          <w:sz w:val="23"/>
          <w:szCs w:val="23"/>
        </w:rPr>
        <w:t>03-07-11/92137</w:t>
      </w:r>
    </w:p>
    <w:p w14:paraId="3064A992" w14:textId="77777777" w:rsidR="00170F10" w:rsidRPr="00845505" w:rsidRDefault="00170F10" w:rsidP="00170F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О</w:t>
      </w:r>
      <w:r w:rsidRPr="002F2865">
        <w:rPr>
          <w:b/>
          <w:color w:val="000000" w:themeColor="text1"/>
          <w:sz w:val="23"/>
          <w:szCs w:val="23"/>
        </w:rPr>
        <w:t>перации по реализации столовым образовательных и медицинских организаций продуктов питания, непосредственно произведенных организациями общественного питания, освобождаются от налогообложения НДС. В отношении операций по реализации продуктов питания, непосредственно произведенных организациями общественного питания и реализуемых ими иным организациям, вышеуказанное освобождение от налогообложения НДС не применяется.</w:t>
      </w:r>
    </w:p>
    <w:p w14:paraId="20CA1C49" w14:textId="77777777" w:rsidR="00170F10" w:rsidRDefault="00170F10" w:rsidP="00170F10">
      <w:pPr>
        <w:pStyle w:val="a9"/>
        <w:spacing w:before="120" w:after="120" w:line="264" w:lineRule="auto"/>
        <w:ind w:left="567"/>
        <w:contextualSpacing w:val="0"/>
        <w:jc w:val="both"/>
        <w:rPr>
          <w:i/>
          <w:sz w:val="23"/>
          <w:szCs w:val="23"/>
        </w:rPr>
      </w:pPr>
      <w:r w:rsidRPr="00CC2C6B">
        <w:rPr>
          <w:i/>
          <w:sz w:val="23"/>
          <w:szCs w:val="23"/>
        </w:rPr>
        <w:t xml:space="preserve">Письмо Департамента налоговой и таможенной политики Минфина России от </w:t>
      </w:r>
      <w:r>
        <w:rPr>
          <w:i/>
          <w:sz w:val="23"/>
          <w:szCs w:val="23"/>
        </w:rPr>
        <w:t>29</w:t>
      </w:r>
      <w:r w:rsidRPr="00CC2C6B">
        <w:rPr>
          <w:i/>
          <w:sz w:val="23"/>
          <w:szCs w:val="23"/>
        </w:rPr>
        <w:t xml:space="preserve"> ноября 2019  N </w:t>
      </w:r>
      <w:r w:rsidRPr="002F2865">
        <w:rPr>
          <w:i/>
          <w:sz w:val="23"/>
          <w:szCs w:val="23"/>
        </w:rPr>
        <w:t>03-07-07/92776</w:t>
      </w:r>
    </w:p>
    <w:p w14:paraId="57EF5C2E" w14:textId="77777777" w:rsidR="007F376F" w:rsidRDefault="00966BC4" w:rsidP="00F443B0">
      <w:pPr>
        <w:keepNext/>
        <w:numPr>
          <w:ilvl w:val="1"/>
          <w:numId w:val="1"/>
        </w:numPr>
        <w:tabs>
          <w:tab w:val="left" w:pos="567"/>
        </w:tabs>
        <w:spacing w:before="120" w:after="120"/>
        <w:ind w:left="0" w:right="57" w:firstLine="567"/>
        <w:jc w:val="center"/>
        <w:outlineLvl w:val="0"/>
        <w:rPr>
          <w:b/>
          <w:bCs/>
          <w:sz w:val="23"/>
          <w:szCs w:val="23"/>
        </w:rPr>
      </w:pPr>
      <w:bookmarkStart w:id="86" w:name="_Toc33597723"/>
      <w:r w:rsidRPr="00034918">
        <w:rPr>
          <w:b/>
          <w:bCs/>
          <w:sz w:val="23"/>
          <w:szCs w:val="23"/>
        </w:rPr>
        <w:t>НДФЛ</w:t>
      </w:r>
      <w:bookmarkEnd w:id="86"/>
    </w:p>
    <w:p w14:paraId="2D34A68A" w14:textId="2C51D68A" w:rsidR="004676C3" w:rsidRPr="004676C3" w:rsidRDefault="004676C3" w:rsidP="004676C3">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О</w:t>
      </w:r>
      <w:r w:rsidRPr="004676C3">
        <w:rPr>
          <w:b/>
          <w:color w:val="000000" w:themeColor="text1"/>
          <w:sz w:val="23"/>
          <w:szCs w:val="23"/>
        </w:rPr>
        <w:t xml:space="preserve">бщая величина стандартного налогового вычета по налогу на доходы физических лиц определяется путем сложения размера </w:t>
      </w:r>
      <w:proofErr w:type="gramStart"/>
      <w:r w:rsidRPr="004676C3">
        <w:rPr>
          <w:b/>
          <w:color w:val="000000" w:themeColor="text1"/>
          <w:sz w:val="23"/>
          <w:szCs w:val="23"/>
        </w:rPr>
        <w:t>вычета</w:t>
      </w:r>
      <w:proofErr w:type="gramEnd"/>
      <w:r w:rsidRPr="004676C3">
        <w:rPr>
          <w:b/>
          <w:color w:val="000000" w:themeColor="text1"/>
          <w:sz w:val="23"/>
          <w:szCs w:val="23"/>
        </w:rPr>
        <w:t xml:space="preserve"> каким по счету для родителя является ребенок и размера вычета на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14:paraId="2868A0D6" w14:textId="1A223D19" w:rsidR="004676C3" w:rsidRDefault="004676C3" w:rsidP="004676C3">
      <w:pPr>
        <w:pStyle w:val="a9"/>
        <w:spacing w:before="120" w:after="120" w:line="264" w:lineRule="auto"/>
        <w:ind w:left="567"/>
        <w:contextualSpacing w:val="0"/>
        <w:jc w:val="both"/>
        <w:rPr>
          <w:i/>
          <w:sz w:val="23"/>
          <w:szCs w:val="23"/>
        </w:rPr>
      </w:pPr>
      <w:r w:rsidRPr="004676C3">
        <w:rPr>
          <w:i/>
          <w:sz w:val="23"/>
          <w:szCs w:val="23"/>
        </w:rPr>
        <w:lastRenderedPageBreak/>
        <w:t>Письмо Департамента налоговой и таможенной политики Минфина России от 7 ноября 2019 г. N 03-04-05/85821</w:t>
      </w:r>
    </w:p>
    <w:p w14:paraId="3BB1904A" w14:textId="54934E4A" w:rsidR="007B37BB" w:rsidRPr="007B37BB" w:rsidRDefault="007B37BB" w:rsidP="007B37B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7B37BB">
        <w:rPr>
          <w:b/>
          <w:color w:val="000000" w:themeColor="text1"/>
          <w:sz w:val="23"/>
          <w:szCs w:val="23"/>
        </w:rPr>
        <w:t xml:space="preserve">оложений, предусматривающих освобождение от налогообложения сумм возмещения организацией своим работникам расходов по найму жилого помещения, </w:t>
      </w:r>
      <w:hyperlink r:id="rId14" w:anchor="/document/10900200/entry/217" w:history="1">
        <w:r w:rsidRPr="007B37BB">
          <w:rPr>
            <w:b/>
            <w:color w:val="000000" w:themeColor="text1"/>
            <w:sz w:val="23"/>
            <w:szCs w:val="23"/>
          </w:rPr>
          <w:t>статья 217</w:t>
        </w:r>
      </w:hyperlink>
      <w:r w:rsidRPr="007B37BB">
        <w:rPr>
          <w:b/>
          <w:color w:val="000000" w:themeColor="text1"/>
          <w:sz w:val="23"/>
          <w:szCs w:val="23"/>
        </w:rPr>
        <w:t xml:space="preserve"> </w:t>
      </w:r>
      <w:r>
        <w:rPr>
          <w:b/>
          <w:color w:val="000000" w:themeColor="text1"/>
          <w:sz w:val="23"/>
          <w:szCs w:val="23"/>
        </w:rPr>
        <w:t>НК РФ</w:t>
      </w:r>
      <w:r w:rsidRPr="007B37BB">
        <w:rPr>
          <w:b/>
          <w:color w:val="000000" w:themeColor="text1"/>
          <w:sz w:val="23"/>
          <w:szCs w:val="23"/>
        </w:rPr>
        <w:t xml:space="preserve"> не содержит, и указанные доходы подлежат обложению </w:t>
      </w:r>
      <w:r>
        <w:rPr>
          <w:b/>
          <w:color w:val="000000" w:themeColor="text1"/>
          <w:sz w:val="23"/>
          <w:szCs w:val="23"/>
        </w:rPr>
        <w:t>НДФЛ</w:t>
      </w:r>
      <w:r w:rsidRPr="007B37BB">
        <w:rPr>
          <w:b/>
          <w:color w:val="000000" w:themeColor="text1"/>
          <w:sz w:val="23"/>
          <w:szCs w:val="23"/>
        </w:rPr>
        <w:t>.</w:t>
      </w:r>
    </w:p>
    <w:p w14:paraId="107CFC55" w14:textId="184CC37A" w:rsidR="007B37BB" w:rsidRPr="007B37BB" w:rsidRDefault="007B37BB" w:rsidP="007B37BB">
      <w:pPr>
        <w:pStyle w:val="a9"/>
        <w:spacing w:before="120" w:after="120" w:line="264" w:lineRule="auto"/>
        <w:ind w:left="567"/>
        <w:contextualSpacing w:val="0"/>
        <w:jc w:val="both"/>
        <w:rPr>
          <w:i/>
          <w:sz w:val="23"/>
          <w:szCs w:val="23"/>
        </w:rPr>
      </w:pPr>
      <w:r w:rsidRPr="007B37BB">
        <w:rPr>
          <w:i/>
          <w:sz w:val="23"/>
          <w:szCs w:val="23"/>
        </w:rPr>
        <w:t>Письмо Департамента налоговой и таможенной политики Минфина России от 6 ноября 2019 г. N 03-04-06/86166</w:t>
      </w:r>
    </w:p>
    <w:p w14:paraId="01FF65B9" w14:textId="77777777" w:rsidR="004676C3" w:rsidRPr="004676C3" w:rsidRDefault="004676C3" w:rsidP="004676C3">
      <w:pPr>
        <w:pStyle w:val="a9"/>
        <w:numPr>
          <w:ilvl w:val="0"/>
          <w:numId w:val="2"/>
        </w:numPr>
        <w:spacing w:before="120" w:after="120" w:line="264" w:lineRule="auto"/>
        <w:ind w:left="567" w:hanging="567"/>
        <w:contextualSpacing w:val="0"/>
        <w:jc w:val="both"/>
        <w:rPr>
          <w:b/>
          <w:color w:val="000000" w:themeColor="text1"/>
          <w:sz w:val="23"/>
          <w:szCs w:val="23"/>
        </w:rPr>
      </w:pPr>
      <w:r w:rsidRPr="004676C3">
        <w:rPr>
          <w:b/>
          <w:color w:val="000000" w:themeColor="text1"/>
          <w:sz w:val="23"/>
          <w:szCs w:val="23"/>
        </w:rPr>
        <w:t>Размер стандартного налогового вычета по НДФЛ зависит от количества детей, находящихся на обеспечении родителей (опекунов, попечителей), а на ребенка-инвалида предоставляется в размере 12 000 руб. (6 000) вне зависимости от того, каким по счету он является.</w:t>
      </w:r>
    </w:p>
    <w:p w14:paraId="1843DD3C" w14:textId="77777777" w:rsidR="004676C3" w:rsidRPr="004676C3" w:rsidRDefault="004676C3" w:rsidP="004676C3">
      <w:pPr>
        <w:pStyle w:val="a9"/>
        <w:spacing w:before="120" w:after="120" w:line="264" w:lineRule="auto"/>
        <w:ind w:left="567"/>
        <w:contextualSpacing w:val="0"/>
        <w:jc w:val="both"/>
        <w:rPr>
          <w:i/>
          <w:sz w:val="23"/>
          <w:szCs w:val="23"/>
        </w:rPr>
      </w:pPr>
      <w:r w:rsidRPr="004676C3">
        <w:rPr>
          <w:i/>
          <w:sz w:val="23"/>
          <w:szCs w:val="23"/>
        </w:rPr>
        <w:t>Письмо Департамента налоговой и таможенной политики Минфина России от 7 ноября 2019 г. N 03-04-05/85801</w:t>
      </w:r>
    </w:p>
    <w:p w14:paraId="3DEE113F" w14:textId="77777777" w:rsidR="004676C3" w:rsidRPr="004676C3" w:rsidRDefault="004676C3" w:rsidP="004676C3">
      <w:pPr>
        <w:autoSpaceDE w:val="0"/>
        <w:autoSpaceDN w:val="0"/>
        <w:adjustRightInd w:val="0"/>
        <w:ind w:firstLine="567"/>
        <w:jc w:val="both"/>
        <w:rPr>
          <w:sz w:val="23"/>
          <w:szCs w:val="23"/>
        </w:rPr>
      </w:pPr>
      <w:r w:rsidRPr="004676C3">
        <w:rPr>
          <w:sz w:val="23"/>
          <w:szCs w:val="23"/>
        </w:rPr>
        <w:t>Достижение совершеннолетия старшими детьми на размер вычета, предоставляемого на младших детей, не влияет. То есть при определении размера вычета учитывается общее количество детей, включая тех, кто достиг возраста, после которого вычет не предоставляется.</w:t>
      </w:r>
    </w:p>
    <w:p w14:paraId="711869B7" w14:textId="77777777" w:rsidR="004676C3" w:rsidRPr="004676C3" w:rsidRDefault="004676C3" w:rsidP="004676C3">
      <w:pPr>
        <w:autoSpaceDE w:val="0"/>
        <w:autoSpaceDN w:val="0"/>
        <w:adjustRightInd w:val="0"/>
        <w:ind w:firstLine="567"/>
        <w:jc w:val="both"/>
        <w:rPr>
          <w:sz w:val="23"/>
          <w:szCs w:val="23"/>
        </w:rPr>
      </w:pPr>
      <w:r w:rsidRPr="004676C3">
        <w:rPr>
          <w:sz w:val="23"/>
          <w:szCs w:val="23"/>
        </w:rPr>
        <w:t xml:space="preserve">Вычет ограничивается предельным размером дохода, поскольку его предназначение - своеобразная форма участия государства в </w:t>
      </w:r>
      <w:proofErr w:type="spellStart"/>
      <w:r w:rsidRPr="004676C3">
        <w:rPr>
          <w:sz w:val="23"/>
          <w:szCs w:val="23"/>
        </w:rPr>
        <w:t>софинансировании</w:t>
      </w:r>
      <w:proofErr w:type="spellEnd"/>
      <w:r w:rsidRPr="004676C3">
        <w:rPr>
          <w:sz w:val="23"/>
          <w:szCs w:val="23"/>
        </w:rPr>
        <w:t xml:space="preserve"> социально значимых расходов физлиц. Увеличение предельного размера вычета повлечет рост выпадающих доходов региональных, муниципальных (городских) бюджетов в связи с необходимостью возврата НДФЛ.</w:t>
      </w:r>
    </w:p>
    <w:p w14:paraId="5F921B3C" w14:textId="439D4004" w:rsidR="004676C3" w:rsidRPr="004676C3" w:rsidRDefault="004676C3" w:rsidP="004676C3">
      <w:pPr>
        <w:pStyle w:val="a9"/>
        <w:numPr>
          <w:ilvl w:val="0"/>
          <w:numId w:val="2"/>
        </w:numPr>
        <w:spacing w:before="120" w:after="120" w:line="264" w:lineRule="auto"/>
        <w:ind w:left="567" w:hanging="567"/>
        <w:contextualSpacing w:val="0"/>
        <w:jc w:val="both"/>
        <w:rPr>
          <w:b/>
          <w:color w:val="000000" w:themeColor="text1"/>
          <w:sz w:val="23"/>
          <w:szCs w:val="23"/>
        </w:rPr>
      </w:pPr>
      <w:r w:rsidRPr="004676C3">
        <w:rPr>
          <w:b/>
          <w:color w:val="000000" w:themeColor="text1"/>
          <w:sz w:val="23"/>
          <w:szCs w:val="23"/>
        </w:rPr>
        <w:t>Освобождаются от НДФЛ только те компенсационные выплаты, которые установлены законодательством.</w:t>
      </w:r>
    </w:p>
    <w:p w14:paraId="7564CE0D" w14:textId="4D0D2525" w:rsidR="004676C3" w:rsidRPr="004676C3" w:rsidRDefault="004676C3" w:rsidP="004676C3">
      <w:pPr>
        <w:pStyle w:val="a9"/>
        <w:spacing w:before="120" w:after="120" w:line="264" w:lineRule="auto"/>
        <w:ind w:left="567"/>
        <w:contextualSpacing w:val="0"/>
        <w:jc w:val="both"/>
        <w:rPr>
          <w:i/>
          <w:sz w:val="23"/>
          <w:szCs w:val="23"/>
        </w:rPr>
      </w:pPr>
      <w:r w:rsidRPr="004676C3">
        <w:rPr>
          <w:i/>
          <w:sz w:val="23"/>
          <w:szCs w:val="23"/>
        </w:rPr>
        <w:t>Письмо Департамента налоговой и таможенной политики Минфина России от 7 ноября 2019 г. N 03-04-06/85790</w:t>
      </w:r>
    </w:p>
    <w:p w14:paraId="032BB3E7" w14:textId="77777777" w:rsidR="004676C3" w:rsidRPr="004676C3" w:rsidRDefault="004676C3" w:rsidP="004676C3">
      <w:pPr>
        <w:autoSpaceDE w:val="0"/>
        <w:autoSpaceDN w:val="0"/>
        <w:adjustRightInd w:val="0"/>
        <w:ind w:firstLine="567"/>
        <w:jc w:val="both"/>
        <w:rPr>
          <w:sz w:val="23"/>
          <w:szCs w:val="23"/>
        </w:rPr>
      </w:pPr>
      <w:r w:rsidRPr="004676C3">
        <w:rPr>
          <w:sz w:val="23"/>
          <w:szCs w:val="23"/>
        </w:rPr>
        <w:t>Обязанность возместить моральный вред и его размер определяются судом.</w:t>
      </w:r>
    </w:p>
    <w:p w14:paraId="3EA155FF" w14:textId="77777777" w:rsidR="004676C3" w:rsidRPr="004676C3" w:rsidRDefault="004676C3" w:rsidP="004676C3">
      <w:pPr>
        <w:autoSpaceDE w:val="0"/>
        <w:autoSpaceDN w:val="0"/>
        <w:adjustRightInd w:val="0"/>
        <w:ind w:firstLine="567"/>
        <w:jc w:val="both"/>
        <w:rPr>
          <w:sz w:val="23"/>
          <w:szCs w:val="23"/>
        </w:rPr>
      </w:pPr>
      <w:r w:rsidRPr="004676C3">
        <w:rPr>
          <w:sz w:val="23"/>
          <w:szCs w:val="23"/>
        </w:rPr>
        <w:t>Налоговые агенты обязаны удержать начисленную сумму налога непосредственно из доходов налогоплательщика при их фактической выплате.</w:t>
      </w:r>
    </w:p>
    <w:p w14:paraId="4E6CF081" w14:textId="77777777" w:rsidR="004676C3" w:rsidRPr="004676C3" w:rsidRDefault="004676C3" w:rsidP="004676C3">
      <w:pPr>
        <w:autoSpaceDE w:val="0"/>
        <w:autoSpaceDN w:val="0"/>
        <w:adjustRightInd w:val="0"/>
        <w:ind w:firstLine="567"/>
        <w:jc w:val="both"/>
        <w:rPr>
          <w:sz w:val="23"/>
          <w:szCs w:val="23"/>
        </w:rPr>
      </w:pPr>
      <w:r w:rsidRPr="004676C3">
        <w:rPr>
          <w:sz w:val="23"/>
          <w:szCs w:val="23"/>
        </w:rPr>
        <w:t xml:space="preserve">Неправомерное </w:t>
      </w:r>
      <w:proofErr w:type="spellStart"/>
      <w:r w:rsidRPr="004676C3">
        <w:rPr>
          <w:sz w:val="23"/>
          <w:szCs w:val="23"/>
        </w:rPr>
        <w:t>неудержание</w:t>
      </w:r>
      <w:proofErr w:type="spellEnd"/>
      <w:r w:rsidRPr="004676C3">
        <w:rPr>
          <w:sz w:val="23"/>
          <w:szCs w:val="23"/>
        </w:rPr>
        <w:t xml:space="preserve"> и (или) </w:t>
      </w:r>
      <w:proofErr w:type="spellStart"/>
      <w:r w:rsidRPr="004676C3">
        <w:rPr>
          <w:sz w:val="23"/>
          <w:szCs w:val="23"/>
        </w:rPr>
        <w:t>неперечисление</w:t>
      </w:r>
      <w:proofErr w:type="spellEnd"/>
      <w:r w:rsidRPr="004676C3">
        <w:rPr>
          <w:sz w:val="23"/>
          <w:szCs w:val="23"/>
        </w:rPr>
        <w:t xml:space="preserve"> в установленный срок сумм налога, подлежащего удержанию и перечислению налоговым агентом, влечет штраф в размере 20% от суммы, подлежащей удержанию и (или) перечислению.</w:t>
      </w:r>
    </w:p>
    <w:p w14:paraId="166E8F28" w14:textId="2E3A7CED" w:rsidR="00853D5B" w:rsidRPr="00853D5B" w:rsidRDefault="00853D5B" w:rsidP="00853D5B">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853D5B">
        <w:rPr>
          <w:b/>
          <w:color w:val="000000" w:themeColor="text1"/>
          <w:sz w:val="23"/>
          <w:szCs w:val="23"/>
        </w:rPr>
        <w:t xml:space="preserve">омимо гарантий и компенсаций, установленных </w:t>
      </w:r>
      <w:hyperlink r:id="rId15" w:anchor="/document/12125268/entry/92" w:history="1">
        <w:r w:rsidRPr="00853D5B">
          <w:rPr>
            <w:b/>
            <w:color w:val="000000" w:themeColor="text1"/>
            <w:sz w:val="23"/>
            <w:szCs w:val="23"/>
          </w:rPr>
          <w:t>статьями 92</w:t>
        </w:r>
      </w:hyperlink>
      <w:r w:rsidRPr="00853D5B">
        <w:rPr>
          <w:b/>
          <w:color w:val="000000" w:themeColor="text1"/>
          <w:sz w:val="23"/>
          <w:szCs w:val="23"/>
        </w:rPr>
        <w:t xml:space="preserve">, </w:t>
      </w:r>
      <w:hyperlink r:id="rId16" w:anchor="/document/12125268/entry/117" w:history="1">
        <w:r w:rsidRPr="00853D5B">
          <w:rPr>
            <w:b/>
            <w:color w:val="000000" w:themeColor="text1"/>
            <w:sz w:val="23"/>
            <w:szCs w:val="23"/>
          </w:rPr>
          <w:t>117</w:t>
        </w:r>
      </w:hyperlink>
      <w:r w:rsidRPr="00853D5B">
        <w:rPr>
          <w:b/>
          <w:color w:val="000000" w:themeColor="text1"/>
          <w:sz w:val="23"/>
          <w:szCs w:val="23"/>
        </w:rPr>
        <w:t xml:space="preserve"> и </w:t>
      </w:r>
      <w:hyperlink r:id="rId17" w:anchor="/document/12125268/entry/147" w:history="1">
        <w:r w:rsidRPr="00853D5B">
          <w:rPr>
            <w:b/>
            <w:color w:val="000000" w:themeColor="text1"/>
            <w:sz w:val="23"/>
            <w:szCs w:val="23"/>
          </w:rPr>
          <w:t>147</w:t>
        </w:r>
      </w:hyperlink>
      <w:r w:rsidRPr="00853D5B">
        <w:rPr>
          <w:b/>
          <w:color w:val="000000" w:themeColor="text1"/>
          <w:sz w:val="23"/>
          <w:szCs w:val="23"/>
        </w:rPr>
        <w:t xml:space="preserve"> </w:t>
      </w:r>
      <w:r>
        <w:rPr>
          <w:b/>
          <w:color w:val="000000" w:themeColor="text1"/>
          <w:sz w:val="23"/>
          <w:szCs w:val="23"/>
        </w:rPr>
        <w:t>ТК РФ</w:t>
      </w:r>
      <w:r w:rsidRPr="00853D5B">
        <w:rPr>
          <w:b/>
          <w:color w:val="000000" w:themeColor="text1"/>
          <w:sz w:val="23"/>
          <w:szCs w:val="23"/>
        </w:rPr>
        <w:t>, для работников, занятых на работах с вредными и (или) опасными условиями труда, Трудовой кодекс предусматривает повышенные или дополнительные гарантии и компенсации, установленные коллективным договором, локальным нормативным актом организации.</w:t>
      </w:r>
    </w:p>
    <w:p w14:paraId="77DC9783" w14:textId="2A76B891" w:rsidR="00853D5B" w:rsidRPr="0022648C" w:rsidRDefault="00853D5B" w:rsidP="0022648C">
      <w:pPr>
        <w:pStyle w:val="a9"/>
        <w:spacing w:before="120" w:after="120" w:line="264" w:lineRule="auto"/>
        <w:ind w:left="567"/>
        <w:contextualSpacing w:val="0"/>
        <w:jc w:val="both"/>
        <w:rPr>
          <w:i/>
          <w:sz w:val="23"/>
          <w:szCs w:val="23"/>
        </w:rPr>
      </w:pPr>
      <w:r w:rsidRPr="0022648C">
        <w:rPr>
          <w:i/>
          <w:sz w:val="23"/>
          <w:szCs w:val="23"/>
        </w:rPr>
        <w:t>Письмо Департамента налоговой и таможенной политики Минфина России от 8 ноября 2019 г. N 03-04-06/87525</w:t>
      </w:r>
    </w:p>
    <w:p w14:paraId="09412FB8" w14:textId="1D0C1D3D" w:rsidR="00853D5B" w:rsidRPr="0022648C" w:rsidRDefault="0022648C" w:rsidP="0022648C">
      <w:pPr>
        <w:autoSpaceDE w:val="0"/>
        <w:autoSpaceDN w:val="0"/>
        <w:adjustRightInd w:val="0"/>
        <w:ind w:firstLine="567"/>
        <w:jc w:val="both"/>
        <w:rPr>
          <w:sz w:val="23"/>
          <w:szCs w:val="23"/>
        </w:rPr>
      </w:pPr>
      <w:r>
        <w:rPr>
          <w:sz w:val="23"/>
          <w:szCs w:val="23"/>
        </w:rPr>
        <w:t>К</w:t>
      </w:r>
      <w:r w:rsidR="00853D5B" w:rsidRPr="0022648C">
        <w:rPr>
          <w:sz w:val="23"/>
          <w:szCs w:val="23"/>
        </w:rPr>
        <w:t>омпенсации представляют собой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p>
    <w:p w14:paraId="24D05354" w14:textId="169054DC" w:rsidR="00853D5B" w:rsidRPr="0022648C" w:rsidRDefault="0022648C" w:rsidP="0022648C">
      <w:pPr>
        <w:autoSpaceDE w:val="0"/>
        <w:autoSpaceDN w:val="0"/>
        <w:adjustRightInd w:val="0"/>
        <w:ind w:firstLine="567"/>
        <w:jc w:val="both"/>
        <w:rPr>
          <w:sz w:val="23"/>
          <w:szCs w:val="23"/>
        </w:rPr>
      </w:pPr>
      <w:r>
        <w:rPr>
          <w:sz w:val="23"/>
          <w:szCs w:val="23"/>
        </w:rPr>
        <w:t>П</w:t>
      </w:r>
      <w:r w:rsidR="00853D5B" w:rsidRPr="0022648C">
        <w:rPr>
          <w:sz w:val="23"/>
          <w:szCs w:val="23"/>
        </w:rPr>
        <w:t>ри разработке и установлении в коллективном договоре видов и размеров указанных дополнительных компенсаций организацией должна учитываться оценка соответствующих затрат, а также наличие иных гарантий и компенсаций таким работникам, например оплата труда в повышенном размере.</w:t>
      </w:r>
    </w:p>
    <w:p w14:paraId="57892101" w14:textId="657E50DD" w:rsidR="00853D5B" w:rsidRPr="0022648C" w:rsidRDefault="0022648C" w:rsidP="0022648C">
      <w:pPr>
        <w:autoSpaceDE w:val="0"/>
        <w:autoSpaceDN w:val="0"/>
        <w:adjustRightInd w:val="0"/>
        <w:ind w:firstLine="567"/>
        <w:jc w:val="both"/>
        <w:rPr>
          <w:sz w:val="23"/>
          <w:szCs w:val="23"/>
        </w:rPr>
      </w:pPr>
      <w:proofErr w:type="gramStart"/>
      <w:r>
        <w:rPr>
          <w:sz w:val="23"/>
          <w:szCs w:val="23"/>
        </w:rPr>
        <w:t xml:space="preserve">Если </w:t>
      </w:r>
      <w:r w:rsidR="00853D5B" w:rsidRPr="0022648C">
        <w:rPr>
          <w:sz w:val="23"/>
          <w:szCs w:val="23"/>
        </w:rPr>
        <w:t>информаци</w:t>
      </w:r>
      <w:r>
        <w:rPr>
          <w:sz w:val="23"/>
          <w:szCs w:val="23"/>
        </w:rPr>
        <w:t>я</w:t>
      </w:r>
      <w:r w:rsidR="00853D5B" w:rsidRPr="0022648C">
        <w:rPr>
          <w:sz w:val="23"/>
          <w:szCs w:val="23"/>
        </w:rPr>
        <w:t xml:space="preserve"> о характере и видах затрат, связанных с исполнением трудовых обязанностей работников, занятых на работах с вредными и (или) опасными условиями труда,</w:t>
      </w:r>
      <w:r>
        <w:rPr>
          <w:sz w:val="23"/>
          <w:szCs w:val="23"/>
        </w:rPr>
        <w:t xml:space="preserve"> отсутствует,</w:t>
      </w:r>
      <w:r w:rsidR="00853D5B" w:rsidRPr="0022648C">
        <w:rPr>
          <w:sz w:val="23"/>
          <w:szCs w:val="23"/>
        </w:rPr>
        <w:t xml:space="preserve"> </w:t>
      </w:r>
      <w:r w:rsidR="00853D5B" w:rsidRPr="0022648C">
        <w:rPr>
          <w:sz w:val="23"/>
          <w:szCs w:val="23"/>
        </w:rPr>
        <w:lastRenderedPageBreak/>
        <w:t xml:space="preserve">оснований для рассмотрения выплат, производимых таким работникам на основании коллективного договора, локального нормативного акта дополнительно к гарантиям, предусмотренным </w:t>
      </w:r>
      <w:hyperlink r:id="rId18" w:anchor="/document/12125268/entry/92" w:history="1">
        <w:r w:rsidR="00853D5B" w:rsidRPr="0022648C">
          <w:rPr>
            <w:sz w:val="23"/>
            <w:szCs w:val="23"/>
          </w:rPr>
          <w:t>статьями 92</w:t>
        </w:r>
      </w:hyperlink>
      <w:r w:rsidR="00853D5B" w:rsidRPr="0022648C">
        <w:rPr>
          <w:sz w:val="23"/>
          <w:szCs w:val="23"/>
        </w:rPr>
        <w:t xml:space="preserve">, </w:t>
      </w:r>
      <w:hyperlink r:id="rId19" w:anchor="/document/12125268/entry/117" w:history="1">
        <w:r w:rsidR="00853D5B" w:rsidRPr="0022648C">
          <w:rPr>
            <w:sz w:val="23"/>
            <w:szCs w:val="23"/>
          </w:rPr>
          <w:t>117</w:t>
        </w:r>
      </w:hyperlink>
      <w:r w:rsidR="00853D5B" w:rsidRPr="0022648C">
        <w:rPr>
          <w:sz w:val="23"/>
          <w:szCs w:val="23"/>
        </w:rPr>
        <w:t xml:space="preserve"> и </w:t>
      </w:r>
      <w:hyperlink r:id="rId20" w:anchor="/document/12125268/entry/147" w:history="1">
        <w:r w:rsidR="00853D5B" w:rsidRPr="0022648C">
          <w:rPr>
            <w:sz w:val="23"/>
            <w:szCs w:val="23"/>
          </w:rPr>
          <w:t>147</w:t>
        </w:r>
      </w:hyperlink>
      <w:r w:rsidR="00853D5B" w:rsidRPr="0022648C">
        <w:rPr>
          <w:sz w:val="23"/>
          <w:szCs w:val="23"/>
        </w:rPr>
        <w:t xml:space="preserve"> Трудового кодекса, в каче</w:t>
      </w:r>
      <w:r>
        <w:rPr>
          <w:sz w:val="23"/>
          <w:szCs w:val="23"/>
        </w:rPr>
        <w:t>стве компенсационных не имеется</w:t>
      </w:r>
      <w:r w:rsidR="00853D5B" w:rsidRPr="0022648C">
        <w:rPr>
          <w:sz w:val="23"/>
          <w:szCs w:val="23"/>
        </w:rPr>
        <w:t xml:space="preserve"> и они подлежат обложению </w:t>
      </w:r>
      <w:r>
        <w:rPr>
          <w:sz w:val="23"/>
          <w:szCs w:val="23"/>
        </w:rPr>
        <w:t>НДФЛ</w:t>
      </w:r>
      <w:r w:rsidR="00853D5B" w:rsidRPr="0022648C">
        <w:rPr>
          <w:sz w:val="23"/>
          <w:szCs w:val="23"/>
        </w:rPr>
        <w:t xml:space="preserve"> в</w:t>
      </w:r>
      <w:proofErr w:type="gramEnd"/>
      <w:r w:rsidR="00853D5B" w:rsidRPr="0022648C">
        <w:rPr>
          <w:sz w:val="23"/>
          <w:szCs w:val="23"/>
        </w:rPr>
        <w:t xml:space="preserve"> установленном </w:t>
      </w:r>
      <w:proofErr w:type="gramStart"/>
      <w:r w:rsidR="00853D5B" w:rsidRPr="0022648C">
        <w:rPr>
          <w:sz w:val="23"/>
          <w:szCs w:val="23"/>
        </w:rPr>
        <w:t>порядке</w:t>
      </w:r>
      <w:proofErr w:type="gramEnd"/>
      <w:r w:rsidR="00853D5B" w:rsidRPr="0022648C">
        <w:rPr>
          <w:sz w:val="23"/>
          <w:szCs w:val="23"/>
        </w:rPr>
        <w:t>.</w:t>
      </w:r>
    </w:p>
    <w:p w14:paraId="42C3F9FB" w14:textId="13C9B226" w:rsidR="00853D5B" w:rsidRPr="0022648C" w:rsidRDefault="0022648C" w:rsidP="0022648C">
      <w:pPr>
        <w:autoSpaceDE w:val="0"/>
        <w:autoSpaceDN w:val="0"/>
        <w:adjustRightInd w:val="0"/>
        <w:ind w:firstLine="567"/>
        <w:jc w:val="both"/>
        <w:rPr>
          <w:sz w:val="23"/>
          <w:szCs w:val="23"/>
        </w:rPr>
      </w:pPr>
      <w:r>
        <w:rPr>
          <w:sz w:val="23"/>
          <w:szCs w:val="23"/>
        </w:rPr>
        <w:t>Р</w:t>
      </w:r>
      <w:r w:rsidR="00853D5B" w:rsidRPr="0022648C">
        <w:rPr>
          <w:sz w:val="23"/>
          <w:szCs w:val="23"/>
        </w:rPr>
        <w:t xml:space="preserve">аботникам, занятым на работах с вредными и (или) опасными условиями труда, устанавливается оплата труда в повышенном размере. При этом такие выплаты подлежат обложению </w:t>
      </w:r>
      <w:r>
        <w:rPr>
          <w:sz w:val="23"/>
          <w:szCs w:val="23"/>
        </w:rPr>
        <w:t>НДФЛ</w:t>
      </w:r>
      <w:r w:rsidR="00853D5B" w:rsidRPr="0022648C">
        <w:rPr>
          <w:sz w:val="23"/>
          <w:szCs w:val="23"/>
        </w:rPr>
        <w:t xml:space="preserve"> в общеустановленном порядке.</w:t>
      </w:r>
    </w:p>
    <w:p w14:paraId="0F3636CC" w14:textId="45E185F3" w:rsidR="00E24F65" w:rsidRPr="00853D5B" w:rsidRDefault="00853D5B" w:rsidP="00853D5B">
      <w:pPr>
        <w:pStyle w:val="a9"/>
        <w:numPr>
          <w:ilvl w:val="0"/>
          <w:numId w:val="2"/>
        </w:numPr>
        <w:spacing w:before="120" w:after="120" w:line="264" w:lineRule="auto"/>
        <w:ind w:left="567" w:hanging="567"/>
        <w:contextualSpacing w:val="0"/>
        <w:jc w:val="both"/>
        <w:rPr>
          <w:b/>
          <w:color w:val="000000" w:themeColor="text1"/>
          <w:sz w:val="23"/>
          <w:szCs w:val="23"/>
        </w:rPr>
      </w:pPr>
      <w:r w:rsidRPr="00853D5B">
        <w:rPr>
          <w:b/>
          <w:color w:val="000000" w:themeColor="text1"/>
          <w:sz w:val="23"/>
          <w:szCs w:val="23"/>
        </w:rPr>
        <w:t xml:space="preserve">Согласно </w:t>
      </w:r>
      <w:hyperlink r:id="rId21" w:anchor="/document/1795704/entry/0" w:history="1">
        <w:r w:rsidRPr="00853D5B">
          <w:rPr>
            <w:b/>
            <w:color w:val="000000" w:themeColor="text1"/>
            <w:sz w:val="23"/>
            <w:szCs w:val="23"/>
          </w:rPr>
          <w:t>Постановлению</w:t>
        </w:r>
      </w:hyperlink>
      <w:r w:rsidRPr="00853D5B">
        <w:rPr>
          <w:b/>
          <w:color w:val="000000" w:themeColor="text1"/>
          <w:sz w:val="23"/>
          <w:szCs w:val="23"/>
        </w:rPr>
        <w:t xml:space="preserve"> Президиума Высшего Арбитражного Суда Российской Федерации от 08.06.2010 N 1798/10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не подлежит обложению налогом на доходы физических лиц.</w:t>
      </w:r>
    </w:p>
    <w:p w14:paraId="2DE0EF20" w14:textId="77777777" w:rsidR="00E24F65" w:rsidRPr="00853D5B" w:rsidRDefault="00E24F65" w:rsidP="00853D5B">
      <w:pPr>
        <w:pStyle w:val="a9"/>
        <w:spacing w:before="120" w:after="120" w:line="264" w:lineRule="auto"/>
        <w:ind w:left="567"/>
        <w:contextualSpacing w:val="0"/>
        <w:jc w:val="both"/>
        <w:rPr>
          <w:i/>
          <w:sz w:val="23"/>
          <w:szCs w:val="23"/>
        </w:rPr>
      </w:pPr>
      <w:r w:rsidRPr="00853D5B">
        <w:rPr>
          <w:i/>
          <w:sz w:val="23"/>
          <w:szCs w:val="23"/>
        </w:rPr>
        <w:t>Письмо Департамента налоговой и таможенной политики Минфина России от 8 ноября 2019 г. N 03-04-05/86149</w:t>
      </w:r>
    </w:p>
    <w:p w14:paraId="408ACB0A" w14:textId="65FD2A72" w:rsidR="00645215" w:rsidRPr="00D65AC6" w:rsidRDefault="00645215" w:rsidP="00D65AC6">
      <w:pPr>
        <w:pStyle w:val="a9"/>
        <w:numPr>
          <w:ilvl w:val="0"/>
          <w:numId w:val="2"/>
        </w:numPr>
        <w:spacing w:before="120" w:after="120" w:line="264" w:lineRule="auto"/>
        <w:ind w:left="567" w:hanging="567"/>
        <w:contextualSpacing w:val="0"/>
        <w:jc w:val="both"/>
        <w:rPr>
          <w:b/>
          <w:color w:val="000000" w:themeColor="text1"/>
          <w:sz w:val="23"/>
          <w:szCs w:val="23"/>
        </w:rPr>
      </w:pPr>
      <w:r w:rsidRPr="00D65AC6">
        <w:rPr>
          <w:b/>
          <w:color w:val="000000" w:themeColor="text1"/>
          <w:sz w:val="23"/>
          <w:szCs w:val="23"/>
        </w:rPr>
        <w:t xml:space="preserve">При прохождении диспансеризации работники имеют право </w:t>
      </w:r>
      <w:proofErr w:type="gramStart"/>
      <w:r w:rsidRPr="00D65AC6">
        <w:rPr>
          <w:b/>
          <w:color w:val="000000" w:themeColor="text1"/>
          <w:sz w:val="23"/>
          <w:szCs w:val="23"/>
        </w:rPr>
        <w:t>на освобождение от работы на один рабочий день один раз в три года с сохранением</w:t>
      </w:r>
      <w:proofErr w:type="gramEnd"/>
      <w:r w:rsidRPr="00D65AC6">
        <w:rPr>
          <w:b/>
          <w:color w:val="000000" w:themeColor="text1"/>
          <w:sz w:val="23"/>
          <w:szCs w:val="23"/>
        </w:rPr>
        <w:t xml:space="preserve"> за ними места работы (должности) и среднего заработка.</w:t>
      </w:r>
    </w:p>
    <w:p w14:paraId="45C0B844" w14:textId="77777777" w:rsidR="00D65AC6" w:rsidRPr="00D65AC6" w:rsidRDefault="00D65AC6" w:rsidP="00D65AC6">
      <w:pPr>
        <w:pStyle w:val="a9"/>
        <w:spacing w:before="120" w:after="120" w:line="264" w:lineRule="auto"/>
        <w:ind w:left="567"/>
        <w:contextualSpacing w:val="0"/>
        <w:jc w:val="both"/>
        <w:rPr>
          <w:i/>
          <w:sz w:val="23"/>
          <w:szCs w:val="23"/>
        </w:rPr>
      </w:pPr>
      <w:r w:rsidRPr="00D65AC6">
        <w:rPr>
          <w:i/>
          <w:sz w:val="23"/>
          <w:szCs w:val="23"/>
        </w:rPr>
        <w:t>Письмо Департамента налоговой и таможенной политики Минфина России от 8 ноября 2019 г. N 03-04-06/86159</w:t>
      </w:r>
    </w:p>
    <w:p w14:paraId="279C0E22" w14:textId="0D25BD7C" w:rsidR="00645215" w:rsidRPr="00D65AC6" w:rsidRDefault="00645215" w:rsidP="00D65AC6">
      <w:pPr>
        <w:autoSpaceDE w:val="0"/>
        <w:autoSpaceDN w:val="0"/>
        <w:adjustRightInd w:val="0"/>
        <w:ind w:firstLine="567"/>
        <w:jc w:val="both"/>
        <w:rPr>
          <w:sz w:val="23"/>
          <w:szCs w:val="23"/>
        </w:rPr>
      </w:pPr>
      <w:r w:rsidRPr="00D65AC6">
        <w:rPr>
          <w:sz w:val="23"/>
          <w:szCs w:val="23"/>
        </w:rPr>
        <w:t>В целях уплаты НДФЛ датой фактического получения дохода в виде оплаты труда признается последний день месяца, за который ему был начислен доход за выполненные трудовые обязанности в соответствии с трудовым договором (контрактом).</w:t>
      </w:r>
      <w:r w:rsidR="00D65AC6" w:rsidRPr="00D65AC6">
        <w:t xml:space="preserve"> </w:t>
      </w:r>
      <w:r w:rsidR="00D65AC6">
        <w:rPr>
          <w:sz w:val="23"/>
          <w:szCs w:val="23"/>
        </w:rPr>
        <w:t>П</w:t>
      </w:r>
      <w:r w:rsidR="00D65AC6" w:rsidRPr="00D65AC6">
        <w:rPr>
          <w:sz w:val="23"/>
          <w:szCs w:val="23"/>
        </w:rPr>
        <w:t>о вопросу о возможности квалификации сумм среднего заработка, сохраняемого за работниками при прохождении диспансеризации, в качестве заработной платы (оплаты труда) Департаментом направлен запрос в Минтруд России.</w:t>
      </w:r>
    </w:p>
    <w:p w14:paraId="77913EC8" w14:textId="77777777" w:rsidR="00645215" w:rsidRPr="00645215" w:rsidRDefault="00645215" w:rsidP="00645215">
      <w:pPr>
        <w:pStyle w:val="a9"/>
        <w:numPr>
          <w:ilvl w:val="0"/>
          <w:numId w:val="2"/>
        </w:numPr>
        <w:spacing w:before="120" w:after="120" w:line="264" w:lineRule="auto"/>
        <w:ind w:left="567" w:hanging="567"/>
        <w:contextualSpacing w:val="0"/>
        <w:jc w:val="both"/>
        <w:rPr>
          <w:b/>
          <w:color w:val="000000" w:themeColor="text1"/>
          <w:sz w:val="23"/>
          <w:szCs w:val="23"/>
        </w:rPr>
      </w:pPr>
      <w:r w:rsidRPr="00645215">
        <w:rPr>
          <w:b/>
          <w:color w:val="000000" w:themeColor="text1"/>
          <w:sz w:val="23"/>
          <w:szCs w:val="23"/>
        </w:rPr>
        <w:t>Освобождаются от НДФЛ доходы акционеров АО или участников других организаций, получаемые в результате переоценки основных фондов (средств) в виде дополнительных акций (долей, паев), распределенных между акционерами или участниками пропорционально их доле и видам акций, либо в виде разницы между новой и первоначальной стоимостью акций или имущественных долей в уставном капитале.</w:t>
      </w:r>
    </w:p>
    <w:p w14:paraId="7FDEBCB9" w14:textId="11DB850C" w:rsidR="00645215" w:rsidRPr="00645215" w:rsidRDefault="00645215" w:rsidP="00645215">
      <w:pPr>
        <w:pStyle w:val="a9"/>
        <w:spacing w:before="120" w:after="120" w:line="264" w:lineRule="auto"/>
        <w:ind w:left="567"/>
        <w:contextualSpacing w:val="0"/>
        <w:jc w:val="both"/>
        <w:rPr>
          <w:i/>
          <w:sz w:val="23"/>
          <w:szCs w:val="23"/>
        </w:rPr>
      </w:pPr>
      <w:r w:rsidRPr="00645215">
        <w:rPr>
          <w:i/>
          <w:sz w:val="23"/>
          <w:szCs w:val="23"/>
        </w:rPr>
        <w:t> Письмо Департамента налоговой и таможенной политики Минфина России от 8 ноября 2019 г. N 03-04-06/86159</w:t>
      </w:r>
    </w:p>
    <w:p w14:paraId="1A227EDC" w14:textId="6AD6F0E2" w:rsidR="00645215" w:rsidRPr="00645215" w:rsidRDefault="00645215" w:rsidP="00645215">
      <w:pPr>
        <w:autoSpaceDE w:val="0"/>
        <w:autoSpaceDN w:val="0"/>
        <w:adjustRightInd w:val="0"/>
        <w:ind w:firstLine="567"/>
        <w:jc w:val="both"/>
        <w:rPr>
          <w:sz w:val="23"/>
          <w:szCs w:val="23"/>
        </w:rPr>
      </w:pPr>
      <w:r>
        <w:rPr>
          <w:sz w:val="23"/>
          <w:szCs w:val="23"/>
        </w:rPr>
        <w:t>И</w:t>
      </w:r>
      <w:r w:rsidRPr="00645215">
        <w:rPr>
          <w:sz w:val="23"/>
          <w:szCs w:val="23"/>
        </w:rPr>
        <w:t>ных случаев освобождения от НДФЛ доходов в виде дополнительно полученных акций или иных имущественных долей либо в виде разницы между новой и первоначальной стоимостью акций или их имущественных долей НК не предусмотрено, за исключением случаев, связанных с реорганизацией организаций.</w:t>
      </w:r>
    </w:p>
    <w:p w14:paraId="673662FB" w14:textId="2EB95E0C" w:rsidR="00876B99" w:rsidRDefault="00645215" w:rsidP="00876B99">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К</w:t>
      </w:r>
      <w:r w:rsidR="00876B99" w:rsidRPr="00876B99">
        <w:rPr>
          <w:b/>
          <w:color w:val="000000" w:themeColor="text1"/>
          <w:sz w:val="23"/>
          <w:szCs w:val="23"/>
        </w:rPr>
        <w:t xml:space="preserve">омпенсационные выплаты, производимые в соответствии со </w:t>
      </w:r>
      <w:hyperlink r:id="rId22" w:anchor="/document/12125268/entry/188" w:history="1">
        <w:r w:rsidR="00876B99" w:rsidRPr="00876B99">
          <w:rPr>
            <w:b/>
            <w:color w:val="000000" w:themeColor="text1"/>
            <w:sz w:val="23"/>
            <w:szCs w:val="23"/>
          </w:rPr>
          <w:t>статьей 188</w:t>
        </w:r>
      </w:hyperlink>
      <w:r w:rsidR="00876B99" w:rsidRPr="00876B99">
        <w:rPr>
          <w:b/>
          <w:color w:val="000000" w:themeColor="text1"/>
          <w:sz w:val="23"/>
          <w:szCs w:val="23"/>
        </w:rPr>
        <w:t xml:space="preserve"> Трудового кодекса организацией за использование личного имущества работников, используемого в интересах работодателя, освобождаются от обложения </w:t>
      </w:r>
      <w:r>
        <w:rPr>
          <w:b/>
          <w:color w:val="000000" w:themeColor="text1"/>
          <w:sz w:val="23"/>
          <w:szCs w:val="23"/>
        </w:rPr>
        <w:t>НДФЛ</w:t>
      </w:r>
      <w:r w:rsidR="00876B99" w:rsidRPr="00876B99">
        <w:rPr>
          <w:b/>
          <w:color w:val="000000" w:themeColor="text1"/>
          <w:sz w:val="23"/>
          <w:szCs w:val="23"/>
        </w:rPr>
        <w:t xml:space="preserve"> в размере, определенном соглашением сторон трудового договора.</w:t>
      </w:r>
    </w:p>
    <w:p w14:paraId="2C49A6AF" w14:textId="048B93C2" w:rsidR="00645215" w:rsidRPr="00645215" w:rsidRDefault="00645215" w:rsidP="00645215">
      <w:pPr>
        <w:pStyle w:val="a9"/>
        <w:spacing w:before="120" w:after="120" w:line="264" w:lineRule="auto"/>
        <w:ind w:left="567"/>
        <w:contextualSpacing w:val="0"/>
        <w:jc w:val="both"/>
        <w:rPr>
          <w:i/>
          <w:sz w:val="23"/>
          <w:szCs w:val="23"/>
        </w:rPr>
      </w:pPr>
      <w:r w:rsidRPr="00645215">
        <w:rPr>
          <w:i/>
          <w:sz w:val="23"/>
          <w:szCs w:val="23"/>
        </w:rPr>
        <w:t> Письмо Департамента налоговой и таможенной политики Минфина России от 8 ноября 2019 г. N 03-04-05/86158</w:t>
      </w:r>
    </w:p>
    <w:p w14:paraId="2C803597" w14:textId="79900214" w:rsidR="00876B99" w:rsidRPr="00645215" w:rsidRDefault="00645215" w:rsidP="00645215">
      <w:pPr>
        <w:autoSpaceDE w:val="0"/>
        <w:autoSpaceDN w:val="0"/>
        <w:adjustRightInd w:val="0"/>
        <w:ind w:firstLine="567"/>
        <w:jc w:val="both"/>
        <w:rPr>
          <w:sz w:val="23"/>
          <w:szCs w:val="23"/>
        </w:rPr>
      </w:pPr>
      <w:r>
        <w:rPr>
          <w:sz w:val="23"/>
          <w:szCs w:val="23"/>
        </w:rPr>
        <w:t>П</w:t>
      </w:r>
      <w:r w:rsidR="00876B99" w:rsidRPr="00645215">
        <w:rPr>
          <w:sz w:val="23"/>
          <w:szCs w:val="23"/>
        </w:rPr>
        <w:t>ри этом в целях освобождения от обложения налогом полученных доходов в организации должны иметься копии документов, подтверждающих право собственности работника на используемое имущество, а также расчеты компенсаций и документы, подтверждающие фактическое использование имущества в интересах работодателя, осуществление расходов на эти цели и суммы произведенных в этой связи расходов.</w:t>
      </w:r>
    </w:p>
    <w:p w14:paraId="5D5B26CF" w14:textId="5AA7D3EF" w:rsidR="00876B99" w:rsidRPr="00876B99" w:rsidRDefault="00876B99" w:rsidP="00876B99">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lastRenderedPageBreak/>
        <w:t>Д</w:t>
      </w:r>
      <w:r w:rsidRPr="00876B99">
        <w:rPr>
          <w:b/>
          <w:color w:val="000000" w:themeColor="text1"/>
          <w:sz w:val="23"/>
          <w:szCs w:val="23"/>
        </w:rPr>
        <w:t>ля предоставления налогоплательщику социального налогового вычета требуется представление налогоплательщиком-родителем документов, подтверждающих фактические расходы за обучение своих детей.</w:t>
      </w:r>
    </w:p>
    <w:p w14:paraId="1CBBACE3" w14:textId="77777777" w:rsidR="00876B99" w:rsidRPr="00876B99" w:rsidRDefault="00876B99" w:rsidP="00876B99">
      <w:pPr>
        <w:pStyle w:val="a9"/>
        <w:spacing w:before="120" w:after="120" w:line="264" w:lineRule="auto"/>
        <w:ind w:left="567"/>
        <w:contextualSpacing w:val="0"/>
        <w:jc w:val="both"/>
        <w:rPr>
          <w:i/>
          <w:sz w:val="23"/>
          <w:szCs w:val="23"/>
        </w:rPr>
      </w:pPr>
      <w:r w:rsidRPr="00876B99">
        <w:rPr>
          <w:i/>
          <w:sz w:val="23"/>
          <w:szCs w:val="23"/>
        </w:rPr>
        <w:t>Письмо Департамента налоговой и таможенной политики Минфина России от 11 ноября 2019 г. N 03-04-05/86849</w:t>
      </w:r>
    </w:p>
    <w:p w14:paraId="0CECB608" w14:textId="67EA7E4D" w:rsidR="00876B99" w:rsidRPr="00876B99" w:rsidRDefault="00876B99" w:rsidP="00876B99">
      <w:pPr>
        <w:autoSpaceDE w:val="0"/>
        <w:autoSpaceDN w:val="0"/>
        <w:adjustRightInd w:val="0"/>
        <w:ind w:firstLine="567"/>
        <w:jc w:val="both"/>
        <w:rPr>
          <w:sz w:val="23"/>
          <w:szCs w:val="23"/>
        </w:rPr>
      </w:pPr>
      <w:proofErr w:type="gramStart"/>
      <w:r>
        <w:rPr>
          <w:sz w:val="23"/>
          <w:szCs w:val="23"/>
        </w:rPr>
        <w:t>К</w:t>
      </w:r>
      <w:r w:rsidRPr="00876B99">
        <w:rPr>
          <w:sz w:val="23"/>
          <w:szCs w:val="23"/>
        </w:rPr>
        <w:t>  таким документам относятся, в частности, копия свидетельства о государственной регистрации индивидуального предпринимателя, лист записи из ЕГРИП, в котором в качестве вида экономической деятельности указана образовательная деятельность, копия свидетельства о рождении ребенка, копия договора на обучение ребенка, подтверждающая очную форму такого обучения, чеки контрольно-кассовой техники, приходно-кассовые ордера, платежные поручения, которые должны содержать фамилию, имя, отчество налогоплательщика-родителя, оплатившего очное обучение ребенка</w:t>
      </w:r>
      <w:proofErr w:type="gramEnd"/>
      <w:r w:rsidRPr="00876B99">
        <w:rPr>
          <w:sz w:val="23"/>
          <w:szCs w:val="23"/>
        </w:rPr>
        <w:t>, назначение платежа со ссылкой на дату и номер договора, наименование получателя платежа - индивидуального предпринимателя, размер уплаченной суммы, дату приема денежных средств.</w:t>
      </w:r>
    </w:p>
    <w:p w14:paraId="0BDD68DB" w14:textId="77777777" w:rsidR="00876B99" w:rsidRPr="00876B99" w:rsidRDefault="00876B99" w:rsidP="00876B99">
      <w:pPr>
        <w:pStyle w:val="a9"/>
        <w:numPr>
          <w:ilvl w:val="0"/>
          <w:numId w:val="2"/>
        </w:numPr>
        <w:spacing w:before="120" w:after="120" w:line="264" w:lineRule="auto"/>
        <w:ind w:left="567" w:hanging="567"/>
        <w:contextualSpacing w:val="0"/>
        <w:jc w:val="both"/>
        <w:rPr>
          <w:b/>
          <w:color w:val="000000" w:themeColor="text1"/>
          <w:sz w:val="23"/>
          <w:szCs w:val="23"/>
        </w:rPr>
      </w:pPr>
      <w:r w:rsidRPr="00876B99">
        <w:rPr>
          <w:b/>
          <w:color w:val="000000" w:themeColor="text1"/>
          <w:sz w:val="23"/>
          <w:szCs w:val="23"/>
        </w:rPr>
        <w:t>От НДФЛ освобождаются доходы от реализации доли участия в уставном капитале российской организации, непрерывно принадлежавшей налогоплательщику более 5 лет.</w:t>
      </w:r>
    </w:p>
    <w:p w14:paraId="1D8A8A72" w14:textId="7EFE482D" w:rsidR="00876B99" w:rsidRPr="00876B99" w:rsidRDefault="00876B99" w:rsidP="00876B99">
      <w:pPr>
        <w:pStyle w:val="a9"/>
        <w:spacing w:before="120" w:after="120" w:line="264" w:lineRule="auto"/>
        <w:ind w:left="567"/>
        <w:contextualSpacing w:val="0"/>
        <w:jc w:val="both"/>
        <w:rPr>
          <w:i/>
          <w:sz w:val="23"/>
          <w:szCs w:val="23"/>
        </w:rPr>
      </w:pPr>
      <w:r w:rsidRPr="00876B99">
        <w:rPr>
          <w:i/>
          <w:sz w:val="23"/>
          <w:szCs w:val="23"/>
        </w:rPr>
        <w:t>Письмо Департамента налоговой и таможенной политики Минфина России от 12 ноября 2019 г. N 03-04-05/87239</w:t>
      </w:r>
    </w:p>
    <w:p w14:paraId="480C459E" w14:textId="77777777" w:rsidR="00876B99" w:rsidRPr="00876B99" w:rsidRDefault="00876B99" w:rsidP="00876B99">
      <w:pPr>
        <w:autoSpaceDE w:val="0"/>
        <w:autoSpaceDN w:val="0"/>
        <w:adjustRightInd w:val="0"/>
        <w:ind w:firstLine="567"/>
        <w:jc w:val="both"/>
        <w:rPr>
          <w:sz w:val="23"/>
          <w:szCs w:val="23"/>
        </w:rPr>
      </w:pPr>
      <w:r w:rsidRPr="00876B99">
        <w:rPr>
          <w:sz w:val="23"/>
          <w:szCs w:val="23"/>
        </w:rPr>
        <w:t>Разъяснено, как быть с долями, приобретенными до 1 января 2011 г. и реализованными до конца 2018 г.</w:t>
      </w:r>
    </w:p>
    <w:p w14:paraId="1F65602F" w14:textId="77777777" w:rsidR="00DA628D" w:rsidRPr="00DA628D" w:rsidRDefault="00AE6816" w:rsidP="00DA628D">
      <w:pPr>
        <w:pStyle w:val="a9"/>
        <w:numPr>
          <w:ilvl w:val="0"/>
          <w:numId w:val="2"/>
        </w:numPr>
        <w:spacing w:before="120" w:after="120" w:line="264" w:lineRule="auto"/>
        <w:ind w:left="567" w:hanging="567"/>
        <w:contextualSpacing w:val="0"/>
        <w:jc w:val="both"/>
        <w:rPr>
          <w:i/>
          <w:sz w:val="23"/>
          <w:szCs w:val="23"/>
        </w:rPr>
      </w:pPr>
      <w:r w:rsidRPr="00DA628D">
        <w:rPr>
          <w:b/>
          <w:color w:val="000000" w:themeColor="text1"/>
          <w:sz w:val="23"/>
          <w:szCs w:val="23"/>
        </w:rPr>
        <w:t xml:space="preserve">Если отец подарил сыну долю в уставном капитале организации, такой доход не облагается НДФЛ. </w:t>
      </w:r>
    </w:p>
    <w:p w14:paraId="1564C251" w14:textId="0F27A200" w:rsidR="00DA628D" w:rsidRPr="00DA628D" w:rsidRDefault="00DA628D" w:rsidP="00DA628D">
      <w:pPr>
        <w:pStyle w:val="a9"/>
        <w:spacing w:before="120" w:after="120" w:line="264" w:lineRule="auto"/>
        <w:ind w:left="567"/>
        <w:contextualSpacing w:val="0"/>
        <w:jc w:val="both"/>
        <w:rPr>
          <w:i/>
          <w:sz w:val="23"/>
          <w:szCs w:val="23"/>
        </w:rPr>
      </w:pPr>
      <w:r w:rsidRPr="00DA628D">
        <w:rPr>
          <w:i/>
          <w:sz w:val="23"/>
          <w:szCs w:val="23"/>
        </w:rPr>
        <w:t>Письмо Департамента налоговой и таможенной политики Минфина России от 13 ноября 2019 г. N 03-04-05/87621</w:t>
      </w:r>
    </w:p>
    <w:p w14:paraId="200012FE" w14:textId="77777777" w:rsidR="0088643E" w:rsidRPr="0088643E" w:rsidRDefault="0088643E" w:rsidP="0088643E">
      <w:pPr>
        <w:pStyle w:val="a9"/>
        <w:numPr>
          <w:ilvl w:val="0"/>
          <w:numId w:val="2"/>
        </w:numPr>
        <w:spacing w:before="120" w:after="120" w:line="264" w:lineRule="auto"/>
        <w:ind w:left="567" w:hanging="567"/>
        <w:contextualSpacing w:val="0"/>
        <w:jc w:val="both"/>
        <w:rPr>
          <w:b/>
          <w:color w:val="000000" w:themeColor="text1"/>
          <w:sz w:val="23"/>
          <w:szCs w:val="23"/>
        </w:rPr>
      </w:pPr>
      <w:r w:rsidRPr="0088643E">
        <w:rPr>
          <w:b/>
          <w:color w:val="000000" w:themeColor="text1"/>
          <w:sz w:val="23"/>
          <w:szCs w:val="23"/>
        </w:rPr>
        <w:t>Выданные сотруднику под отчет деньги на расходы, связанные с работой организации, не образуют дохода, облагаемого НДФЛ.</w:t>
      </w:r>
    </w:p>
    <w:p w14:paraId="1CF12B62" w14:textId="1BB89BF5" w:rsidR="0088643E" w:rsidRPr="0088643E" w:rsidRDefault="0088643E" w:rsidP="0088643E">
      <w:pPr>
        <w:pStyle w:val="a9"/>
        <w:spacing w:before="120" w:after="120" w:line="264" w:lineRule="auto"/>
        <w:ind w:left="567"/>
        <w:contextualSpacing w:val="0"/>
        <w:jc w:val="both"/>
        <w:rPr>
          <w:i/>
          <w:sz w:val="23"/>
          <w:szCs w:val="23"/>
        </w:rPr>
      </w:pPr>
      <w:r w:rsidRPr="0088643E">
        <w:rPr>
          <w:i/>
          <w:sz w:val="23"/>
          <w:szCs w:val="23"/>
        </w:rPr>
        <w:t> Письмо Департамента налоговой и таможенной политики Минфина России от 13 ноября 2019 г. N 03-04-06/87518</w:t>
      </w:r>
    </w:p>
    <w:p w14:paraId="64ED70DB" w14:textId="72F204CF" w:rsidR="0088643E" w:rsidRPr="0088643E" w:rsidRDefault="0088643E" w:rsidP="0088643E">
      <w:pPr>
        <w:autoSpaceDE w:val="0"/>
        <w:autoSpaceDN w:val="0"/>
        <w:adjustRightInd w:val="0"/>
        <w:ind w:firstLine="567"/>
        <w:jc w:val="both"/>
        <w:rPr>
          <w:sz w:val="23"/>
          <w:szCs w:val="23"/>
        </w:rPr>
      </w:pPr>
      <w:r w:rsidRPr="0088643E">
        <w:rPr>
          <w:sz w:val="23"/>
          <w:szCs w:val="23"/>
        </w:rPr>
        <w:t> При этом нужны оправдательные документы. Должны быть соблюдены правила ведения кассовых операций.</w:t>
      </w:r>
    </w:p>
    <w:p w14:paraId="66B7FC0C" w14:textId="12C25861" w:rsidR="003373AA" w:rsidRPr="003373AA" w:rsidRDefault="003373AA" w:rsidP="0088643E">
      <w:pPr>
        <w:pStyle w:val="a9"/>
        <w:numPr>
          <w:ilvl w:val="0"/>
          <w:numId w:val="2"/>
        </w:numPr>
        <w:spacing w:before="120" w:after="120" w:line="264" w:lineRule="auto"/>
        <w:ind w:left="567" w:hanging="567"/>
        <w:contextualSpacing w:val="0"/>
        <w:jc w:val="both"/>
        <w:rPr>
          <w:b/>
          <w:color w:val="000000" w:themeColor="text1"/>
          <w:sz w:val="23"/>
          <w:szCs w:val="23"/>
        </w:rPr>
      </w:pPr>
      <w:r w:rsidRPr="003373AA">
        <w:rPr>
          <w:b/>
          <w:color w:val="000000" w:themeColor="text1"/>
          <w:sz w:val="23"/>
          <w:szCs w:val="23"/>
        </w:rPr>
        <w:t>Порядок удержания НДФЛ  из  заработной платы работника</w:t>
      </w:r>
    </w:p>
    <w:p w14:paraId="68F4A117" w14:textId="3FDE845F" w:rsidR="003373AA" w:rsidRPr="0088643E" w:rsidRDefault="003373AA" w:rsidP="0088643E">
      <w:pPr>
        <w:pStyle w:val="a9"/>
        <w:spacing w:before="120" w:after="120" w:line="264" w:lineRule="auto"/>
        <w:ind w:left="567"/>
        <w:contextualSpacing w:val="0"/>
        <w:jc w:val="both"/>
        <w:rPr>
          <w:i/>
          <w:sz w:val="23"/>
          <w:szCs w:val="23"/>
        </w:rPr>
      </w:pPr>
      <w:r w:rsidRPr="0088643E">
        <w:rPr>
          <w:i/>
          <w:sz w:val="23"/>
          <w:szCs w:val="23"/>
        </w:rPr>
        <w:t>Письмо Департамента налоговой и таможенной политики Минфина России от 13 ноября 2019 г. N 03-04-06/87581</w:t>
      </w:r>
    </w:p>
    <w:p w14:paraId="3B4D3D23" w14:textId="77777777" w:rsidR="003373AA" w:rsidRPr="0088643E" w:rsidRDefault="003373AA" w:rsidP="0088643E">
      <w:pPr>
        <w:autoSpaceDE w:val="0"/>
        <w:autoSpaceDN w:val="0"/>
        <w:adjustRightInd w:val="0"/>
        <w:ind w:firstLine="567"/>
        <w:jc w:val="both"/>
        <w:rPr>
          <w:sz w:val="23"/>
          <w:szCs w:val="23"/>
        </w:rPr>
      </w:pPr>
      <w:r w:rsidRPr="0088643E">
        <w:rPr>
          <w:sz w:val="23"/>
          <w:szCs w:val="23"/>
        </w:rPr>
        <w:t>В последний день месяца, за который налогоплательщику была начислена зарплата, работодатель исчисляет НДФЛ. До истечения месяца доход в виде оплаты труда не может считаться полученным. Соответственно, до окончания месяца налог не может быть исчислен.</w:t>
      </w:r>
    </w:p>
    <w:p w14:paraId="1D2F4D52" w14:textId="77777777" w:rsidR="003373AA" w:rsidRPr="0088643E" w:rsidRDefault="003373AA" w:rsidP="0088643E">
      <w:pPr>
        <w:autoSpaceDE w:val="0"/>
        <w:autoSpaceDN w:val="0"/>
        <w:adjustRightInd w:val="0"/>
        <w:ind w:firstLine="567"/>
        <w:jc w:val="both"/>
        <w:rPr>
          <w:sz w:val="23"/>
          <w:szCs w:val="23"/>
        </w:rPr>
      </w:pPr>
      <w:r w:rsidRPr="0088643E">
        <w:rPr>
          <w:sz w:val="23"/>
          <w:szCs w:val="23"/>
        </w:rPr>
        <w:t>Работодатель удерживает у налогоплательщика исчисленный по окончании месяца НДФЛ из доходов при их фактической выплате после окончания месяца, за который сумма налога была исчислена.</w:t>
      </w:r>
    </w:p>
    <w:p w14:paraId="3AB601F4" w14:textId="77777777" w:rsidR="003373AA" w:rsidRPr="0088643E" w:rsidRDefault="003373AA" w:rsidP="0088643E">
      <w:pPr>
        <w:autoSpaceDE w:val="0"/>
        <w:autoSpaceDN w:val="0"/>
        <w:adjustRightInd w:val="0"/>
        <w:ind w:firstLine="567"/>
        <w:jc w:val="both"/>
        <w:rPr>
          <w:sz w:val="23"/>
          <w:szCs w:val="23"/>
        </w:rPr>
      </w:pPr>
      <w:r w:rsidRPr="0088643E">
        <w:rPr>
          <w:sz w:val="23"/>
          <w:szCs w:val="23"/>
        </w:rPr>
        <w:t>Налоговые агенты обязаны перечислять суммы исчисленного и удержанного налога не позднее дня, следующего за днем выплаты налогоплательщику дохода.</w:t>
      </w:r>
    </w:p>
    <w:p w14:paraId="3F862C58" w14:textId="77777777" w:rsidR="0088643E" w:rsidRPr="0088643E" w:rsidRDefault="0088643E" w:rsidP="0088643E">
      <w:pPr>
        <w:pStyle w:val="a9"/>
        <w:numPr>
          <w:ilvl w:val="0"/>
          <w:numId w:val="2"/>
        </w:numPr>
        <w:spacing w:before="120" w:after="120" w:line="264" w:lineRule="auto"/>
        <w:ind w:left="567" w:hanging="567"/>
        <w:contextualSpacing w:val="0"/>
        <w:jc w:val="both"/>
        <w:rPr>
          <w:b/>
          <w:color w:val="000000" w:themeColor="text1"/>
          <w:sz w:val="23"/>
          <w:szCs w:val="23"/>
        </w:rPr>
      </w:pPr>
      <w:r w:rsidRPr="0088643E">
        <w:rPr>
          <w:b/>
          <w:color w:val="000000" w:themeColor="text1"/>
          <w:sz w:val="23"/>
          <w:szCs w:val="23"/>
        </w:rPr>
        <w:t>НДФЛ: доход от продажи унаследованного имущества можно уменьшить на расходы наследодателя по его приобретению</w:t>
      </w:r>
    </w:p>
    <w:p w14:paraId="553DC6AB" w14:textId="14E908F3" w:rsidR="0088643E" w:rsidRPr="0088643E" w:rsidRDefault="0088643E" w:rsidP="0088643E">
      <w:pPr>
        <w:pStyle w:val="a9"/>
        <w:spacing w:before="120" w:after="120" w:line="264" w:lineRule="auto"/>
        <w:ind w:left="567"/>
        <w:contextualSpacing w:val="0"/>
        <w:jc w:val="both"/>
        <w:rPr>
          <w:i/>
          <w:sz w:val="23"/>
          <w:szCs w:val="23"/>
        </w:rPr>
      </w:pPr>
      <w:r w:rsidRPr="0088643E">
        <w:rPr>
          <w:i/>
          <w:sz w:val="23"/>
          <w:szCs w:val="23"/>
        </w:rPr>
        <w:lastRenderedPageBreak/>
        <w:t>Письмо Департамента налоговой и таможенной политики Минфина России от 13 ноября 2019 г. N 03-04-05/87538</w:t>
      </w:r>
    </w:p>
    <w:p w14:paraId="195FF7B9" w14:textId="77777777" w:rsidR="0088643E" w:rsidRPr="0088643E" w:rsidRDefault="0088643E" w:rsidP="0088643E">
      <w:pPr>
        <w:autoSpaceDE w:val="0"/>
        <w:autoSpaceDN w:val="0"/>
        <w:adjustRightInd w:val="0"/>
        <w:ind w:firstLine="567"/>
        <w:jc w:val="both"/>
        <w:rPr>
          <w:sz w:val="23"/>
          <w:szCs w:val="23"/>
        </w:rPr>
      </w:pPr>
      <w:r w:rsidRPr="0088643E">
        <w:rPr>
          <w:sz w:val="23"/>
          <w:szCs w:val="23"/>
        </w:rPr>
        <w:t>От НДФЛ освобождаются доходы от продажи недвижимости, находящейся в собственности в течение минимального предельного срока владения и более. Для унаследованной недвижимости - это 3 года.</w:t>
      </w:r>
    </w:p>
    <w:p w14:paraId="11AF4030" w14:textId="77777777" w:rsidR="0088643E" w:rsidRPr="0088643E" w:rsidRDefault="0088643E" w:rsidP="0088643E">
      <w:pPr>
        <w:autoSpaceDE w:val="0"/>
        <w:autoSpaceDN w:val="0"/>
        <w:adjustRightInd w:val="0"/>
        <w:ind w:firstLine="567"/>
        <w:jc w:val="both"/>
        <w:rPr>
          <w:sz w:val="23"/>
          <w:szCs w:val="23"/>
        </w:rPr>
      </w:pPr>
      <w:r w:rsidRPr="0088643E">
        <w:rPr>
          <w:sz w:val="23"/>
          <w:szCs w:val="23"/>
        </w:rPr>
        <w:t>Если со дня смерти наследодателя до продажи недвижимости прошло менее 3 лет, то доход облагается НДФЛ. При этом можно заявить имущественный вычет. Максимальный размер - 1 </w:t>
      </w:r>
      <w:proofErr w:type="gramStart"/>
      <w:r w:rsidRPr="0088643E">
        <w:rPr>
          <w:sz w:val="23"/>
          <w:szCs w:val="23"/>
        </w:rPr>
        <w:t>млн</w:t>
      </w:r>
      <w:proofErr w:type="gramEnd"/>
      <w:r w:rsidRPr="0088643E">
        <w:rPr>
          <w:sz w:val="23"/>
          <w:szCs w:val="23"/>
        </w:rPr>
        <w:t> руб.</w:t>
      </w:r>
    </w:p>
    <w:p w14:paraId="0B3E2BF6" w14:textId="77777777" w:rsidR="0088643E" w:rsidRPr="0088643E" w:rsidRDefault="0088643E" w:rsidP="0088643E">
      <w:pPr>
        <w:autoSpaceDE w:val="0"/>
        <w:autoSpaceDN w:val="0"/>
        <w:adjustRightInd w:val="0"/>
        <w:ind w:firstLine="567"/>
        <w:jc w:val="both"/>
        <w:rPr>
          <w:sz w:val="23"/>
          <w:szCs w:val="23"/>
        </w:rPr>
      </w:pPr>
      <w:r w:rsidRPr="0088643E">
        <w:rPr>
          <w:sz w:val="23"/>
          <w:szCs w:val="23"/>
        </w:rPr>
        <w:t>Доход от продажи унаследованного имущества после 1 января 2019 г. можно уменьшить на документально подтвержденные расходы наследодателя на приобретение этого имущества.</w:t>
      </w:r>
    </w:p>
    <w:p w14:paraId="4E3680EB" w14:textId="317985EA" w:rsidR="00E66D0B" w:rsidRPr="003373AA" w:rsidRDefault="003373AA" w:rsidP="0088643E">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П</w:t>
      </w:r>
      <w:r w:rsidR="00E66D0B" w:rsidRPr="003373AA">
        <w:rPr>
          <w:b/>
          <w:color w:val="000000" w:themeColor="text1"/>
          <w:sz w:val="23"/>
          <w:szCs w:val="23"/>
        </w:rPr>
        <w:t>раво на получение стандартного налогового вычета на ребенка возникает у налогоплательщика-родителя при условии, что налогоплательщик является родителем, ребенок в возрасте до 18 лет является ребенком-инвалидом с того момента, когда ребенок был признан инвалидом (согласно представленной справке впервые установлена категория "ребенок-инвалид" 26.07.2019), а также доход исчисленный нарастающим итогом с начала налогового периода налоговым агентом, предоставляющим данный стандартный налоговый вычет, не превысил</w:t>
      </w:r>
      <w:proofErr w:type="gramEnd"/>
      <w:r w:rsidR="00E66D0B" w:rsidRPr="003373AA">
        <w:rPr>
          <w:b/>
          <w:color w:val="000000" w:themeColor="text1"/>
          <w:sz w:val="23"/>
          <w:szCs w:val="23"/>
        </w:rPr>
        <w:t xml:space="preserve"> 350 000 рублей.</w:t>
      </w:r>
    </w:p>
    <w:p w14:paraId="53242027" w14:textId="3C43300D" w:rsidR="003373AA" w:rsidRPr="003373AA" w:rsidRDefault="003373AA" w:rsidP="003373AA">
      <w:pPr>
        <w:pStyle w:val="a9"/>
        <w:spacing w:before="120" w:after="120" w:line="264" w:lineRule="auto"/>
        <w:ind w:left="567"/>
        <w:contextualSpacing w:val="0"/>
        <w:jc w:val="both"/>
        <w:rPr>
          <w:i/>
          <w:sz w:val="23"/>
          <w:szCs w:val="23"/>
        </w:rPr>
      </w:pPr>
      <w:r w:rsidRPr="003373AA">
        <w:rPr>
          <w:i/>
          <w:sz w:val="23"/>
          <w:szCs w:val="23"/>
        </w:rPr>
        <w:t>Письмо Департамента налоговой и таможенной политики Минфина России от 13 ноября 2019 г. N 03-04-05/87640</w:t>
      </w:r>
    </w:p>
    <w:p w14:paraId="654A61C5" w14:textId="3A6A6414" w:rsidR="00E66D0B" w:rsidRPr="00E66D0B" w:rsidRDefault="00E66D0B" w:rsidP="0088643E">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И</w:t>
      </w:r>
      <w:r w:rsidRPr="00E66D0B">
        <w:rPr>
          <w:b/>
          <w:color w:val="000000" w:themeColor="text1"/>
          <w:sz w:val="23"/>
          <w:szCs w:val="23"/>
        </w:rPr>
        <w:t xml:space="preserve">з </w:t>
      </w:r>
      <w:hyperlink r:id="rId23" w:anchor="/document/70882002/entry/0" w:history="1">
        <w:r w:rsidRPr="00E66D0B">
          <w:rPr>
            <w:b/>
            <w:color w:val="000000" w:themeColor="text1"/>
            <w:sz w:val="23"/>
            <w:szCs w:val="23"/>
          </w:rPr>
          <w:t>Определения</w:t>
        </w:r>
      </w:hyperlink>
      <w:r w:rsidRPr="00E66D0B">
        <w:rPr>
          <w:b/>
          <w:color w:val="000000" w:themeColor="text1"/>
          <w:sz w:val="23"/>
          <w:szCs w:val="23"/>
        </w:rPr>
        <w:t xml:space="preserve"> Конституционного Суда РФ от 17.02.2015 N 262-О следует, что переплата сумм налога, возникшая у налогоплательщика в результате действий налогового агента - с учетом приоритета действия специальных норм над общими - подлежит возврату в особом порядке (</w:t>
      </w:r>
      <w:hyperlink r:id="rId24" w:anchor="/document/10900200/entry/23101" w:history="1">
        <w:r w:rsidRPr="00E66D0B">
          <w:rPr>
            <w:b/>
            <w:color w:val="000000" w:themeColor="text1"/>
            <w:sz w:val="23"/>
            <w:szCs w:val="23"/>
          </w:rPr>
          <w:t>пункт 1 статьи 231</w:t>
        </w:r>
      </w:hyperlink>
      <w:r w:rsidRPr="00E66D0B">
        <w:rPr>
          <w:b/>
          <w:color w:val="000000" w:themeColor="text1"/>
          <w:sz w:val="23"/>
          <w:szCs w:val="23"/>
        </w:rPr>
        <w:t xml:space="preserve"> Кодекса); в остальных случаях при возврате налога следует руководствоваться общими нормами, а именно </w:t>
      </w:r>
      <w:hyperlink r:id="rId25" w:anchor="/document/10900200/entry/78" w:history="1">
        <w:r w:rsidRPr="00E66D0B">
          <w:rPr>
            <w:b/>
            <w:color w:val="000000" w:themeColor="text1"/>
            <w:sz w:val="23"/>
            <w:szCs w:val="23"/>
          </w:rPr>
          <w:t>статьями 78</w:t>
        </w:r>
      </w:hyperlink>
      <w:r w:rsidRPr="00E66D0B">
        <w:rPr>
          <w:b/>
          <w:color w:val="000000" w:themeColor="text1"/>
          <w:sz w:val="23"/>
          <w:szCs w:val="23"/>
        </w:rPr>
        <w:t xml:space="preserve"> и </w:t>
      </w:r>
      <w:hyperlink r:id="rId26" w:anchor="/document/10900200/entry/79" w:history="1">
        <w:r w:rsidRPr="00E66D0B">
          <w:rPr>
            <w:b/>
            <w:color w:val="000000" w:themeColor="text1"/>
            <w:sz w:val="23"/>
            <w:szCs w:val="23"/>
          </w:rPr>
          <w:t>79</w:t>
        </w:r>
      </w:hyperlink>
      <w:r w:rsidRPr="00E66D0B">
        <w:rPr>
          <w:b/>
          <w:color w:val="000000" w:themeColor="text1"/>
          <w:sz w:val="23"/>
          <w:szCs w:val="23"/>
        </w:rPr>
        <w:t xml:space="preserve"> Кодекса.</w:t>
      </w:r>
      <w:proofErr w:type="gramEnd"/>
    </w:p>
    <w:p w14:paraId="12D6DE9E" w14:textId="0066B11F" w:rsidR="00E66D0B" w:rsidRPr="00E66D0B" w:rsidRDefault="00E66D0B" w:rsidP="00E66D0B">
      <w:pPr>
        <w:pStyle w:val="a9"/>
        <w:spacing w:before="120" w:after="120" w:line="264" w:lineRule="auto"/>
        <w:ind w:left="567"/>
        <w:contextualSpacing w:val="0"/>
        <w:jc w:val="both"/>
        <w:rPr>
          <w:i/>
          <w:sz w:val="23"/>
          <w:szCs w:val="23"/>
        </w:rPr>
      </w:pPr>
      <w:r w:rsidRPr="00E66D0B">
        <w:rPr>
          <w:i/>
          <w:sz w:val="23"/>
          <w:szCs w:val="23"/>
        </w:rPr>
        <w:t>Письмо Федеральной налоговой службы от 14 ноября 2019 г. N БС-4-11/23181@ "О рассмотрении обращения"</w:t>
      </w:r>
    </w:p>
    <w:p w14:paraId="08AB1B81" w14:textId="77777777" w:rsidR="00E66D0B" w:rsidRPr="00E66D0B" w:rsidRDefault="00E66D0B" w:rsidP="00E66D0B">
      <w:pPr>
        <w:pStyle w:val="a9"/>
        <w:numPr>
          <w:ilvl w:val="0"/>
          <w:numId w:val="2"/>
        </w:numPr>
        <w:spacing w:after="200" w:line="276" w:lineRule="auto"/>
        <w:ind w:left="567" w:hanging="567"/>
        <w:jc w:val="both"/>
        <w:rPr>
          <w:b/>
          <w:color w:val="000000" w:themeColor="text1"/>
          <w:sz w:val="23"/>
          <w:szCs w:val="23"/>
        </w:rPr>
      </w:pPr>
      <w:r w:rsidRPr="00E66D0B">
        <w:rPr>
          <w:b/>
          <w:color w:val="000000" w:themeColor="text1"/>
          <w:sz w:val="23"/>
          <w:szCs w:val="23"/>
        </w:rPr>
        <w:t>Освобождение от НДФЛ не распространяется на суммы единовременных выплат, производимых работодателем работнику, получившему производственную травму, которые предусмотрены договором между организацией и сотрудником дополнительно к выплатам, установленным законом.</w:t>
      </w:r>
    </w:p>
    <w:p w14:paraId="092640B9" w14:textId="352B6ECF" w:rsidR="00E66D0B" w:rsidRPr="00E66D0B" w:rsidRDefault="00E66D0B" w:rsidP="00E66D0B">
      <w:pPr>
        <w:pStyle w:val="a9"/>
        <w:spacing w:before="120" w:after="120" w:line="264" w:lineRule="auto"/>
        <w:ind w:left="567"/>
        <w:contextualSpacing w:val="0"/>
        <w:jc w:val="both"/>
        <w:rPr>
          <w:i/>
          <w:sz w:val="23"/>
          <w:szCs w:val="23"/>
        </w:rPr>
      </w:pPr>
      <w:r w:rsidRPr="00E66D0B">
        <w:rPr>
          <w:i/>
          <w:sz w:val="23"/>
          <w:szCs w:val="23"/>
        </w:rPr>
        <w:t>Письмо Департамента налоговой и таможенной политики Минфина России от 14 ноября 2019 г. N 03-04-06/87887</w:t>
      </w:r>
    </w:p>
    <w:p w14:paraId="39C7317E" w14:textId="77777777" w:rsidR="00092FDF" w:rsidRPr="00E66D0B" w:rsidRDefault="00092FDF" w:rsidP="00E66D0B">
      <w:pPr>
        <w:autoSpaceDE w:val="0"/>
        <w:autoSpaceDN w:val="0"/>
        <w:adjustRightInd w:val="0"/>
        <w:ind w:firstLine="567"/>
        <w:jc w:val="both"/>
        <w:rPr>
          <w:sz w:val="23"/>
          <w:szCs w:val="23"/>
        </w:rPr>
      </w:pPr>
      <w:r w:rsidRPr="00E66D0B">
        <w:rPr>
          <w:sz w:val="23"/>
          <w:szCs w:val="23"/>
        </w:rPr>
        <w:t>Не облагаются НДФЛ все виды установленных законодательством компенсаций, в том числе связанных с возмещением вреда, причиненного увечьем или иным повреждением здоровья.</w:t>
      </w:r>
    </w:p>
    <w:p w14:paraId="29C28385" w14:textId="77777777" w:rsidR="00092FDF" w:rsidRPr="00E66D0B" w:rsidRDefault="00092FDF" w:rsidP="00E66D0B">
      <w:pPr>
        <w:autoSpaceDE w:val="0"/>
        <w:autoSpaceDN w:val="0"/>
        <w:adjustRightInd w:val="0"/>
        <w:ind w:firstLine="567"/>
        <w:jc w:val="both"/>
        <w:rPr>
          <w:sz w:val="23"/>
          <w:szCs w:val="23"/>
        </w:rPr>
      </w:pPr>
      <w:r w:rsidRPr="00E66D0B">
        <w:rPr>
          <w:sz w:val="23"/>
          <w:szCs w:val="23"/>
        </w:rPr>
        <w:t>Порядок возмещения вреда, причиненного жизни и здоровью работника при выполнении им трудовых обязанностей, установлен Законом об ОСС от несчастных случаев на производстве и профессиональных заболеваний.</w:t>
      </w:r>
    </w:p>
    <w:p w14:paraId="4C8C9543" w14:textId="4B7FEB39" w:rsidR="00367CB7" w:rsidRDefault="00367CB7" w:rsidP="0040694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367CB7">
        <w:rPr>
          <w:b/>
          <w:color w:val="000000" w:themeColor="text1"/>
          <w:sz w:val="23"/>
          <w:szCs w:val="23"/>
        </w:rPr>
        <w:t>умма возмещения морального вреда, выплачиваемая на основании решения суда, не подлежит обложению налогом на доходы физических лиц.</w:t>
      </w:r>
    </w:p>
    <w:p w14:paraId="056FBFCE" w14:textId="5263A5BC" w:rsidR="00367CB7" w:rsidRPr="00367CB7" w:rsidRDefault="00367CB7" w:rsidP="00367CB7">
      <w:pPr>
        <w:pStyle w:val="a9"/>
        <w:spacing w:before="120" w:after="120" w:line="264" w:lineRule="auto"/>
        <w:ind w:left="567"/>
        <w:contextualSpacing w:val="0"/>
        <w:jc w:val="both"/>
        <w:rPr>
          <w:i/>
          <w:sz w:val="23"/>
          <w:szCs w:val="23"/>
        </w:rPr>
      </w:pPr>
      <w:r w:rsidRPr="00367CB7">
        <w:rPr>
          <w:i/>
          <w:sz w:val="23"/>
          <w:szCs w:val="23"/>
        </w:rPr>
        <w:t>Письмо Департамента налоговой и таможенной политики Минфина России от 14 ноября 2019 г. N 03-04-06/87890</w:t>
      </w:r>
    </w:p>
    <w:p w14:paraId="6952DB7F" w14:textId="2D0E5841" w:rsidR="00367CB7" w:rsidRPr="00367CB7" w:rsidRDefault="00367CB7" w:rsidP="00367CB7">
      <w:pPr>
        <w:autoSpaceDE w:val="0"/>
        <w:autoSpaceDN w:val="0"/>
        <w:adjustRightInd w:val="0"/>
        <w:ind w:firstLine="567"/>
        <w:jc w:val="both"/>
        <w:rPr>
          <w:sz w:val="23"/>
          <w:szCs w:val="23"/>
        </w:rPr>
      </w:pPr>
      <w:r>
        <w:rPr>
          <w:sz w:val="23"/>
          <w:szCs w:val="23"/>
        </w:rPr>
        <w:t>С</w:t>
      </w:r>
      <w:r w:rsidRPr="00367CB7">
        <w:rPr>
          <w:sz w:val="23"/>
          <w:szCs w:val="23"/>
        </w:rPr>
        <w:t>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w:t>
      </w:r>
    </w:p>
    <w:p w14:paraId="2E0CFB47" w14:textId="5EB774A4" w:rsidR="00367CB7" w:rsidRDefault="00367CB7" w:rsidP="00367CB7">
      <w:pPr>
        <w:autoSpaceDE w:val="0"/>
        <w:autoSpaceDN w:val="0"/>
        <w:adjustRightInd w:val="0"/>
        <w:ind w:firstLine="567"/>
        <w:jc w:val="both"/>
        <w:rPr>
          <w:sz w:val="23"/>
          <w:szCs w:val="23"/>
        </w:rPr>
      </w:pPr>
      <w:r w:rsidRPr="00367CB7">
        <w:rPr>
          <w:sz w:val="23"/>
          <w:szCs w:val="23"/>
        </w:rPr>
        <w:t xml:space="preserve">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w:t>
      </w:r>
      <w:r w:rsidRPr="00367CB7">
        <w:rPr>
          <w:sz w:val="23"/>
          <w:szCs w:val="23"/>
        </w:rPr>
        <w:lastRenderedPageBreak/>
        <w:t xml:space="preserve">выплате физическому лицу по решению суда дохода, подлежащего обложению </w:t>
      </w:r>
      <w:r>
        <w:rPr>
          <w:sz w:val="23"/>
          <w:szCs w:val="23"/>
        </w:rPr>
        <w:t>НДФЛ</w:t>
      </w:r>
      <w:r w:rsidRPr="00367CB7">
        <w:rPr>
          <w:sz w:val="23"/>
          <w:szCs w:val="23"/>
        </w:rPr>
        <w:t>, не имеет возможности удержать у налогоплательщика налог с указанного дохода. При этом налоговый агент обязан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
    <w:p w14:paraId="1887515B" w14:textId="717BF6A7" w:rsidR="009E1862" w:rsidRPr="00367CB7" w:rsidRDefault="009E1862" w:rsidP="00367CB7">
      <w:pPr>
        <w:autoSpaceDE w:val="0"/>
        <w:autoSpaceDN w:val="0"/>
        <w:adjustRightInd w:val="0"/>
        <w:ind w:firstLine="567"/>
        <w:jc w:val="both"/>
        <w:rPr>
          <w:sz w:val="23"/>
          <w:szCs w:val="23"/>
        </w:rPr>
      </w:pPr>
      <w:r w:rsidRPr="009E1862">
        <w:rPr>
          <w:sz w:val="23"/>
          <w:szCs w:val="23"/>
        </w:rPr>
        <w:t>Налогоплательщик самостоятельно уплачивает налог на основании направленного налоговым органом уведомления.</w:t>
      </w:r>
    </w:p>
    <w:p w14:paraId="0C56D545" w14:textId="77777777" w:rsidR="00AB0908" w:rsidRPr="0040694C" w:rsidRDefault="00AB0908" w:rsidP="00412D5C">
      <w:pPr>
        <w:pStyle w:val="a9"/>
        <w:numPr>
          <w:ilvl w:val="0"/>
          <w:numId w:val="2"/>
        </w:numPr>
        <w:spacing w:before="120" w:after="120" w:line="264" w:lineRule="auto"/>
        <w:ind w:left="567" w:hanging="567"/>
        <w:jc w:val="both"/>
        <w:rPr>
          <w:b/>
          <w:color w:val="000000" w:themeColor="text1"/>
          <w:sz w:val="23"/>
          <w:szCs w:val="23"/>
        </w:rPr>
      </w:pPr>
      <w:r w:rsidRPr="0040694C">
        <w:rPr>
          <w:b/>
          <w:color w:val="000000" w:themeColor="text1"/>
          <w:sz w:val="23"/>
          <w:szCs w:val="23"/>
        </w:rPr>
        <w:t>Не облагаются НДФЛ доходы от реализации (погашения) акций, указанных в НК, если они непрерывно принадлежали налогоплательщику более 5 лет. При продаже акций, не соответствующих критериям НК, доход (финансовый результат) облагается НДФЛ в общем порядке.</w:t>
      </w:r>
    </w:p>
    <w:p w14:paraId="56AC5626" w14:textId="59C10DE2" w:rsidR="0040694C" w:rsidRPr="0040694C" w:rsidRDefault="0040694C" w:rsidP="0040694C">
      <w:pPr>
        <w:pStyle w:val="a9"/>
        <w:spacing w:before="120" w:after="120" w:line="264" w:lineRule="auto"/>
        <w:ind w:left="567"/>
        <w:contextualSpacing w:val="0"/>
        <w:jc w:val="both"/>
        <w:rPr>
          <w:i/>
          <w:sz w:val="23"/>
          <w:szCs w:val="23"/>
        </w:rPr>
      </w:pPr>
      <w:r w:rsidRPr="0040694C">
        <w:rPr>
          <w:i/>
          <w:sz w:val="23"/>
          <w:szCs w:val="23"/>
        </w:rPr>
        <w:t>Письмо Департамента налоговой и таможенной политики Минфина России от 14 ноября 2019 г. N 03-04-05/87934</w:t>
      </w:r>
    </w:p>
    <w:p w14:paraId="7A406EFC" w14:textId="77777777" w:rsidR="00AB0908" w:rsidRPr="0040694C" w:rsidRDefault="00AB0908" w:rsidP="0040694C">
      <w:pPr>
        <w:autoSpaceDE w:val="0"/>
        <w:autoSpaceDN w:val="0"/>
        <w:adjustRightInd w:val="0"/>
        <w:ind w:firstLine="567"/>
        <w:jc w:val="both"/>
        <w:rPr>
          <w:sz w:val="23"/>
          <w:szCs w:val="23"/>
        </w:rPr>
      </w:pPr>
      <w:r w:rsidRPr="0040694C">
        <w:rPr>
          <w:sz w:val="23"/>
          <w:szCs w:val="23"/>
        </w:rPr>
        <w:t>Финансовый результат по операциям с ценными бумагами определяется как доходы от операций за вычетом соответствующих расходов.</w:t>
      </w:r>
    </w:p>
    <w:p w14:paraId="14EEBF39" w14:textId="77777777" w:rsidR="00AB0908" w:rsidRPr="0040694C" w:rsidRDefault="00AB0908" w:rsidP="0040694C">
      <w:pPr>
        <w:autoSpaceDE w:val="0"/>
        <w:autoSpaceDN w:val="0"/>
        <w:adjustRightInd w:val="0"/>
        <w:ind w:firstLine="567"/>
        <w:jc w:val="both"/>
        <w:rPr>
          <w:sz w:val="23"/>
          <w:szCs w:val="23"/>
        </w:rPr>
      </w:pPr>
      <w:r w:rsidRPr="0040694C">
        <w:rPr>
          <w:sz w:val="23"/>
          <w:szCs w:val="23"/>
        </w:rPr>
        <w:t>Как пояснил Минфин, в качестве расходов при продаже акций могут быть учтены расходы на их приобретение, произведенные дарителем.</w:t>
      </w:r>
    </w:p>
    <w:p w14:paraId="7B58537C" w14:textId="5AF4E4CB" w:rsidR="00AB0908" w:rsidRPr="00AB0908" w:rsidRDefault="00AB0908" w:rsidP="00412D5C">
      <w:pPr>
        <w:pStyle w:val="a9"/>
        <w:numPr>
          <w:ilvl w:val="0"/>
          <w:numId w:val="2"/>
        </w:numPr>
        <w:spacing w:before="120" w:after="120" w:line="264" w:lineRule="auto"/>
        <w:ind w:left="567" w:hanging="567"/>
        <w:jc w:val="both"/>
        <w:rPr>
          <w:b/>
          <w:color w:val="000000" w:themeColor="text1"/>
          <w:sz w:val="23"/>
          <w:szCs w:val="23"/>
        </w:rPr>
      </w:pPr>
      <w:r>
        <w:rPr>
          <w:b/>
          <w:color w:val="000000" w:themeColor="text1"/>
          <w:sz w:val="23"/>
          <w:szCs w:val="23"/>
        </w:rPr>
        <w:t>Н</w:t>
      </w:r>
      <w:r w:rsidRPr="00AB0908">
        <w:rPr>
          <w:b/>
          <w:color w:val="000000" w:themeColor="text1"/>
          <w:sz w:val="23"/>
          <w:szCs w:val="23"/>
        </w:rPr>
        <w:t>адбавка, выплачиваемая работнику, за ученую степень подлежит обложению налогом на доходы физических лиц на общих основаниях.</w:t>
      </w:r>
    </w:p>
    <w:p w14:paraId="53BE7C0D" w14:textId="57CD6BAE" w:rsidR="00AB0908" w:rsidRPr="00AB0908" w:rsidRDefault="00AB0908" w:rsidP="00AB0908">
      <w:pPr>
        <w:pStyle w:val="a9"/>
        <w:spacing w:before="120" w:after="120" w:line="264" w:lineRule="auto"/>
        <w:ind w:left="567"/>
        <w:contextualSpacing w:val="0"/>
        <w:jc w:val="both"/>
        <w:rPr>
          <w:i/>
          <w:sz w:val="23"/>
          <w:szCs w:val="23"/>
        </w:rPr>
      </w:pPr>
      <w:r w:rsidRPr="00AB0908">
        <w:rPr>
          <w:i/>
          <w:sz w:val="23"/>
          <w:szCs w:val="23"/>
        </w:rPr>
        <w:t>Письмо Департамента налоговой и таможенной политики Минфина России от 14 ноября 2019 г. N 03-04-05/87910</w:t>
      </w:r>
    </w:p>
    <w:p w14:paraId="72FD2724" w14:textId="77777777" w:rsidR="00FD0EA1" w:rsidRPr="00AB0908" w:rsidRDefault="00FD0EA1" w:rsidP="00412D5C">
      <w:pPr>
        <w:pStyle w:val="a9"/>
        <w:numPr>
          <w:ilvl w:val="0"/>
          <w:numId w:val="2"/>
        </w:numPr>
        <w:spacing w:before="120" w:after="120" w:line="264" w:lineRule="auto"/>
        <w:ind w:left="567" w:hanging="567"/>
        <w:jc w:val="both"/>
        <w:rPr>
          <w:b/>
          <w:color w:val="000000" w:themeColor="text1"/>
          <w:sz w:val="23"/>
          <w:szCs w:val="23"/>
        </w:rPr>
      </w:pPr>
      <w:r w:rsidRPr="00AB0908">
        <w:rPr>
          <w:b/>
          <w:color w:val="000000" w:themeColor="text1"/>
          <w:sz w:val="23"/>
          <w:szCs w:val="23"/>
        </w:rPr>
        <w:t>С нового года подаем 2-НДФЛ, 6-НДФЛ и расчеты по страховым взносам по новым правилам</w:t>
      </w:r>
    </w:p>
    <w:p w14:paraId="7214C938" w14:textId="77777777" w:rsidR="00AB0908" w:rsidRPr="00AB0908" w:rsidRDefault="00AB0908" w:rsidP="00AB0908">
      <w:pPr>
        <w:pStyle w:val="a9"/>
        <w:spacing w:before="120" w:after="120" w:line="264" w:lineRule="auto"/>
        <w:ind w:left="567"/>
        <w:contextualSpacing w:val="0"/>
        <w:jc w:val="both"/>
        <w:rPr>
          <w:i/>
          <w:sz w:val="23"/>
          <w:szCs w:val="23"/>
        </w:rPr>
      </w:pPr>
      <w:r w:rsidRPr="00AB0908">
        <w:rPr>
          <w:i/>
          <w:sz w:val="23"/>
          <w:szCs w:val="23"/>
        </w:rPr>
        <w:t>Письмо Федеральной налоговой службы от 15 ноября 2019 г. N БС-4-11/23242@ "О направлении разъяснений"</w:t>
      </w:r>
    </w:p>
    <w:p w14:paraId="74D3978C" w14:textId="7E3FD9EB" w:rsidR="00FD0EA1" w:rsidRPr="00AB0908" w:rsidRDefault="00AB0908" w:rsidP="00AB0908">
      <w:pPr>
        <w:autoSpaceDE w:val="0"/>
        <w:autoSpaceDN w:val="0"/>
        <w:adjustRightInd w:val="0"/>
        <w:ind w:firstLine="567"/>
        <w:jc w:val="both"/>
        <w:rPr>
          <w:sz w:val="23"/>
          <w:szCs w:val="23"/>
        </w:rPr>
      </w:pPr>
      <w:r w:rsidRPr="00AB0908">
        <w:rPr>
          <w:sz w:val="23"/>
          <w:szCs w:val="23"/>
        </w:rPr>
        <w:t> </w:t>
      </w:r>
      <w:r w:rsidR="00FD0EA1" w:rsidRPr="00AB0908">
        <w:rPr>
          <w:sz w:val="23"/>
          <w:szCs w:val="23"/>
        </w:rPr>
        <w:t>При небольшой численности работников формы 2-НДФЛ и 6-НДФЛ могут представляться в налоговые органы в бумажном виде, а не в электронном.</w:t>
      </w:r>
    </w:p>
    <w:p w14:paraId="7469BF48" w14:textId="77777777" w:rsidR="00FD0EA1" w:rsidRDefault="00FD0EA1" w:rsidP="00AB0908">
      <w:pPr>
        <w:autoSpaceDE w:val="0"/>
        <w:autoSpaceDN w:val="0"/>
        <w:adjustRightInd w:val="0"/>
        <w:ind w:firstLine="567"/>
        <w:jc w:val="both"/>
        <w:rPr>
          <w:sz w:val="23"/>
          <w:szCs w:val="23"/>
        </w:rPr>
      </w:pPr>
      <w:r w:rsidRPr="00AB0908">
        <w:rPr>
          <w:sz w:val="23"/>
          <w:szCs w:val="23"/>
        </w:rPr>
        <w:t>С 2020 г. указанная численность сокращается с 25 до 10 человек, а срок подачи названных форм сдвигается с 1 апреля на 1 марта.</w:t>
      </w:r>
    </w:p>
    <w:p w14:paraId="72980C32" w14:textId="119424E6" w:rsidR="00AB0908" w:rsidRPr="00AB0908" w:rsidRDefault="00AB0908" w:rsidP="00AB0908">
      <w:pPr>
        <w:autoSpaceDE w:val="0"/>
        <w:autoSpaceDN w:val="0"/>
        <w:adjustRightInd w:val="0"/>
        <w:ind w:firstLine="567"/>
        <w:jc w:val="both"/>
        <w:rPr>
          <w:sz w:val="23"/>
          <w:szCs w:val="23"/>
        </w:rPr>
      </w:pPr>
      <w:r>
        <w:rPr>
          <w:sz w:val="23"/>
          <w:szCs w:val="23"/>
        </w:rPr>
        <w:t>П</w:t>
      </w:r>
      <w:r w:rsidRPr="00AB0908">
        <w:rPr>
          <w:sz w:val="23"/>
          <w:szCs w:val="23"/>
        </w:rPr>
        <w:t>оскольку 1 марта 2020 года является выходным днем, налоговая отчетность по форме N 6-НДФЛ и сведения о доходах физических лиц по форме 2-НДФЛ подлежат представлению не позднее 2 марта 2020 года.</w:t>
      </w:r>
    </w:p>
    <w:p w14:paraId="17DC1CE1" w14:textId="77777777" w:rsidR="00FD0EA1" w:rsidRPr="00AB0908" w:rsidRDefault="00FD0EA1" w:rsidP="00AB0908">
      <w:pPr>
        <w:autoSpaceDE w:val="0"/>
        <w:autoSpaceDN w:val="0"/>
        <w:adjustRightInd w:val="0"/>
        <w:ind w:firstLine="567"/>
        <w:jc w:val="both"/>
        <w:rPr>
          <w:sz w:val="23"/>
          <w:szCs w:val="23"/>
        </w:rPr>
      </w:pPr>
      <w:r w:rsidRPr="00AB0908">
        <w:rPr>
          <w:sz w:val="23"/>
          <w:szCs w:val="23"/>
        </w:rPr>
        <w:t>Аналогично сокращена максимальная численность работников для подачи бумажных расчетов по страховым взносам.</w:t>
      </w:r>
    </w:p>
    <w:p w14:paraId="49F3BB58" w14:textId="77777777" w:rsidR="00D32912" w:rsidRPr="00D32912" w:rsidRDefault="00D32912" w:rsidP="00D32912">
      <w:pPr>
        <w:pStyle w:val="a9"/>
        <w:numPr>
          <w:ilvl w:val="0"/>
          <w:numId w:val="2"/>
        </w:numPr>
        <w:spacing w:before="120" w:after="120" w:line="264" w:lineRule="auto"/>
        <w:ind w:left="567" w:hanging="567"/>
        <w:jc w:val="both"/>
        <w:rPr>
          <w:b/>
          <w:color w:val="000000" w:themeColor="text1"/>
          <w:sz w:val="23"/>
          <w:szCs w:val="23"/>
        </w:rPr>
      </w:pPr>
      <w:r w:rsidRPr="00D32912">
        <w:rPr>
          <w:b/>
          <w:color w:val="000000" w:themeColor="text1"/>
          <w:sz w:val="23"/>
          <w:szCs w:val="23"/>
        </w:rPr>
        <w:t>Об НДФЛ для организаций с обособленными подразделениями</w:t>
      </w:r>
    </w:p>
    <w:p w14:paraId="027E2666" w14:textId="0709ABBD" w:rsidR="00D32912" w:rsidRPr="00D32912" w:rsidRDefault="00D32912" w:rsidP="00D32912">
      <w:pPr>
        <w:pStyle w:val="a9"/>
        <w:spacing w:before="120" w:after="120" w:line="264" w:lineRule="auto"/>
        <w:ind w:left="567"/>
        <w:contextualSpacing w:val="0"/>
        <w:jc w:val="both"/>
        <w:rPr>
          <w:i/>
          <w:sz w:val="23"/>
          <w:szCs w:val="23"/>
        </w:rPr>
      </w:pPr>
      <w:r w:rsidRPr="00D32912">
        <w:rPr>
          <w:i/>
          <w:sz w:val="23"/>
          <w:szCs w:val="23"/>
        </w:rPr>
        <w:t>Письмо Федеральной налоговой службы от 15 ноября 2019 г. N БС-4-11/23247 "О рассмотрении обращения"</w:t>
      </w:r>
    </w:p>
    <w:p w14:paraId="26670972" w14:textId="77777777" w:rsidR="00D32912" w:rsidRPr="00D32912" w:rsidRDefault="00D32912" w:rsidP="00D32912">
      <w:pPr>
        <w:autoSpaceDE w:val="0"/>
        <w:autoSpaceDN w:val="0"/>
        <w:adjustRightInd w:val="0"/>
        <w:ind w:firstLine="567"/>
        <w:jc w:val="both"/>
        <w:rPr>
          <w:sz w:val="23"/>
          <w:szCs w:val="23"/>
        </w:rPr>
      </w:pPr>
      <w:r w:rsidRPr="00D32912">
        <w:rPr>
          <w:sz w:val="23"/>
          <w:szCs w:val="23"/>
        </w:rPr>
        <w:t>С 2020 г. организации с несколькими обособленными подразделениями на территории одного муниципалитета могут перечислять НДФЛ в бюджет по месту нахождения одного из подразделений, а также подавать формы 2-НДФЛ и 6-НДФЛ по месту учета одного из подразделений либо по месту нахождения организации.</w:t>
      </w:r>
    </w:p>
    <w:p w14:paraId="59E21229" w14:textId="77777777" w:rsidR="00D32912" w:rsidRPr="00D32912" w:rsidRDefault="00D32912" w:rsidP="00D32912">
      <w:pPr>
        <w:autoSpaceDE w:val="0"/>
        <w:autoSpaceDN w:val="0"/>
        <w:adjustRightInd w:val="0"/>
        <w:ind w:firstLine="567"/>
        <w:jc w:val="both"/>
        <w:rPr>
          <w:sz w:val="23"/>
          <w:szCs w:val="23"/>
        </w:rPr>
      </w:pPr>
      <w:r w:rsidRPr="00D32912">
        <w:rPr>
          <w:sz w:val="23"/>
          <w:szCs w:val="23"/>
        </w:rPr>
        <w:t>Соответствующее уведомление подается в налоговый орган не позднее 1 числа налогового периода. В 2020 г. это можно было сделать по 9 января включительно.</w:t>
      </w:r>
    </w:p>
    <w:p w14:paraId="50DF8E21" w14:textId="77777777" w:rsidR="00D32912" w:rsidRPr="00D32912" w:rsidRDefault="00D32912" w:rsidP="00D32912">
      <w:pPr>
        <w:autoSpaceDE w:val="0"/>
        <w:autoSpaceDN w:val="0"/>
        <w:adjustRightInd w:val="0"/>
        <w:ind w:firstLine="567"/>
        <w:jc w:val="both"/>
        <w:rPr>
          <w:sz w:val="23"/>
          <w:szCs w:val="23"/>
        </w:rPr>
      </w:pPr>
      <w:r w:rsidRPr="00D32912">
        <w:rPr>
          <w:sz w:val="23"/>
          <w:szCs w:val="23"/>
        </w:rPr>
        <w:t xml:space="preserve">По мнению ФНС новые положения можно также применять, если у организации есть только одно обособленное </w:t>
      </w:r>
      <w:proofErr w:type="gramStart"/>
      <w:r w:rsidRPr="00D32912">
        <w:rPr>
          <w:sz w:val="23"/>
          <w:szCs w:val="23"/>
        </w:rPr>
        <w:t>подразделение</w:t>
      </w:r>
      <w:proofErr w:type="gramEnd"/>
      <w:r w:rsidRPr="00D32912">
        <w:rPr>
          <w:sz w:val="23"/>
          <w:szCs w:val="23"/>
        </w:rPr>
        <w:t xml:space="preserve"> и оно находится в том же муниципалитете, что и сама организация.</w:t>
      </w:r>
    </w:p>
    <w:p w14:paraId="2B5C5CA9" w14:textId="77777777" w:rsidR="00D32912" w:rsidRPr="00D32912" w:rsidRDefault="00D32912" w:rsidP="00D32912">
      <w:pPr>
        <w:autoSpaceDE w:val="0"/>
        <w:autoSpaceDN w:val="0"/>
        <w:adjustRightInd w:val="0"/>
        <w:ind w:firstLine="567"/>
        <w:jc w:val="both"/>
        <w:rPr>
          <w:sz w:val="23"/>
          <w:szCs w:val="23"/>
        </w:rPr>
      </w:pPr>
      <w:r w:rsidRPr="00D32912">
        <w:rPr>
          <w:sz w:val="23"/>
          <w:szCs w:val="23"/>
        </w:rPr>
        <w:lastRenderedPageBreak/>
        <w:t>Перечислять НДФЛ по новым правилам можно одним платежным поручением, в котором указывается ОКТМО выбранного субъекта (подразделение либо сама организация).</w:t>
      </w:r>
    </w:p>
    <w:p w14:paraId="1D1ED3BF" w14:textId="32C00CE4" w:rsidR="00C9488E" w:rsidRPr="00C9488E" w:rsidRDefault="00C9488E" w:rsidP="00750573">
      <w:pPr>
        <w:pStyle w:val="a9"/>
        <w:numPr>
          <w:ilvl w:val="0"/>
          <w:numId w:val="2"/>
        </w:numPr>
        <w:spacing w:before="120" w:after="120" w:line="264" w:lineRule="auto"/>
        <w:ind w:left="567" w:hanging="567"/>
        <w:jc w:val="both"/>
        <w:rPr>
          <w:b/>
          <w:color w:val="000000" w:themeColor="text1"/>
          <w:sz w:val="23"/>
          <w:szCs w:val="23"/>
        </w:rPr>
      </w:pPr>
      <w:r>
        <w:rPr>
          <w:b/>
          <w:color w:val="000000" w:themeColor="text1"/>
          <w:sz w:val="23"/>
          <w:szCs w:val="23"/>
        </w:rPr>
        <w:t>С</w:t>
      </w:r>
      <w:r w:rsidRPr="00C9488E">
        <w:rPr>
          <w:b/>
          <w:color w:val="000000" w:themeColor="text1"/>
          <w:sz w:val="23"/>
          <w:szCs w:val="23"/>
        </w:rPr>
        <w:t xml:space="preserve">умма единовременной материальной помощи, выплачиваемой организацией своему сотруднику в связи с пожаром, не подлежит обложению </w:t>
      </w:r>
      <w:r>
        <w:rPr>
          <w:b/>
          <w:color w:val="000000" w:themeColor="text1"/>
          <w:sz w:val="23"/>
          <w:szCs w:val="23"/>
        </w:rPr>
        <w:t>НДФЛ</w:t>
      </w:r>
      <w:r w:rsidRPr="00C9488E">
        <w:rPr>
          <w:b/>
          <w:color w:val="000000" w:themeColor="text1"/>
          <w:sz w:val="23"/>
          <w:szCs w:val="23"/>
        </w:rPr>
        <w:t xml:space="preserve"> в случае документального подтверждения факта наступления чрезвычайных обстоятельств.</w:t>
      </w:r>
    </w:p>
    <w:p w14:paraId="1AEF123F" w14:textId="7244FA05" w:rsidR="00C9488E" w:rsidRPr="00C9488E" w:rsidRDefault="00C9488E" w:rsidP="00C9488E">
      <w:pPr>
        <w:pStyle w:val="a9"/>
        <w:spacing w:before="120" w:after="120" w:line="264" w:lineRule="auto"/>
        <w:ind w:left="567"/>
        <w:contextualSpacing w:val="0"/>
        <w:jc w:val="both"/>
        <w:rPr>
          <w:i/>
          <w:sz w:val="23"/>
          <w:szCs w:val="23"/>
        </w:rPr>
      </w:pPr>
      <w:r w:rsidRPr="00C9488E">
        <w:rPr>
          <w:i/>
          <w:sz w:val="23"/>
          <w:szCs w:val="23"/>
        </w:rPr>
        <w:t>Письмо Департамента налоговой и таможенной политики Минфина России от 15 ноября 2019 г. N 03-04-05/88251</w:t>
      </w:r>
    </w:p>
    <w:p w14:paraId="2B9BB3D1" w14:textId="4F839EEA" w:rsidR="00C9488E" w:rsidRPr="00C9488E" w:rsidRDefault="00C9488E" w:rsidP="00C9488E">
      <w:pPr>
        <w:autoSpaceDE w:val="0"/>
        <w:autoSpaceDN w:val="0"/>
        <w:adjustRightInd w:val="0"/>
        <w:ind w:firstLine="567"/>
        <w:jc w:val="both"/>
        <w:rPr>
          <w:sz w:val="23"/>
          <w:szCs w:val="23"/>
        </w:rPr>
      </w:pPr>
      <w:r>
        <w:rPr>
          <w:sz w:val="23"/>
          <w:szCs w:val="23"/>
        </w:rPr>
        <w:t>Н</w:t>
      </w:r>
      <w:r w:rsidRPr="00C9488E">
        <w:rPr>
          <w:sz w:val="23"/>
          <w:szCs w:val="23"/>
        </w:rPr>
        <w:t>еобходимо документальное подтверждение факта наступления чрезвычайных обстоятельств соответствующими органами (в частности, Государственной противопожарной службы).</w:t>
      </w:r>
    </w:p>
    <w:p w14:paraId="62852DA7" w14:textId="42AE1656" w:rsidR="00ED715F" w:rsidRPr="00750573" w:rsidRDefault="00ED715F" w:rsidP="00750573">
      <w:pPr>
        <w:pStyle w:val="a9"/>
        <w:numPr>
          <w:ilvl w:val="0"/>
          <w:numId w:val="2"/>
        </w:numPr>
        <w:spacing w:before="120" w:after="120" w:line="264" w:lineRule="auto"/>
        <w:ind w:left="567" w:hanging="567"/>
        <w:jc w:val="both"/>
        <w:rPr>
          <w:b/>
          <w:color w:val="000000" w:themeColor="text1"/>
          <w:sz w:val="23"/>
          <w:szCs w:val="23"/>
        </w:rPr>
      </w:pPr>
      <w:r w:rsidRPr="00750573">
        <w:rPr>
          <w:b/>
          <w:color w:val="000000" w:themeColor="text1"/>
          <w:sz w:val="23"/>
          <w:szCs w:val="23"/>
        </w:rPr>
        <w:t>НДФЛ: вознаграждение за услуги по гражданско-правовому договору относится к доходам от источников в России</w:t>
      </w:r>
    </w:p>
    <w:p w14:paraId="4F145DFC" w14:textId="79B7BACA" w:rsidR="00ED715F" w:rsidRPr="00750573" w:rsidRDefault="00ED715F" w:rsidP="00750573">
      <w:pPr>
        <w:pStyle w:val="a9"/>
        <w:spacing w:before="120" w:after="120" w:line="264" w:lineRule="auto"/>
        <w:ind w:left="567"/>
        <w:contextualSpacing w:val="0"/>
        <w:jc w:val="both"/>
        <w:rPr>
          <w:i/>
          <w:sz w:val="23"/>
          <w:szCs w:val="23"/>
        </w:rPr>
      </w:pPr>
      <w:r w:rsidRPr="00750573">
        <w:rPr>
          <w:i/>
          <w:sz w:val="23"/>
          <w:szCs w:val="23"/>
        </w:rPr>
        <w:t>Письмо Департамента налоговой и таможенной политики Минфина России от 15 ноября 2019 г. N 03-04-05/88414</w:t>
      </w:r>
    </w:p>
    <w:p w14:paraId="2A35426D" w14:textId="77777777" w:rsidR="00ED715F" w:rsidRPr="00750573" w:rsidRDefault="00ED715F" w:rsidP="00750573">
      <w:pPr>
        <w:autoSpaceDE w:val="0"/>
        <w:autoSpaceDN w:val="0"/>
        <w:adjustRightInd w:val="0"/>
        <w:ind w:firstLine="567"/>
        <w:jc w:val="both"/>
        <w:rPr>
          <w:sz w:val="23"/>
          <w:szCs w:val="23"/>
        </w:rPr>
      </w:pPr>
      <w:r w:rsidRPr="00750573">
        <w:rPr>
          <w:sz w:val="23"/>
          <w:szCs w:val="23"/>
        </w:rPr>
        <w:t xml:space="preserve">У резидентов НДФЛ облагается доход от </w:t>
      </w:r>
      <w:proofErr w:type="gramStart"/>
      <w:r w:rsidRPr="00750573">
        <w:rPr>
          <w:sz w:val="23"/>
          <w:szCs w:val="23"/>
        </w:rPr>
        <w:t>источников</w:t>
      </w:r>
      <w:proofErr w:type="gramEnd"/>
      <w:r w:rsidRPr="00750573">
        <w:rPr>
          <w:sz w:val="23"/>
          <w:szCs w:val="23"/>
        </w:rPr>
        <w:t xml:space="preserve"> как в России, так и за ее пределами, у нерезидентов - только от источников в России.</w:t>
      </w:r>
    </w:p>
    <w:p w14:paraId="58421282" w14:textId="77777777" w:rsidR="00ED715F" w:rsidRDefault="00ED715F" w:rsidP="00750573">
      <w:pPr>
        <w:autoSpaceDE w:val="0"/>
        <w:autoSpaceDN w:val="0"/>
        <w:adjustRightInd w:val="0"/>
        <w:ind w:firstLine="567"/>
        <w:jc w:val="both"/>
        <w:rPr>
          <w:sz w:val="23"/>
          <w:szCs w:val="23"/>
        </w:rPr>
      </w:pPr>
      <w:r w:rsidRPr="00750573">
        <w:rPr>
          <w:sz w:val="23"/>
          <w:szCs w:val="23"/>
        </w:rPr>
        <w:t>Если гражданин оказывает организации услуги по гражданско-правовому договору на территории России, получаемое им вознаграждение относится к доходам от источников в стране.</w:t>
      </w:r>
    </w:p>
    <w:p w14:paraId="031BF32E" w14:textId="77777777" w:rsidR="008141F6" w:rsidRPr="00AB05DA" w:rsidRDefault="008141F6" w:rsidP="008141F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AB05DA">
        <w:rPr>
          <w:b/>
          <w:color w:val="000000" w:themeColor="text1"/>
          <w:sz w:val="23"/>
          <w:szCs w:val="23"/>
        </w:rPr>
        <w:t xml:space="preserve"> 1 января 2020 года налоговая отчетность по </w:t>
      </w:r>
      <w:hyperlink r:id="rId27" w:anchor="/document/71238860/entry/1000" w:history="1">
        <w:r w:rsidRPr="00AB05DA">
          <w:rPr>
            <w:b/>
            <w:color w:val="000000" w:themeColor="text1"/>
            <w:sz w:val="23"/>
            <w:szCs w:val="23"/>
          </w:rPr>
          <w:t>форме N 6-НДФЛ</w:t>
        </w:r>
      </w:hyperlink>
      <w:r w:rsidRPr="00AB05DA">
        <w:rPr>
          <w:b/>
          <w:color w:val="000000" w:themeColor="text1"/>
          <w:sz w:val="23"/>
          <w:szCs w:val="23"/>
        </w:rPr>
        <w:t xml:space="preserve"> и сведения о доходах физических лиц по </w:t>
      </w:r>
      <w:hyperlink r:id="rId28" w:anchor="/document/72086134/entry/1000" w:history="1">
        <w:r w:rsidRPr="00AB05DA">
          <w:rPr>
            <w:b/>
            <w:color w:val="000000" w:themeColor="text1"/>
            <w:sz w:val="23"/>
            <w:szCs w:val="23"/>
          </w:rPr>
          <w:t>форме 2-НДФЛ</w:t>
        </w:r>
      </w:hyperlink>
      <w:r w:rsidRPr="00AB05DA">
        <w:rPr>
          <w:b/>
          <w:color w:val="000000" w:themeColor="text1"/>
          <w:sz w:val="23"/>
          <w:szCs w:val="23"/>
        </w:rPr>
        <w:t xml:space="preserve"> за 2019 год, при условии численности работников свыше 10 человек, но ниже 25 человек, подлежит представлению налоговым агентом в электронном виде.</w:t>
      </w:r>
    </w:p>
    <w:p w14:paraId="624CED92" w14:textId="77777777" w:rsidR="008141F6" w:rsidRPr="00AB05DA" w:rsidRDefault="008141F6" w:rsidP="008141F6">
      <w:pPr>
        <w:pStyle w:val="a9"/>
        <w:spacing w:before="120" w:after="120" w:line="264" w:lineRule="auto"/>
        <w:ind w:left="567"/>
        <w:contextualSpacing w:val="0"/>
        <w:jc w:val="both"/>
        <w:rPr>
          <w:i/>
          <w:sz w:val="23"/>
          <w:szCs w:val="23"/>
        </w:rPr>
      </w:pPr>
      <w:r w:rsidRPr="00AB05DA">
        <w:rPr>
          <w:i/>
          <w:sz w:val="23"/>
          <w:szCs w:val="23"/>
        </w:rPr>
        <w:t>Письмо Федеральной налоговой службы от 15 ноября 2019 г. N БС-4-11/23243 "О рассмотрении обращения"</w:t>
      </w:r>
    </w:p>
    <w:p w14:paraId="03D9B76F" w14:textId="6677BEAB" w:rsidR="00ED715F" w:rsidRDefault="00ED715F" w:rsidP="00ED715F">
      <w:pPr>
        <w:pStyle w:val="a9"/>
        <w:numPr>
          <w:ilvl w:val="0"/>
          <w:numId w:val="2"/>
        </w:numPr>
        <w:spacing w:before="120" w:after="120" w:line="264" w:lineRule="auto"/>
        <w:ind w:left="567" w:hanging="567"/>
        <w:contextualSpacing w:val="0"/>
        <w:jc w:val="both"/>
        <w:rPr>
          <w:b/>
          <w:color w:val="000000" w:themeColor="text1"/>
          <w:sz w:val="23"/>
          <w:szCs w:val="23"/>
        </w:rPr>
      </w:pPr>
      <w:r w:rsidRPr="00ED715F">
        <w:rPr>
          <w:b/>
          <w:color w:val="000000" w:themeColor="text1"/>
          <w:sz w:val="23"/>
          <w:szCs w:val="23"/>
        </w:rPr>
        <w:t xml:space="preserve">НДФЛ не взимается с сумм возмещения реального ущерба и морального вреда, а также судебных расходов, но с присужденных штрафов налог </w:t>
      </w:r>
      <w:r w:rsidR="00750573">
        <w:rPr>
          <w:b/>
          <w:color w:val="000000" w:themeColor="text1"/>
          <w:sz w:val="23"/>
          <w:szCs w:val="23"/>
        </w:rPr>
        <w:t>платится</w:t>
      </w:r>
    </w:p>
    <w:p w14:paraId="1ADA91F2" w14:textId="3B0BB435" w:rsidR="00750573" w:rsidRPr="00750573" w:rsidRDefault="00750573" w:rsidP="00750573">
      <w:pPr>
        <w:pStyle w:val="a9"/>
        <w:spacing w:before="120" w:after="120" w:line="264" w:lineRule="auto"/>
        <w:ind w:left="567"/>
        <w:contextualSpacing w:val="0"/>
        <w:jc w:val="both"/>
        <w:rPr>
          <w:i/>
          <w:sz w:val="23"/>
          <w:szCs w:val="23"/>
        </w:rPr>
      </w:pPr>
      <w:r w:rsidRPr="00750573">
        <w:rPr>
          <w:i/>
          <w:sz w:val="23"/>
          <w:szCs w:val="23"/>
        </w:rPr>
        <w:t>Письмо Департамента налоговой и таможенной политики Минфина России от 15 ноября 2019 г. N 03-04-05/88244</w:t>
      </w:r>
    </w:p>
    <w:p w14:paraId="525ECA5B" w14:textId="77777777" w:rsidR="00ED715F" w:rsidRPr="00750573" w:rsidRDefault="00ED715F" w:rsidP="00750573">
      <w:pPr>
        <w:autoSpaceDE w:val="0"/>
        <w:autoSpaceDN w:val="0"/>
        <w:adjustRightInd w:val="0"/>
        <w:ind w:firstLine="567"/>
        <w:jc w:val="both"/>
        <w:rPr>
          <w:sz w:val="23"/>
          <w:szCs w:val="23"/>
        </w:rPr>
      </w:pPr>
      <w:r w:rsidRPr="00750573">
        <w:rPr>
          <w:sz w:val="23"/>
          <w:szCs w:val="23"/>
        </w:rPr>
        <w:t>Если гражданину на основании решения суда была возмещена сумма реального ущерба, причиненного его имуществу, а также сумма морального вреда, они не облагаются НДФЛ.</w:t>
      </w:r>
    </w:p>
    <w:p w14:paraId="1985E545" w14:textId="77777777" w:rsidR="00ED715F" w:rsidRPr="00750573" w:rsidRDefault="00ED715F" w:rsidP="00750573">
      <w:pPr>
        <w:autoSpaceDE w:val="0"/>
        <w:autoSpaceDN w:val="0"/>
        <w:adjustRightInd w:val="0"/>
        <w:ind w:firstLine="567"/>
        <w:jc w:val="both"/>
        <w:rPr>
          <w:sz w:val="23"/>
          <w:szCs w:val="23"/>
        </w:rPr>
      </w:pPr>
      <w:r w:rsidRPr="00750573">
        <w:rPr>
          <w:sz w:val="23"/>
          <w:szCs w:val="23"/>
        </w:rPr>
        <w:t>С сумм возмещения судебных расходов на основании решения суда также не удерживается НДФЛ.</w:t>
      </w:r>
    </w:p>
    <w:p w14:paraId="40B9443C" w14:textId="77777777" w:rsidR="00ED715F" w:rsidRPr="00750573" w:rsidRDefault="00ED715F" w:rsidP="00750573">
      <w:pPr>
        <w:autoSpaceDE w:val="0"/>
        <w:autoSpaceDN w:val="0"/>
        <w:adjustRightInd w:val="0"/>
        <w:ind w:firstLine="567"/>
        <w:jc w:val="both"/>
        <w:rPr>
          <w:sz w:val="23"/>
          <w:szCs w:val="23"/>
        </w:rPr>
      </w:pPr>
      <w:r w:rsidRPr="00750573">
        <w:rPr>
          <w:sz w:val="23"/>
          <w:szCs w:val="23"/>
        </w:rPr>
        <w:t>При этом суммы штрафов, выплачиваемых на основании решения суда, облагаются НДФЛ.</w:t>
      </w:r>
    </w:p>
    <w:p w14:paraId="3C8EAA1F" w14:textId="73AA2766" w:rsidR="009B4E62" w:rsidRPr="00705D9A" w:rsidRDefault="00705D9A" w:rsidP="00BE708F">
      <w:pPr>
        <w:pStyle w:val="a9"/>
        <w:numPr>
          <w:ilvl w:val="0"/>
          <w:numId w:val="2"/>
        </w:numPr>
        <w:spacing w:before="120" w:after="120" w:line="264" w:lineRule="auto"/>
        <w:ind w:left="567" w:hanging="567"/>
        <w:jc w:val="both"/>
        <w:rPr>
          <w:b/>
          <w:color w:val="000000" w:themeColor="text1"/>
          <w:sz w:val="23"/>
          <w:szCs w:val="23"/>
        </w:rPr>
      </w:pPr>
      <w:r>
        <w:rPr>
          <w:b/>
          <w:color w:val="000000" w:themeColor="text1"/>
          <w:sz w:val="23"/>
          <w:szCs w:val="23"/>
        </w:rPr>
        <w:t>П</w:t>
      </w:r>
      <w:r w:rsidRPr="00705D9A">
        <w:rPr>
          <w:b/>
          <w:color w:val="000000" w:themeColor="text1"/>
          <w:sz w:val="23"/>
          <w:szCs w:val="23"/>
        </w:rPr>
        <w:t>ри заключении супругами брачного договора в отношении имущества, находившегося в их совместной собственности, у супругов не возникает экономической выгоды, поскольку один из них становится единоличным владельцем части имущества, которым владел и ранее, но совместно с супругом.</w:t>
      </w:r>
    </w:p>
    <w:p w14:paraId="7C424FC8" w14:textId="3DC9CFEE" w:rsidR="00705D9A" w:rsidRPr="00705D9A" w:rsidRDefault="00705D9A" w:rsidP="00705D9A">
      <w:pPr>
        <w:pStyle w:val="a9"/>
        <w:spacing w:before="120" w:after="120" w:line="264" w:lineRule="auto"/>
        <w:ind w:left="567"/>
        <w:contextualSpacing w:val="0"/>
        <w:jc w:val="both"/>
        <w:rPr>
          <w:i/>
          <w:sz w:val="23"/>
          <w:szCs w:val="23"/>
        </w:rPr>
      </w:pPr>
      <w:r w:rsidRPr="00705D9A">
        <w:rPr>
          <w:i/>
          <w:sz w:val="23"/>
          <w:szCs w:val="23"/>
        </w:rPr>
        <w:t>Письмо Департамента налоговой и таможенной политики Минфина России от 19 ноября 2019 г. N 03-04-05/89350</w:t>
      </w:r>
    </w:p>
    <w:p w14:paraId="2DD6ABFF" w14:textId="18C71EFD" w:rsidR="009B4E62" w:rsidRDefault="009B4E62" w:rsidP="00BE708F">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Освобождены</w:t>
      </w:r>
      <w:r w:rsidRPr="009B4E62">
        <w:rPr>
          <w:b/>
          <w:color w:val="000000" w:themeColor="text1"/>
          <w:sz w:val="23"/>
          <w:szCs w:val="23"/>
        </w:rPr>
        <w:t xml:space="preserve"> от налогообложения доход</w:t>
      </w:r>
      <w:r>
        <w:rPr>
          <w:b/>
          <w:color w:val="000000" w:themeColor="text1"/>
          <w:sz w:val="23"/>
          <w:szCs w:val="23"/>
        </w:rPr>
        <w:t>ы</w:t>
      </w:r>
      <w:r w:rsidRPr="009B4E62">
        <w:rPr>
          <w:b/>
          <w:color w:val="000000" w:themeColor="text1"/>
          <w:sz w:val="23"/>
          <w:szCs w:val="23"/>
        </w:rPr>
        <w:t xml:space="preserve"> в денежной или натуральной форме в виде перечисляемых на банковский счет налогоплательщика денежных средств и (или) полной или частичной оплаты за налогоплательщика товаров и (или) услуг российскими и иностранными организациями, полученные в результате участия налогоплательщика в программах указанных российских и иностранных организаций с использованием банковских (платежных) и (или) дисконтных (накопительных) карт, направленных на увеличение активности клиентов</w:t>
      </w:r>
      <w:proofErr w:type="gramEnd"/>
      <w:r w:rsidRPr="009B4E62">
        <w:rPr>
          <w:b/>
          <w:color w:val="000000" w:themeColor="text1"/>
          <w:sz w:val="23"/>
          <w:szCs w:val="23"/>
        </w:rPr>
        <w:t xml:space="preserve"> </w:t>
      </w:r>
      <w:proofErr w:type="gramStart"/>
      <w:r w:rsidRPr="009B4E62">
        <w:rPr>
          <w:b/>
          <w:color w:val="000000" w:themeColor="text1"/>
          <w:sz w:val="23"/>
          <w:szCs w:val="23"/>
        </w:rPr>
        <w:t xml:space="preserve">в приобретении товаров и услуг указанных организаций </w:t>
      </w:r>
      <w:r w:rsidRPr="009B4E62">
        <w:rPr>
          <w:b/>
          <w:color w:val="000000" w:themeColor="text1"/>
          <w:sz w:val="23"/>
          <w:szCs w:val="23"/>
        </w:rPr>
        <w:lastRenderedPageBreak/>
        <w:t>и предусматривающих начисление бонусов (баллов, иных единиц, характеризующих активность клиента в приобретении товаров (работ, услуг) указанных организаций) по основаниям, установленным в соответствующей программе, а также выплату в зависимости от количества начисленных бонусов (баллов, иных единиц, характеризующих активность клиента в приобретении товаров (работ, услуг) указанных организаций) дохода в денежной или натуральной форме.</w:t>
      </w:r>
      <w:proofErr w:type="gramEnd"/>
    </w:p>
    <w:p w14:paraId="470F5A22" w14:textId="1F911A0C" w:rsidR="0089631C" w:rsidRPr="00FC5809" w:rsidRDefault="0089631C" w:rsidP="00FC5809">
      <w:pPr>
        <w:pStyle w:val="a9"/>
        <w:spacing w:before="120" w:after="120" w:line="264" w:lineRule="auto"/>
        <w:ind w:left="567"/>
        <w:contextualSpacing w:val="0"/>
        <w:jc w:val="both"/>
        <w:rPr>
          <w:i/>
          <w:sz w:val="23"/>
          <w:szCs w:val="23"/>
        </w:rPr>
      </w:pPr>
      <w:r w:rsidRPr="00FC5809">
        <w:rPr>
          <w:i/>
          <w:sz w:val="23"/>
          <w:szCs w:val="23"/>
        </w:rPr>
        <w:t>Письмо Департамента налоговой и таможенной политики Минфина России от 21 ноября 2019 г. N 03-04-05/89982</w:t>
      </w:r>
    </w:p>
    <w:p w14:paraId="1D9E9ACB" w14:textId="77777777" w:rsidR="00BE708F" w:rsidRPr="00BE708F" w:rsidRDefault="00BE708F" w:rsidP="00BE708F">
      <w:pPr>
        <w:pStyle w:val="a9"/>
        <w:numPr>
          <w:ilvl w:val="0"/>
          <w:numId w:val="2"/>
        </w:numPr>
        <w:spacing w:before="120" w:after="120" w:line="264" w:lineRule="auto"/>
        <w:ind w:left="567" w:hanging="567"/>
        <w:contextualSpacing w:val="0"/>
        <w:jc w:val="both"/>
        <w:rPr>
          <w:b/>
          <w:color w:val="000000" w:themeColor="text1"/>
          <w:sz w:val="23"/>
          <w:szCs w:val="23"/>
        </w:rPr>
      </w:pPr>
      <w:r w:rsidRPr="00BE708F">
        <w:rPr>
          <w:b/>
          <w:color w:val="000000" w:themeColor="text1"/>
          <w:sz w:val="23"/>
          <w:szCs w:val="23"/>
        </w:rPr>
        <w:t>НДФЛ не удерживается, если неработающему члену семьи лица, работающего на Крайнем Севере, оплачивается проезд к месту отпуска</w:t>
      </w:r>
    </w:p>
    <w:p w14:paraId="5249578D" w14:textId="43250AC2" w:rsidR="00BE708F" w:rsidRPr="00BE708F" w:rsidRDefault="00BE708F" w:rsidP="00BE708F">
      <w:pPr>
        <w:pStyle w:val="a9"/>
        <w:spacing w:before="120" w:after="120" w:line="264" w:lineRule="auto"/>
        <w:ind w:left="567"/>
        <w:contextualSpacing w:val="0"/>
        <w:jc w:val="both"/>
        <w:rPr>
          <w:i/>
          <w:sz w:val="23"/>
          <w:szCs w:val="23"/>
        </w:rPr>
      </w:pPr>
      <w:r w:rsidRPr="00BE708F">
        <w:rPr>
          <w:i/>
          <w:sz w:val="23"/>
          <w:szCs w:val="23"/>
        </w:rPr>
        <w:t>Письмо Департамента налоговой и таможенной политики Минфина России от 21 ноября 2019 г. N 03-04-05/90143</w:t>
      </w:r>
    </w:p>
    <w:p w14:paraId="68A51DA8" w14:textId="77777777" w:rsidR="00BE708F" w:rsidRPr="00BE708F" w:rsidRDefault="00BE708F" w:rsidP="00BE708F">
      <w:pPr>
        <w:autoSpaceDE w:val="0"/>
        <w:autoSpaceDN w:val="0"/>
        <w:adjustRightInd w:val="0"/>
        <w:ind w:firstLine="567"/>
        <w:jc w:val="both"/>
        <w:rPr>
          <w:sz w:val="23"/>
          <w:szCs w:val="23"/>
        </w:rPr>
      </w:pPr>
      <w:r w:rsidRPr="00BE708F">
        <w:rPr>
          <w:sz w:val="23"/>
          <w:szCs w:val="23"/>
        </w:rPr>
        <w:t>Оплата работнику, работающему и проживающему в районах Крайнего Севера и приравненных к ним местностях, и неработающим членам его семьи стоимости проезда по России к месту отпуска и обратно и стоимости провоза багажа не облагается НДФЛ.</w:t>
      </w:r>
    </w:p>
    <w:p w14:paraId="216FB3EA" w14:textId="77777777" w:rsidR="00BE708F" w:rsidRPr="00BE708F" w:rsidRDefault="00BE708F" w:rsidP="00BE708F">
      <w:pPr>
        <w:autoSpaceDE w:val="0"/>
        <w:autoSpaceDN w:val="0"/>
        <w:adjustRightInd w:val="0"/>
        <w:ind w:firstLine="567"/>
        <w:jc w:val="both"/>
        <w:rPr>
          <w:sz w:val="23"/>
          <w:szCs w:val="23"/>
        </w:rPr>
      </w:pPr>
      <w:r w:rsidRPr="00BE708F">
        <w:rPr>
          <w:sz w:val="23"/>
          <w:szCs w:val="23"/>
        </w:rPr>
        <w:t>НК не содержит иных положений, освобождающих от НДФЛ суммы оплаты работодателем проезда к месту отпуска и обратно членов семей лиц, работающих в районах Крайнего Севера и приравненных к ним местностях.</w:t>
      </w:r>
    </w:p>
    <w:p w14:paraId="48EC6656" w14:textId="75A7204F" w:rsidR="004A1C86" w:rsidRDefault="004A1C86" w:rsidP="004A1C8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Е</w:t>
      </w:r>
      <w:r w:rsidRPr="004A1C86">
        <w:rPr>
          <w:b/>
          <w:color w:val="000000" w:themeColor="text1"/>
          <w:sz w:val="23"/>
          <w:szCs w:val="23"/>
        </w:rPr>
        <w:t xml:space="preserve">сли работа физических лиц по занимаемой должности носит разъездной характер, и это отражено в коллективном договоре, соглашениях, локальных нормативных актах, то выплаты, направленные на возмещение работодателем расходов, связанных со служебными поездками таких категорий работников, производимые в соответствии со </w:t>
      </w:r>
      <w:hyperlink r:id="rId29" w:anchor="/document/12125268/entry/1681" w:history="1">
        <w:r w:rsidRPr="004A1C86">
          <w:rPr>
            <w:b/>
            <w:color w:val="000000" w:themeColor="text1"/>
            <w:sz w:val="23"/>
            <w:szCs w:val="23"/>
          </w:rPr>
          <w:t>статьей 168.1</w:t>
        </w:r>
      </w:hyperlink>
      <w:r w:rsidRPr="004A1C86">
        <w:rPr>
          <w:b/>
          <w:color w:val="000000" w:themeColor="text1"/>
          <w:sz w:val="23"/>
          <w:szCs w:val="23"/>
        </w:rPr>
        <w:t xml:space="preserve"> </w:t>
      </w:r>
      <w:r>
        <w:rPr>
          <w:b/>
          <w:color w:val="000000" w:themeColor="text1"/>
          <w:sz w:val="23"/>
          <w:szCs w:val="23"/>
        </w:rPr>
        <w:t>ТК РФ</w:t>
      </w:r>
      <w:r w:rsidRPr="004A1C86">
        <w:rPr>
          <w:b/>
          <w:color w:val="000000" w:themeColor="text1"/>
          <w:sz w:val="23"/>
          <w:szCs w:val="23"/>
        </w:rPr>
        <w:t xml:space="preserve">, не подлежат обложению </w:t>
      </w:r>
      <w:r>
        <w:rPr>
          <w:b/>
          <w:color w:val="000000" w:themeColor="text1"/>
          <w:sz w:val="23"/>
          <w:szCs w:val="23"/>
        </w:rPr>
        <w:t>НДФЛ.</w:t>
      </w:r>
    </w:p>
    <w:p w14:paraId="27F824C3" w14:textId="61B6397A" w:rsidR="004A1C86" w:rsidRPr="004A1C86" w:rsidRDefault="004A1C86" w:rsidP="004A1C86">
      <w:pPr>
        <w:pStyle w:val="a9"/>
        <w:spacing w:before="120" w:after="120" w:line="264" w:lineRule="auto"/>
        <w:ind w:left="567"/>
        <w:contextualSpacing w:val="0"/>
        <w:jc w:val="both"/>
        <w:rPr>
          <w:i/>
          <w:sz w:val="23"/>
          <w:szCs w:val="23"/>
        </w:rPr>
      </w:pPr>
      <w:r w:rsidRPr="004A1C86">
        <w:rPr>
          <w:i/>
          <w:sz w:val="23"/>
          <w:szCs w:val="23"/>
        </w:rPr>
        <w:t>Письмо Департамента налоговой и таможенной политики Минфина России от 21 ноября 2019 г. N 03-04-05/90156</w:t>
      </w:r>
    </w:p>
    <w:p w14:paraId="7A8E7431" w14:textId="03FED861" w:rsidR="004A1C86" w:rsidRPr="004A1C86" w:rsidRDefault="004A1C86" w:rsidP="004A1C86">
      <w:pPr>
        <w:autoSpaceDE w:val="0"/>
        <w:autoSpaceDN w:val="0"/>
        <w:adjustRightInd w:val="0"/>
        <w:ind w:firstLine="567"/>
        <w:jc w:val="both"/>
        <w:rPr>
          <w:sz w:val="23"/>
          <w:szCs w:val="23"/>
        </w:rPr>
      </w:pPr>
      <w:r w:rsidRPr="004A1C86">
        <w:rPr>
          <w:sz w:val="23"/>
          <w:szCs w:val="23"/>
        </w:rPr>
        <w:t>При отсутствии документов, подтверждающих расходы сотрудников, теряется компенсационный характер данных выплат, и указанные доходы подлежат обложению налогом в установленном порядке.</w:t>
      </w:r>
    </w:p>
    <w:p w14:paraId="460C842C" w14:textId="71425F8F" w:rsidR="004A1C86" w:rsidRPr="004A1C86" w:rsidRDefault="00BE708F" w:rsidP="004A1C86">
      <w:pPr>
        <w:autoSpaceDE w:val="0"/>
        <w:autoSpaceDN w:val="0"/>
        <w:adjustRightInd w:val="0"/>
        <w:ind w:firstLine="567"/>
        <w:jc w:val="both"/>
        <w:rPr>
          <w:sz w:val="23"/>
          <w:szCs w:val="23"/>
        </w:rPr>
      </w:pPr>
      <w:r>
        <w:rPr>
          <w:sz w:val="23"/>
          <w:szCs w:val="23"/>
        </w:rPr>
        <w:t>С</w:t>
      </w:r>
      <w:r w:rsidR="004A1C86" w:rsidRPr="004A1C86">
        <w:rPr>
          <w:sz w:val="23"/>
          <w:szCs w:val="23"/>
        </w:rPr>
        <w:t xml:space="preserve">уточные, сотрудникам организации, работа которых имеет разъездной характер, в связи со служебными поездками, не облагаются </w:t>
      </w:r>
      <w:r>
        <w:rPr>
          <w:sz w:val="23"/>
          <w:szCs w:val="23"/>
        </w:rPr>
        <w:t>НДФЛ</w:t>
      </w:r>
      <w:r w:rsidR="004A1C86" w:rsidRPr="004A1C86">
        <w:rPr>
          <w:sz w:val="23"/>
          <w:szCs w:val="23"/>
        </w:rPr>
        <w:t xml:space="preserve"> в размере, установленном </w:t>
      </w:r>
      <w:r>
        <w:rPr>
          <w:sz w:val="23"/>
          <w:szCs w:val="23"/>
        </w:rPr>
        <w:t>ЛНА организации</w:t>
      </w:r>
      <w:r w:rsidR="004A1C86" w:rsidRPr="004A1C86">
        <w:rPr>
          <w:sz w:val="23"/>
          <w:szCs w:val="23"/>
        </w:rPr>
        <w:t>.</w:t>
      </w:r>
    </w:p>
    <w:p w14:paraId="693755F0" w14:textId="31B08E0B" w:rsidR="004A1C86" w:rsidRPr="004A1C86" w:rsidRDefault="00BE708F" w:rsidP="004A1C86">
      <w:pPr>
        <w:autoSpaceDE w:val="0"/>
        <w:autoSpaceDN w:val="0"/>
        <w:adjustRightInd w:val="0"/>
        <w:ind w:firstLine="567"/>
        <w:jc w:val="both"/>
        <w:rPr>
          <w:sz w:val="23"/>
          <w:szCs w:val="23"/>
        </w:rPr>
      </w:pPr>
      <w:r>
        <w:rPr>
          <w:sz w:val="23"/>
          <w:szCs w:val="23"/>
        </w:rPr>
        <w:t>Д</w:t>
      </w:r>
      <w:r w:rsidR="004A1C86" w:rsidRPr="004A1C86">
        <w:rPr>
          <w:sz w:val="23"/>
          <w:szCs w:val="23"/>
        </w:rPr>
        <w:t xml:space="preserve">оходы работников организации в виде сумм оплаты труда в повышенном размере подлежат обложению </w:t>
      </w:r>
      <w:r>
        <w:rPr>
          <w:sz w:val="23"/>
          <w:szCs w:val="23"/>
        </w:rPr>
        <w:t>НДФЛ</w:t>
      </w:r>
      <w:r w:rsidR="004A1C86" w:rsidRPr="004A1C86">
        <w:rPr>
          <w:sz w:val="23"/>
          <w:szCs w:val="23"/>
        </w:rPr>
        <w:t xml:space="preserve"> в установленном порядке.</w:t>
      </w:r>
    </w:p>
    <w:p w14:paraId="37437BB8" w14:textId="77777777" w:rsidR="00251795" w:rsidRPr="00251795" w:rsidRDefault="00251795" w:rsidP="00251795">
      <w:pPr>
        <w:pStyle w:val="a9"/>
        <w:numPr>
          <w:ilvl w:val="0"/>
          <w:numId w:val="2"/>
        </w:numPr>
        <w:spacing w:before="120" w:after="120" w:line="264" w:lineRule="auto"/>
        <w:ind w:left="567" w:hanging="567"/>
        <w:contextualSpacing w:val="0"/>
        <w:jc w:val="both"/>
        <w:rPr>
          <w:b/>
          <w:color w:val="000000" w:themeColor="text1"/>
          <w:sz w:val="23"/>
          <w:szCs w:val="23"/>
        </w:rPr>
      </w:pPr>
      <w:r w:rsidRPr="00251795">
        <w:rPr>
          <w:b/>
          <w:color w:val="000000" w:themeColor="text1"/>
          <w:sz w:val="23"/>
          <w:szCs w:val="23"/>
        </w:rPr>
        <w:t>С возмещения морального вреда, выплачиваемого по решению суда, НДФЛ не удерживается</w:t>
      </w:r>
    </w:p>
    <w:p w14:paraId="184B849E" w14:textId="243CD5DD" w:rsidR="00251795" w:rsidRPr="00251795" w:rsidRDefault="00251795" w:rsidP="00251795">
      <w:pPr>
        <w:pStyle w:val="a9"/>
        <w:spacing w:before="120" w:after="120" w:line="264" w:lineRule="auto"/>
        <w:ind w:left="567"/>
        <w:contextualSpacing w:val="0"/>
        <w:jc w:val="both"/>
        <w:rPr>
          <w:i/>
          <w:sz w:val="23"/>
          <w:szCs w:val="23"/>
        </w:rPr>
      </w:pPr>
      <w:r w:rsidRPr="00251795">
        <w:rPr>
          <w:i/>
          <w:sz w:val="23"/>
          <w:szCs w:val="23"/>
        </w:rPr>
        <w:t>Письмо Департамента налоговой и таможенной политики Минфина России от 25 ноября 2019 г. N 03-04-05/91174</w:t>
      </w:r>
    </w:p>
    <w:p w14:paraId="32EE043B" w14:textId="77777777" w:rsidR="00251795" w:rsidRPr="00251795" w:rsidRDefault="00251795" w:rsidP="00251795">
      <w:pPr>
        <w:autoSpaceDE w:val="0"/>
        <w:autoSpaceDN w:val="0"/>
        <w:adjustRightInd w:val="0"/>
        <w:ind w:firstLine="567"/>
        <w:jc w:val="both"/>
        <w:rPr>
          <w:sz w:val="23"/>
          <w:szCs w:val="23"/>
        </w:rPr>
      </w:pPr>
      <w:r w:rsidRPr="00251795">
        <w:rPr>
          <w:sz w:val="23"/>
          <w:szCs w:val="23"/>
        </w:rPr>
        <w:t>Сумма возмещения морального вреда, выплачиваемая налогоплательщику на основании решения суда, освобождается от НДФЛ.</w:t>
      </w:r>
    </w:p>
    <w:p w14:paraId="3179FAC2" w14:textId="0194081B" w:rsidR="00251795" w:rsidRPr="00251795" w:rsidRDefault="00251795" w:rsidP="00251795">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С</w:t>
      </w:r>
      <w:r w:rsidRPr="00251795">
        <w:rPr>
          <w:b/>
          <w:color w:val="000000" w:themeColor="text1"/>
          <w:sz w:val="23"/>
          <w:szCs w:val="23"/>
        </w:rPr>
        <w:t xml:space="preserve">уммы, уплаченные работодателями за оказание медицинских услуг своим работникам, освобождаются от обложения </w:t>
      </w:r>
      <w:r>
        <w:rPr>
          <w:b/>
          <w:color w:val="000000" w:themeColor="text1"/>
          <w:sz w:val="23"/>
          <w:szCs w:val="23"/>
        </w:rPr>
        <w:t>НДФЛ</w:t>
      </w:r>
      <w:r w:rsidRPr="00251795">
        <w:rPr>
          <w:b/>
          <w:color w:val="000000" w:themeColor="text1"/>
          <w:sz w:val="23"/>
          <w:szCs w:val="23"/>
        </w:rPr>
        <w:t xml:space="preserve"> при соблюдении условий. </w:t>
      </w:r>
      <w:r>
        <w:rPr>
          <w:b/>
          <w:color w:val="000000" w:themeColor="text1"/>
          <w:sz w:val="23"/>
          <w:szCs w:val="23"/>
        </w:rPr>
        <w:t>В</w:t>
      </w:r>
      <w:r w:rsidRPr="00251795">
        <w:rPr>
          <w:b/>
          <w:color w:val="000000" w:themeColor="text1"/>
          <w:sz w:val="23"/>
          <w:szCs w:val="23"/>
        </w:rPr>
        <w:t xml:space="preserve"> качестве одного из условий освобождения определена оплата работодателем стоимости медицинских услуг медицинским организациям.</w:t>
      </w:r>
    </w:p>
    <w:p w14:paraId="51939A1A" w14:textId="77777777" w:rsidR="00251795" w:rsidRPr="00251795" w:rsidRDefault="00251795" w:rsidP="00251795">
      <w:pPr>
        <w:pStyle w:val="a9"/>
        <w:spacing w:before="120" w:after="120" w:line="264" w:lineRule="auto"/>
        <w:ind w:left="567"/>
        <w:contextualSpacing w:val="0"/>
        <w:jc w:val="both"/>
        <w:rPr>
          <w:i/>
          <w:sz w:val="23"/>
          <w:szCs w:val="23"/>
        </w:rPr>
      </w:pPr>
      <w:r w:rsidRPr="00251795">
        <w:rPr>
          <w:i/>
          <w:sz w:val="23"/>
          <w:szCs w:val="23"/>
        </w:rPr>
        <w:t>Письмо Департамента налоговой и таможенной политики Минфина России от 25 ноября 2019 г. N 03-04-06/91984</w:t>
      </w:r>
    </w:p>
    <w:p w14:paraId="2F95A4D7" w14:textId="34BD1914" w:rsidR="00251795" w:rsidRPr="00251795" w:rsidRDefault="00251795" w:rsidP="00251795">
      <w:pPr>
        <w:autoSpaceDE w:val="0"/>
        <w:autoSpaceDN w:val="0"/>
        <w:adjustRightInd w:val="0"/>
        <w:ind w:firstLine="567"/>
        <w:jc w:val="both"/>
        <w:rPr>
          <w:sz w:val="23"/>
          <w:szCs w:val="23"/>
        </w:rPr>
      </w:pPr>
      <w:r w:rsidRPr="00251795">
        <w:rPr>
          <w:sz w:val="23"/>
          <w:szCs w:val="23"/>
        </w:rPr>
        <w:lastRenderedPageBreak/>
        <w:t>В прочих случаях полученные доходы подлежат обложению налогом на доходы физических лиц в установленном порядке.</w:t>
      </w:r>
    </w:p>
    <w:p w14:paraId="4017FF4A" w14:textId="77777777" w:rsidR="009B5D0A" w:rsidRPr="009B5D0A" w:rsidRDefault="009B5D0A" w:rsidP="009B5D0A">
      <w:pPr>
        <w:pStyle w:val="a9"/>
        <w:numPr>
          <w:ilvl w:val="0"/>
          <w:numId w:val="2"/>
        </w:numPr>
        <w:spacing w:before="120" w:after="120" w:line="264" w:lineRule="auto"/>
        <w:ind w:left="567" w:hanging="567"/>
        <w:contextualSpacing w:val="0"/>
        <w:jc w:val="both"/>
        <w:rPr>
          <w:b/>
          <w:color w:val="000000" w:themeColor="text1"/>
          <w:sz w:val="23"/>
          <w:szCs w:val="23"/>
        </w:rPr>
      </w:pPr>
      <w:r w:rsidRPr="009B5D0A">
        <w:rPr>
          <w:b/>
          <w:color w:val="000000" w:themeColor="text1"/>
          <w:sz w:val="23"/>
          <w:szCs w:val="23"/>
        </w:rPr>
        <w:t>Стандартный налоговый вычет на ребенка-инвалида в размере 12 тыс. руб. предоставляется родителю, если ребенок является инвалидом в возрасте до 18 лет. Вычет предоставляется до конца того года, в котором ребенок достиг совершеннолетия.</w:t>
      </w:r>
    </w:p>
    <w:p w14:paraId="57CCDFD6" w14:textId="77777777" w:rsidR="009B5D0A" w:rsidRPr="009B5D0A" w:rsidRDefault="009B5D0A" w:rsidP="009B5D0A">
      <w:pPr>
        <w:pStyle w:val="a9"/>
        <w:spacing w:before="120" w:after="120" w:line="264" w:lineRule="auto"/>
        <w:ind w:left="567"/>
        <w:contextualSpacing w:val="0"/>
        <w:jc w:val="both"/>
        <w:rPr>
          <w:i/>
          <w:sz w:val="23"/>
          <w:szCs w:val="23"/>
        </w:rPr>
      </w:pPr>
      <w:r w:rsidRPr="009B5D0A">
        <w:rPr>
          <w:i/>
          <w:sz w:val="23"/>
          <w:szCs w:val="23"/>
        </w:rPr>
        <w:t>Письмо Департамента налоговой и таможенной политики Минфина России от 26 ноября 2019 г. N 03-04-05/91724</w:t>
      </w:r>
    </w:p>
    <w:p w14:paraId="73A98BDA" w14:textId="77777777" w:rsidR="009B5D0A" w:rsidRPr="009B5D0A" w:rsidRDefault="009B5D0A" w:rsidP="009B5D0A">
      <w:pPr>
        <w:autoSpaceDE w:val="0"/>
        <w:autoSpaceDN w:val="0"/>
        <w:adjustRightInd w:val="0"/>
        <w:ind w:firstLine="567"/>
        <w:jc w:val="both"/>
        <w:rPr>
          <w:sz w:val="23"/>
          <w:szCs w:val="23"/>
        </w:rPr>
      </w:pPr>
      <w:r w:rsidRPr="009B5D0A">
        <w:rPr>
          <w:sz w:val="23"/>
          <w:szCs w:val="23"/>
        </w:rPr>
        <w:t>С начала года, следующего за тем, в котором ребенок-инвалид достиг возраста 18 лет, стандартный вычет не применяется.</w:t>
      </w:r>
    </w:p>
    <w:p w14:paraId="4A671F75" w14:textId="77777777" w:rsidR="009B5D0A" w:rsidRPr="009B5D0A" w:rsidRDefault="009B5D0A" w:rsidP="009B5D0A">
      <w:pPr>
        <w:autoSpaceDE w:val="0"/>
        <w:autoSpaceDN w:val="0"/>
        <w:adjustRightInd w:val="0"/>
        <w:ind w:firstLine="567"/>
        <w:jc w:val="both"/>
        <w:rPr>
          <w:sz w:val="23"/>
          <w:szCs w:val="23"/>
        </w:rPr>
      </w:pPr>
      <w:r w:rsidRPr="009B5D0A">
        <w:rPr>
          <w:sz w:val="23"/>
          <w:szCs w:val="23"/>
        </w:rPr>
        <w:t>Вычет в размере 12 тыс. руб. на учащегося очной формы в возрасте до 24 лет предоставляется в том случае, если ребенок является инвалидом I или II группы.</w:t>
      </w:r>
    </w:p>
    <w:p w14:paraId="0CB386AC" w14:textId="4D703BD7" w:rsidR="00657156" w:rsidRPr="00657156" w:rsidRDefault="00657156" w:rsidP="009B5D0A">
      <w:pPr>
        <w:pStyle w:val="a9"/>
        <w:numPr>
          <w:ilvl w:val="0"/>
          <w:numId w:val="2"/>
        </w:numPr>
        <w:spacing w:before="120" w:after="120" w:line="264" w:lineRule="auto"/>
        <w:ind w:left="567" w:hanging="567"/>
        <w:contextualSpacing w:val="0"/>
        <w:jc w:val="both"/>
        <w:rPr>
          <w:b/>
          <w:color w:val="000000" w:themeColor="text1"/>
          <w:sz w:val="23"/>
          <w:szCs w:val="23"/>
        </w:rPr>
      </w:pPr>
      <w:r w:rsidRPr="00657156">
        <w:rPr>
          <w:b/>
          <w:color w:val="000000" w:themeColor="text1"/>
          <w:sz w:val="23"/>
          <w:szCs w:val="23"/>
        </w:rPr>
        <w:t xml:space="preserve">Минфин разъяснил, как </w:t>
      </w:r>
      <w:r w:rsidR="008141F6">
        <w:rPr>
          <w:b/>
          <w:color w:val="000000" w:themeColor="text1"/>
          <w:sz w:val="23"/>
          <w:szCs w:val="23"/>
        </w:rPr>
        <w:t>с</w:t>
      </w:r>
      <w:r w:rsidRPr="00657156">
        <w:rPr>
          <w:b/>
          <w:color w:val="000000" w:themeColor="text1"/>
          <w:sz w:val="23"/>
          <w:szCs w:val="23"/>
        </w:rPr>
        <w:t xml:space="preserve"> 2018 г. облагался НДФЛ доход в виде материальной выгоды от экономии на процентах за пользование займом (кредитом).</w:t>
      </w:r>
    </w:p>
    <w:p w14:paraId="207F4E0F" w14:textId="4FB21899" w:rsidR="00657156" w:rsidRPr="00657156" w:rsidRDefault="00657156" w:rsidP="00AE6816">
      <w:pPr>
        <w:pStyle w:val="a9"/>
        <w:spacing w:before="120" w:after="120" w:line="264" w:lineRule="auto"/>
        <w:ind w:left="567"/>
        <w:jc w:val="both"/>
        <w:rPr>
          <w:i/>
          <w:sz w:val="23"/>
          <w:szCs w:val="23"/>
        </w:rPr>
      </w:pPr>
      <w:r w:rsidRPr="00657156">
        <w:rPr>
          <w:i/>
          <w:sz w:val="23"/>
          <w:szCs w:val="23"/>
        </w:rPr>
        <w:t>Письмо Департамента налоговой и таможенной политики Минфина России от 27 ноября 2019 г. N 03-04-05/91989</w:t>
      </w:r>
      <w:r w:rsidR="00AE6816">
        <w:rPr>
          <w:i/>
          <w:sz w:val="23"/>
          <w:szCs w:val="23"/>
        </w:rPr>
        <w:t xml:space="preserve">, </w:t>
      </w:r>
      <w:r w:rsidR="00AE6816" w:rsidRPr="00AE6816">
        <w:rPr>
          <w:i/>
          <w:sz w:val="23"/>
          <w:szCs w:val="23"/>
        </w:rPr>
        <w:t>от 13 ноября 2019 г. N 03-04-05/87449</w:t>
      </w:r>
    </w:p>
    <w:p w14:paraId="6B3AAAC1" w14:textId="77777777" w:rsidR="00657156" w:rsidRPr="00657156" w:rsidRDefault="00657156" w:rsidP="00657156">
      <w:pPr>
        <w:autoSpaceDE w:val="0"/>
        <w:autoSpaceDN w:val="0"/>
        <w:adjustRightInd w:val="0"/>
        <w:ind w:firstLine="567"/>
        <w:jc w:val="both"/>
        <w:rPr>
          <w:sz w:val="23"/>
          <w:szCs w:val="23"/>
        </w:rPr>
      </w:pPr>
      <w:r w:rsidRPr="00657156">
        <w:rPr>
          <w:sz w:val="23"/>
          <w:szCs w:val="23"/>
        </w:rPr>
        <w:t>С 1 января 2018 г. материальная выгода от экономии на процентах признается доходом, если соблюдается хотя бы одно из следующих условий:</w:t>
      </w:r>
    </w:p>
    <w:p w14:paraId="44B59D4F" w14:textId="77777777" w:rsidR="00657156" w:rsidRPr="00657156" w:rsidRDefault="00657156" w:rsidP="00657156">
      <w:pPr>
        <w:autoSpaceDE w:val="0"/>
        <w:autoSpaceDN w:val="0"/>
        <w:adjustRightInd w:val="0"/>
        <w:ind w:firstLine="567"/>
        <w:jc w:val="both"/>
        <w:rPr>
          <w:sz w:val="23"/>
          <w:szCs w:val="23"/>
        </w:rPr>
      </w:pPr>
      <w:r w:rsidRPr="00657156">
        <w:rPr>
          <w:sz w:val="23"/>
          <w:szCs w:val="23"/>
        </w:rPr>
        <w:t>- заем (кредит) получен от взаимозависимого лица либо лица, с которым налогоплательщик состоит в трудовых отношениях;</w:t>
      </w:r>
    </w:p>
    <w:p w14:paraId="0660A875" w14:textId="77777777" w:rsidR="00657156" w:rsidRPr="00657156" w:rsidRDefault="00657156" w:rsidP="00657156">
      <w:pPr>
        <w:autoSpaceDE w:val="0"/>
        <w:autoSpaceDN w:val="0"/>
        <w:adjustRightInd w:val="0"/>
        <w:ind w:firstLine="567"/>
        <w:jc w:val="both"/>
        <w:rPr>
          <w:sz w:val="23"/>
          <w:szCs w:val="23"/>
        </w:rPr>
      </w:pPr>
      <w:r w:rsidRPr="00657156">
        <w:rPr>
          <w:sz w:val="23"/>
          <w:szCs w:val="23"/>
        </w:rPr>
        <w:t>- экономия фактически является материальной помощью либо формой встречного исполнения обязательства перед налогоплательщиком.</w:t>
      </w:r>
    </w:p>
    <w:p w14:paraId="61E3868D" w14:textId="77777777" w:rsidR="00AD44DA" w:rsidRPr="00082E67" w:rsidRDefault="00AD44DA" w:rsidP="00082E67">
      <w:pPr>
        <w:pStyle w:val="a9"/>
        <w:numPr>
          <w:ilvl w:val="0"/>
          <w:numId w:val="2"/>
        </w:numPr>
        <w:spacing w:after="200" w:line="264" w:lineRule="auto"/>
        <w:ind w:left="567" w:hanging="567"/>
        <w:jc w:val="both"/>
        <w:rPr>
          <w:b/>
          <w:color w:val="000000" w:themeColor="text1"/>
          <w:sz w:val="23"/>
          <w:szCs w:val="23"/>
        </w:rPr>
      </w:pPr>
      <w:r w:rsidRPr="00082E67">
        <w:rPr>
          <w:b/>
          <w:color w:val="000000" w:themeColor="text1"/>
          <w:sz w:val="23"/>
          <w:szCs w:val="23"/>
        </w:rPr>
        <w:t>Вычет на детей предоставляется в двойном размере единственному родителю (приемному), усыновителю, опекуну, попечителю до месяца, следующего за месяцем вступления его в брак.</w:t>
      </w:r>
    </w:p>
    <w:p w14:paraId="70ADAC35" w14:textId="77777777" w:rsidR="00AD44DA" w:rsidRPr="00082E67" w:rsidRDefault="00AD44DA" w:rsidP="00082E67">
      <w:pPr>
        <w:pStyle w:val="a9"/>
        <w:spacing w:after="200" w:line="264" w:lineRule="auto"/>
        <w:ind w:left="567"/>
        <w:jc w:val="both"/>
        <w:rPr>
          <w:b/>
          <w:color w:val="000000" w:themeColor="text1"/>
          <w:sz w:val="23"/>
          <w:szCs w:val="23"/>
        </w:rPr>
      </w:pPr>
      <w:r w:rsidRPr="00082E67">
        <w:rPr>
          <w:b/>
          <w:color w:val="000000" w:themeColor="text1"/>
          <w:sz w:val="23"/>
          <w:szCs w:val="23"/>
        </w:rPr>
        <w:t>Понятие "единственный родитель" означает отсутствие второго родителя у ребенка. После расторжения брака вычет в двойном размере может снова предоставляться единственному родителю, если во время брака ребенок не был усыновлен.</w:t>
      </w:r>
    </w:p>
    <w:p w14:paraId="6421F5B3" w14:textId="77777777" w:rsidR="00082E67" w:rsidRPr="00082E67" w:rsidRDefault="00082E67" w:rsidP="00082E67">
      <w:pPr>
        <w:pStyle w:val="a9"/>
        <w:spacing w:before="120" w:after="120" w:line="264" w:lineRule="auto"/>
        <w:ind w:left="567"/>
        <w:contextualSpacing w:val="0"/>
        <w:jc w:val="both"/>
        <w:rPr>
          <w:i/>
          <w:sz w:val="23"/>
          <w:szCs w:val="23"/>
        </w:rPr>
      </w:pPr>
      <w:r w:rsidRPr="00082E67">
        <w:rPr>
          <w:i/>
          <w:sz w:val="23"/>
          <w:szCs w:val="23"/>
        </w:rPr>
        <w:t>Письмо Департамента налоговой и таможенной политики Минфина России от 28 ноября 2019 г. N 03-04-05/92450</w:t>
      </w:r>
    </w:p>
    <w:p w14:paraId="7BF51E5A" w14:textId="148DD34A" w:rsidR="00AD44DA" w:rsidRPr="00AD44DA" w:rsidRDefault="00AD44DA" w:rsidP="00AD44DA">
      <w:pPr>
        <w:pStyle w:val="a9"/>
        <w:numPr>
          <w:ilvl w:val="0"/>
          <w:numId w:val="2"/>
        </w:numPr>
        <w:spacing w:after="200" w:line="264" w:lineRule="auto"/>
        <w:ind w:left="567" w:hanging="567"/>
        <w:jc w:val="both"/>
        <w:rPr>
          <w:b/>
          <w:color w:val="000000" w:themeColor="text1"/>
          <w:sz w:val="23"/>
          <w:szCs w:val="23"/>
        </w:rPr>
      </w:pPr>
      <w:r>
        <w:rPr>
          <w:b/>
          <w:color w:val="000000" w:themeColor="text1"/>
          <w:sz w:val="23"/>
          <w:szCs w:val="23"/>
        </w:rPr>
        <w:t>П</w:t>
      </w:r>
      <w:r w:rsidRPr="00AD44DA">
        <w:rPr>
          <w:b/>
          <w:color w:val="000000" w:themeColor="text1"/>
          <w:sz w:val="23"/>
          <w:szCs w:val="23"/>
        </w:rPr>
        <w:t>оскольку квартира находилась в собственности налогоплательщиков (независимо от изменения размера доли в праве собственности на указанную квартиру) более трех лет, доход от ее продажи не подлежит обложению налогом на доходы физических лиц.</w:t>
      </w:r>
    </w:p>
    <w:p w14:paraId="1B47AF17" w14:textId="77777777" w:rsidR="00AD44DA" w:rsidRPr="00AD44DA" w:rsidRDefault="00AD44DA" w:rsidP="00AD44DA">
      <w:pPr>
        <w:pStyle w:val="a9"/>
        <w:spacing w:before="120" w:after="120" w:line="264" w:lineRule="auto"/>
        <w:ind w:left="567"/>
        <w:contextualSpacing w:val="0"/>
        <w:jc w:val="both"/>
        <w:rPr>
          <w:i/>
          <w:sz w:val="23"/>
          <w:szCs w:val="23"/>
        </w:rPr>
      </w:pPr>
      <w:r w:rsidRPr="00AD44DA">
        <w:rPr>
          <w:i/>
          <w:sz w:val="23"/>
          <w:szCs w:val="23"/>
        </w:rPr>
        <w:t>Письмо Департамента налоговой и таможенной политики Минфина России от 28 ноября 2019 г. N 03-04-05/92333</w:t>
      </w:r>
    </w:p>
    <w:p w14:paraId="692923C2" w14:textId="77777777" w:rsidR="00AD44DA" w:rsidRPr="00AD44DA" w:rsidRDefault="00AD44DA" w:rsidP="00AD44DA">
      <w:pPr>
        <w:autoSpaceDE w:val="0"/>
        <w:autoSpaceDN w:val="0"/>
        <w:adjustRightInd w:val="0"/>
        <w:ind w:firstLine="567"/>
        <w:jc w:val="both"/>
        <w:rPr>
          <w:sz w:val="23"/>
          <w:szCs w:val="23"/>
        </w:rPr>
      </w:pPr>
      <w:r w:rsidRPr="00AD44DA">
        <w:rPr>
          <w:sz w:val="23"/>
          <w:szCs w:val="23"/>
        </w:rPr>
        <w:t>Для объектов недвижимого имущества, приобретенных в собственность до 01.01.2016, минимальный предельный срок владения таким имуществом составляет три года (</w:t>
      </w:r>
      <w:hyperlink r:id="rId30" w:history="1">
        <w:r w:rsidRPr="00AD44DA">
          <w:rPr>
            <w:sz w:val="23"/>
            <w:szCs w:val="23"/>
          </w:rPr>
          <w:t>пункт 17.1 статьи 217</w:t>
        </w:r>
      </w:hyperlink>
      <w:r w:rsidRPr="00AD44DA">
        <w:rPr>
          <w:sz w:val="23"/>
          <w:szCs w:val="23"/>
        </w:rPr>
        <w:t xml:space="preserve"> Кодекса, в редакции до 01.01.2016).</w:t>
      </w:r>
    </w:p>
    <w:p w14:paraId="74C1C0A2" w14:textId="7955D20A" w:rsidR="00AD44DA" w:rsidRPr="00AD44DA" w:rsidRDefault="00AD44DA" w:rsidP="00AD44DA">
      <w:pPr>
        <w:autoSpaceDE w:val="0"/>
        <w:autoSpaceDN w:val="0"/>
        <w:adjustRightInd w:val="0"/>
        <w:ind w:firstLine="567"/>
        <w:jc w:val="both"/>
        <w:rPr>
          <w:sz w:val="23"/>
          <w:szCs w:val="23"/>
        </w:rPr>
      </w:pPr>
      <w:r w:rsidRPr="00AD44DA">
        <w:rPr>
          <w:sz w:val="23"/>
          <w:szCs w:val="23"/>
        </w:rPr>
        <w:t>Моментом возникновения права собственности у налогоплательщика является не дата повторного получения свидетельства о праве собственности на квартиру в связи с изменением состава собственников квартиры и размера их долей, а момент первоначальной государственной регистрации права собственности.</w:t>
      </w:r>
    </w:p>
    <w:p w14:paraId="4D25DCCE" w14:textId="77777777" w:rsidR="00E02FAD" w:rsidRPr="00942504" w:rsidRDefault="00E02FAD" w:rsidP="00AD44DA">
      <w:pPr>
        <w:pStyle w:val="a9"/>
        <w:numPr>
          <w:ilvl w:val="0"/>
          <w:numId w:val="2"/>
        </w:numPr>
        <w:spacing w:before="120" w:after="120" w:line="264" w:lineRule="auto"/>
        <w:ind w:left="567" w:hanging="567"/>
        <w:contextualSpacing w:val="0"/>
        <w:jc w:val="both"/>
        <w:rPr>
          <w:b/>
          <w:color w:val="000000" w:themeColor="text1"/>
          <w:sz w:val="23"/>
          <w:szCs w:val="23"/>
        </w:rPr>
      </w:pPr>
      <w:r w:rsidRPr="00942504">
        <w:rPr>
          <w:b/>
          <w:color w:val="000000" w:themeColor="text1"/>
          <w:sz w:val="23"/>
          <w:szCs w:val="23"/>
        </w:rPr>
        <w:t>НДФЛ не облагаются суммы платы за обучение гражданина по основным и дополнительным образовательным программам. Отсутствие трудовых отношений между компанией, оплачивающей обучение, и гражданином не влияет на применение льготы. Необходим договор между образовательной организацией, гражданином и компанией, которая оплачивает обучение.</w:t>
      </w:r>
    </w:p>
    <w:p w14:paraId="77EB85C9" w14:textId="77777777" w:rsidR="00942504" w:rsidRPr="00942504" w:rsidRDefault="00942504" w:rsidP="00942504">
      <w:pPr>
        <w:pStyle w:val="a9"/>
        <w:spacing w:before="120" w:after="120" w:line="264" w:lineRule="auto"/>
        <w:ind w:left="567"/>
        <w:contextualSpacing w:val="0"/>
        <w:jc w:val="both"/>
        <w:rPr>
          <w:i/>
          <w:sz w:val="23"/>
          <w:szCs w:val="23"/>
        </w:rPr>
      </w:pPr>
      <w:r w:rsidRPr="00942504">
        <w:rPr>
          <w:i/>
          <w:sz w:val="23"/>
          <w:szCs w:val="23"/>
        </w:rPr>
        <w:lastRenderedPageBreak/>
        <w:t>Письмо Департамента налоговой и таможенной политики Минфина России от 29 ноября 2019 г. N 03-04-05/92796</w:t>
      </w:r>
    </w:p>
    <w:p w14:paraId="25E82CDC" w14:textId="77777777" w:rsidR="00FF6C10" w:rsidRDefault="0031459A" w:rsidP="00F443B0">
      <w:pPr>
        <w:keepNext/>
        <w:numPr>
          <w:ilvl w:val="1"/>
          <w:numId w:val="1"/>
        </w:numPr>
        <w:tabs>
          <w:tab w:val="left" w:pos="567"/>
        </w:tabs>
        <w:spacing w:before="120" w:after="120"/>
        <w:ind w:left="0" w:right="57" w:firstLine="567"/>
        <w:jc w:val="center"/>
        <w:outlineLvl w:val="0"/>
        <w:rPr>
          <w:b/>
          <w:bCs/>
          <w:sz w:val="23"/>
          <w:szCs w:val="23"/>
        </w:rPr>
      </w:pPr>
      <w:bookmarkStart w:id="87" w:name="_Toc401564774"/>
      <w:bookmarkStart w:id="88" w:name="_Toc414698778"/>
      <w:bookmarkStart w:id="89" w:name="_Toc33597724"/>
      <w:r>
        <w:rPr>
          <w:b/>
          <w:bCs/>
          <w:sz w:val="23"/>
          <w:szCs w:val="23"/>
        </w:rPr>
        <w:t>П</w:t>
      </w:r>
      <w:r w:rsidR="0086525A" w:rsidRPr="0086525A">
        <w:rPr>
          <w:b/>
          <w:bCs/>
          <w:sz w:val="23"/>
          <w:szCs w:val="23"/>
        </w:rPr>
        <w:t>енсионное, с</w:t>
      </w:r>
      <w:r w:rsidR="00FF6C10" w:rsidRPr="0086525A">
        <w:rPr>
          <w:b/>
          <w:bCs/>
          <w:sz w:val="23"/>
          <w:szCs w:val="23"/>
        </w:rPr>
        <w:t>оциальное страхование</w:t>
      </w:r>
      <w:r w:rsidR="00A57F1C" w:rsidRPr="0086525A">
        <w:rPr>
          <w:b/>
          <w:bCs/>
          <w:sz w:val="23"/>
          <w:szCs w:val="23"/>
        </w:rPr>
        <w:t xml:space="preserve">  и социальное обеспечение</w:t>
      </w:r>
      <w:bookmarkEnd w:id="89"/>
    </w:p>
    <w:p w14:paraId="23B48A1B" w14:textId="77777777" w:rsidR="007114F5" w:rsidRPr="007114F5" w:rsidRDefault="007114F5" w:rsidP="007114F5">
      <w:pPr>
        <w:pStyle w:val="a9"/>
        <w:numPr>
          <w:ilvl w:val="0"/>
          <w:numId w:val="2"/>
        </w:numPr>
        <w:spacing w:before="120" w:after="120" w:line="264" w:lineRule="auto"/>
        <w:ind w:left="567" w:hanging="567"/>
        <w:contextualSpacing w:val="0"/>
        <w:jc w:val="both"/>
        <w:rPr>
          <w:b/>
          <w:color w:val="000000" w:themeColor="text1"/>
          <w:sz w:val="23"/>
          <w:szCs w:val="23"/>
        </w:rPr>
      </w:pPr>
      <w:r w:rsidRPr="007114F5">
        <w:rPr>
          <w:b/>
          <w:color w:val="000000" w:themeColor="text1"/>
          <w:sz w:val="23"/>
          <w:szCs w:val="23"/>
        </w:rPr>
        <w:t>Плательщик обязан подавать расчет по страховым взносам, даже если не производил выплат гражданам. Отражаются нулевые показатели.</w:t>
      </w:r>
    </w:p>
    <w:p w14:paraId="39640D33" w14:textId="77777777" w:rsidR="007114F5" w:rsidRPr="007114F5" w:rsidRDefault="007114F5" w:rsidP="007114F5">
      <w:pPr>
        <w:pStyle w:val="a9"/>
        <w:spacing w:before="120" w:after="120" w:line="264" w:lineRule="auto"/>
        <w:ind w:left="567"/>
        <w:contextualSpacing w:val="0"/>
        <w:jc w:val="both"/>
        <w:rPr>
          <w:i/>
          <w:sz w:val="23"/>
          <w:szCs w:val="23"/>
        </w:rPr>
      </w:pPr>
      <w:r w:rsidRPr="007114F5">
        <w:rPr>
          <w:i/>
          <w:sz w:val="23"/>
          <w:szCs w:val="23"/>
        </w:rPr>
        <w:t>Письмо Федеральной налоговой службы от 27 ноября 2019 г. N БС-4-11/24160@</w:t>
      </w:r>
    </w:p>
    <w:p w14:paraId="6022F6CA" w14:textId="77777777" w:rsidR="007114F5" w:rsidRPr="007114F5" w:rsidRDefault="007114F5" w:rsidP="007114F5">
      <w:pPr>
        <w:autoSpaceDE w:val="0"/>
        <w:autoSpaceDN w:val="0"/>
        <w:adjustRightInd w:val="0"/>
        <w:ind w:firstLine="567"/>
        <w:jc w:val="both"/>
        <w:rPr>
          <w:sz w:val="23"/>
          <w:szCs w:val="23"/>
        </w:rPr>
      </w:pPr>
      <w:r w:rsidRPr="007114F5">
        <w:rPr>
          <w:sz w:val="23"/>
          <w:szCs w:val="23"/>
        </w:rPr>
        <w:t xml:space="preserve">Если в расчетном (отчетном) периоде гаражно-строительный кооператив (ГСК) не </w:t>
      </w:r>
      <w:proofErr w:type="gramStart"/>
      <w:r w:rsidRPr="007114F5">
        <w:rPr>
          <w:sz w:val="23"/>
          <w:szCs w:val="23"/>
        </w:rPr>
        <w:t>вел финансово-хозяйственную деятельность то расчет предоставляется</w:t>
      </w:r>
      <w:proofErr w:type="gramEnd"/>
      <w:r w:rsidRPr="007114F5">
        <w:rPr>
          <w:sz w:val="23"/>
          <w:szCs w:val="23"/>
        </w:rPr>
        <w:t xml:space="preserve"> с указанием персонифицированных сведений в отношении председателя ГСК в строках 010-050 раздела 3, в строках 060-180 раздела 3.1.</w:t>
      </w:r>
    </w:p>
    <w:p w14:paraId="3B25E718" w14:textId="77777777"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0" w:name="_Toc33597725"/>
      <w:r w:rsidRPr="005B1391">
        <w:rPr>
          <w:b/>
          <w:bCs/>
          <w:sz w:val="23"/>
          <w:szCs w:val="23"/>
        </w:rPr>
        <w:t>С</w:t>
      </w:r>
      <w:r w:rsidR="00EB143F" w:rsidRPr="005B1391">
        <w:rPr>
          <w:b/>
          <w:bCs/>
          <w:sz w:val="23"/>
          <w:szCs w:val="23"/>
        </w:rPr>
        <w:t>траховые взносы</w:t>
      </w:r>
      <w:bookmarkEnd w:id="87"/>
      <w:bookmarkEnd w:id="88"/>
      <w:bookmarkEnd w:id="90"/>
      <w:r w:rsidR="00EB143F" w:rsidRPr="005B1391">
        <w:rPr>
          <w:b/>
          <w:bCs/>
          <w:sz w:val="23"/>
          <w:szCs w:val="23"/>
        </w:rPr>
        <w:t xml:space="preserve"> </w:t>
      </w:r>
      <w:r w:rsidR="0086525A">
        <w:rPr>
          <w:b/>
          <w:bCs/>
          <w:sz w:val="23"/>
          <w:szCs w:val="23"/>
        </w:rPr>
        <w:t xml:space="preserve"> </w:t>
      </w:r>
    </w:p>
    <w:p w14:paraId="2C3603F4" w14:textId="77777777" w:rsidR="0022648C" w:rsidRDefault="0022648C" w:rsidP="0022648C">
      <w:pPr>
        <w:pStyle w:val="a9"/>
        <w:numPr>
          <w:ilvl w:val="0"/>
          <w:numId w:val="2"/>
        </w:numPr>
        <w:spacing w:before="120" w:after="120" w:line="264" w:lineRule="auto"/>
        <w:ind w:left="567" w:hanging="567"/>
        <w:contextualSpacing w:val="0"/>
        <w:jc w:val="both"/>
        <w:rPr>
          <w:b/>
          <w:color w:val="000000" w:themeColor="text1"/>
          <w:sz w:val="23"/>
          <w:szCs w:val="23"/>
        </w:rPr>
      </w:pPr>
      <w:r w:rsidRPr="0022648C">
        <w:rPr>
          <w:b/>
          <w:color w:val="000000" w:themeColor="text1"/>
          <w:sz w:val="23"/>
          <w:szCs w:val="23"/>
        </w:rPr>
        <w:t>С 1 января 2020 г. предельная величина базы для исчисления страховых взносов на ОСС  на случай временной нетрудоспособности и в связи с материнством будет проиндексирована на 5,4% (с учетом роста средней зарплаты) и составит 912 000 руб. Максимальная база для ОПС достигнет 1 292 000 руб.</w:t>
      </w:r>
    </w:p>
    <w:p w14:paraId="3BC407F0" w14:textId="00D97725" w:rsidR="0022648C" w:rsidRPr="0022648C" w:rsidRDefault="0022648C" w:rsidP="0022648C">
      <w:pPr>
        <w:pStyle w:val="a9"/>
        <w:spacing w:before="120" w:after="120" w:line="264" w:lineRule="auto"/>
        <w:ind w:left="567"/>
        <w:contextualSpacing w:val="0"/>
        <w:jc w:val="both"/>
        <w:rPr>
          <w:i/>
          <w:sz w:val="23"/>
          <w:szCs w:val="23"/>
        </w:rPr>
      </w:pPr>
      <w:r w:rsidRPr="0022648C">
        <w:rPr>
          <w:i/>
          <w:sz w:val="23"/>
          <w:szCs w:val="23"/>
        </w:rPr>
        <w:t>Постановление Правительства РФ от 6 ноября 2019 г. N 1407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w:t>
      </w:r>
    </w:p>
    <w:p w14:paraId="3AE4F62B" w14:textId="77777777" w:rsidR="00D32912" w:rsidRPr="00C9488E" w:rsidRDefault="00D32912" w:rsidP="00D3291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Л</w:t>
      </w:r>
      <w:r w:rsidRPr="00C9488E">
        <w:rPr>
          <w:b/>
          <w:color w:val="000000" w:themeColor="text1"/>
          <w:sz w:val="23"/>
          <w:szCs w:val="23"/>
        </w:rPr>
        <w:t>юбая сумма единовременной материальной помощи, выплачиваемая работодателем своему работнику в виде возмещения причиненного ему материального ущерба в связи с пожаром на основании соответствующих документов, подтверждающих данный ущерб, не облагается страховыми взносами.</w:t>
      </w:r>
    </w:p>
    <w:p w14:paraId="7CC4A03E" w14:textId="77777777" w:rsidR="00D32912" w:rsidRPr="00C9488E" w:rsidRDefault="00D32912" w:rsidP="00D32912">
      <w:pPr>
        <w:pStyle w:val="a9"/>
        <w:spacing w:before="120" w:after="120" w:line="264" w:lineRule="auto"/>
        <w:ind w:left="567"/>
        <w:contextualSpacing w:val="0"/>
        <w:jc w:val="both"/>
        <w:rPr>
          <w:i/>
          <w:sz w:val="23"/>
          <w:szCs w:val="23"/>
        </w:rPr>
      </w:pPr>
      <w:r w:rsidRPr="00C9488E">
        <w:rPr>
          <w:i/>
          <w:sz w:val="23"/>
          <w:szCs w:val="23"/>
        </w:rPr>
        <w:t>Письмо Департамента налоговой и таможенной политики Минфина России от 15 ноября 2019 г. N 03-04-05/88251</w:t>
      </w:r>
    </w:p>
    <w:p w14:paraId="4826C52E" w14:textId="77777777" w:rsidR="004A1C86" w:rsidRPr="00082032" w:rsidRDefault="004A1C86" w:rsidP="004A1C86">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Л</w:t>
      </w:r>
      <w:r w:rsidRPr="00082032">
        <w:rPr>
          <w:b/>
          <w:color w:val="000000" w:themeColor="text1"/>
          <w:sz w:val="23"/>
          <w:szCs w:val="23"/>
        </w:rPr>
        <w:t xml:space="preserve">ица, работающие по </w:t>
      </w:r>
      <w:r>
        <w:rPr>
          <w:b/>
          <w:color w:val="000000" w:themeColor="text1"/>
          <w:sz w:val="23"/>
          <w:szCs w:val="23"/>
        </w:rPr>
        <w:t>ГПХ</w:t>
      </w:r>
      <w:r w:rsidRPr="00082032">
        <w:rPr>
          <w:b/>
          <w:color w:val="000000" w:themeColor="text1"/>
          <w:sz w:val="23"/>
          <w:szCs w:val="23"/>
        </w:rPr>
        <w:t>, предметом которых являются выполнение работ, оказание услуг, признаются застрахованными лицами по обязательному пенсионному страхованию и обязательному медицинскому страхованию.</w:t>
      </w:r>
    </w:p>
    <w:p w14:paraId="1267491C" w14:textId="77777777" w:rsidR="004A1C86" w:rsidRPr="004A1C86" w:rsidRDefault="004A1C86" w:rsidP="004A1C86">
      <w:pPr>
        <w:pStyle w:val="a9"/>
        <w:spacing w:before="120" w:after="120" w:line="264" w:lineRule="auto"/>
        <w:ind w:left="567"/>
        <w:contextualSpacing w:val="0"/>
        <w:jc w:val="both"/>
        <w:rPr>
          <w:i/>
          <w:sz w:val="23"/>
          <w:szCs w:val="23"/>
        </w:rPr>
      </w:pPr>
      <w:r w:rsidRPr="004A1C86">
        <w:rPr>
          <w:i/>
          <w:sz w:val="23"/>
          <w:szCs w:val="23"/>
        </w:rPr>
        <w:t>Письмо Департамента налоговой и таможенной политики Минфина России от 22 ноября 2019 г. N 03-15-06/90643</w:t>
      </w:r>
    </w:p>
    <w:p w14:paraId="1F6C7105" w14:textId="77777777" w:rsidR="004A1C86" w:rsidRPr="004A1C86" w:rsidRDefault="004A1C86" w:rsidP="004A1C86">
      <w:pPr>
        <w:autoSpaceDE w:val="0"/>
        <w:autoSpaceDN w:val="0"/>
        <w:adjustRightInd w:val="0"/>
        <w:ind w:firstLine="567"/>
        <w:jc w:val="both"/>
        <w:rPr>
          <w:sz w:val="23"/>
          <w:szCs w:val="23"/>
        </w:rPr>
      </w:pPr>
      <w:r>
        <w:rPr>
          <w:sz w:val="23"/>
          <w:szCs w:val="23"/>
        </w:rPr>
        <w:t>Л</w:t>
      </w:r>
      <w:r w:rsidRPr="004A1C86">
        <w:rPr>
          <w:sz w:val="23"/>
          <w:szCs w:val="23"/>
        </w:rPr>
        <w:t>ица, работающие по гражданско-правовым договорам, предметом которых являются выполнение работ, оказание услуг, признаются застрахованными лицами по обязательному пенсионному страхованию и обязательному медицинскому страхованию.</w:t>
      </w:r>
    </w:p>
    <w:p w14:paraId="3F33FABC" w14:textId="77777777" w:rsidR="004A1C86" w:rsidRPr="003C582F" w:rsidRDefault="004A1C86" w:rsidP="00201843">
      <w:pPr>
        <w:autoSpaceDE w:val="0"/>
        <w:autoSpaceDN w:val="0"/>
        <w:adjustRightInd w:val="0"/>
        <w:ind w:firstLine="567"/>
        <w:jc w:val="both"/>
        <w:rPr>
          <w:color w:val="FF0000"/>
          <w:sz w:val="23"/>
          <w:szCs w:val="23"/>
        </w:rPr>
      </w:pPr>
    </w:p>
    <w:p w14:paraId="246182B6" w14:textId="77777777" w:rsidR="00A179C4" w:rsidRDefault="00A179C4" w:rsidP="00453F43">
      <w:pPr>
        <w:keepNext/>
        <w:numPr>
          <w:ilvl w:val="1"/>
          <w:numId w:val="1"/>
        </w:numPr>
        <w:tabs>
          <w:tab w:val="left" w:pos="567"/>
        </w:tabs>
        <w:spacing w:before="120"/>
        <w:ind w:left="0" w:right="57" w:firstLine="567"/>
        <w:jc w:val="center"/>
        <w:outlineLvl w:val="0"/>
        <w:rPr>
          <w:b/>
          <w:bCs/>
          <w:sz w:val="23"/>
          <w:szCs w:val="23"/>
        </w:rPr>
      </w:pPr>
      <w:bookmarkStart w:id="91" w:name="_Toc33597726"/>
      <w:r>
        <w:rPr>
          <w:b/>
          <w:bCs/>
          <w:sz w:val="23"/>
          <w:szCs w:val="23"/>
        </w:rPr>
        <w:t>Транспортный налог</w:t>
      </w:r>
      <w:bookmarkEnd w:id="91"/>
    </w:p>
    <w:p w14:paraId="66A87B93" w14:textId="77777777" w:rsidR="00D30343" w:rsidRPr="00D30343" w:rsidRDefault="00D30343" w:rsidP="00D30343">
      <w:pPr>
        <w:pStyle w:val="a9"/>
        <w:numPr>
          <w:ilvl w:val="0"/>
          <w:numId w:val="2"/>
        </w:numPr>
        <w:spacing w:before="120" w:after="120" w:line="264" w:lineRule="auto"/>
        <w:ind w:left="567" w:hanging="567"/>
        <w:contextualSpacing w:val="0"/>
        <w:jc w:val="both"/>
        <w:rPr>
          <w:b/>
          <w:color w:val="000000" w:themeColor="text1"/>
          <w:sz w:val="23"/>
          <w:szCs w:val="23"/>
        </w:rPr>
      </w:pPr>
      <w:r w:rsidRPr="00D30343">
        <w:rPr>
          <w:b/>
          <w:color w:val="000000" w:themeColor="text1"/>
          <w:sz w:val="23"/>
          <w:szCs w:val="23"/>
        </w:rPr>
        <w:t> ФНС разъяснила порядок исчисления транспортного налога, если транспортное средство уничтожено в результате пожара, аварии, стихийного бедствия либо принудительно отчуждено в рамках исполнительного производства.</w:t>
      </w:r>
    </w:p>
    <w:p w14:paraId="0BE7EFD1" w14:textId="77777777" w:rsidR="00D30343" w:rsidRPr="00D30343" w:rsidRDefault="00D30343" w:rsidP="00D30343">
      <w:pPr>
        <w:pStyle w:val="a9"/>
        <w:spacing w:before="120" w:after="120" w:line="264" w:lineRule="auto"/>
        <w:ind w:left="567"/>
        <w:contextualSpacing w:val="0"/>
        <w:jc w:val="both"/>
        <w:rPr>
          <w:i/>
          <w:sz w:val="23"/>
          <w:szCs w:val="23"/>
        </w:rPr>
      </w:pPr>
      <w:r w:rsidRPr="00D30343">
        <w:rPr>
          <w:i/>
          <w:sz w:val="23"/>
          <w:szCs w:val="23"/>
        </w:rPr>
        <w:t>Информация Федеральной налоговой службы от 1 ноября 2019 г. "ФНС России разъяснила порядок налогообложения транспортных сре</w:t>
      </w:r>
      <w:proofErr w:type="gramStart"/>
      <w:r w:rsidRPr="00D30343">
        <w:rPr>
          <w:i/>
          <w:sz w:val="23"/>
          <w:szCs w:val="23"/>
        </w:rPr>
        <w:t>дств в сл</w:t>
      </w:r>
      <w:proofErr w:type="gramEnd"/>
      <w:r w:rsidRPr="00D30343">
        <w:rPr>
          <w:i/>
          <w:sz w:val="23"/>
          <w:szCs w:val="23"/>
        </w:rPr>
        <w:t>учае их уничтожения или принудительного отчуждения"</w:t>
      </w:r>
    </w:p>
    <w:p w14:paraId="0C522761" w14:textId="77777777" w:rsidR="00D30343" w:rsidRPr="00D30343" w:rsidRDefault="00D30343" w:rsidP="00D30343">
      <w:pPr>
        <w:autoSpaceDE w:val="0"/>
        <w:autoSpaceDN w:val="0"/>
        <w:adjustRightInd w:val="0"/>
        <w:ind w:firstLine="567"/>
        <w:jc w:val="both"/>
        <w:rPr>
          <w:sz w:val="23"/>
          <w:szCs w:val="23"/>
        </w:rPr>
      </w:pPr>
      <w:r w:rsidRPr="00D30343">
        <w:rPr>
          <w:sz w:val="23"/>
          <w:szCs w:val="23"/>
        </w:rPr>
        <w:lastRenderedPageBreak/>
        <w:t>Документально подтвержденные данные о полном уничтожении транспортного средства свидетельствуют об отсутствии объекта налогообложения независимо от даты его снятия с регистрационного учета. При принудительном отчуждении транспортного средства в рамках исполнительного производства уплачивать налог должен новый собственник транспортного средства.</w:t>
      </w:r>
    </w:p>
    <w:p w14:paraId="46BD71D4" w14:textId="77777777" w:rsidR="00D30343" w:rsidRPr="00D30343" w:rsidRDefault="00D30343" w:rsidP="00D30343">
      <w:pPr>
        <w:autoSpaceDE w:val="0"/>
        <w:autoSpaceDN w:val="0"/>
        <w:adjustRightInd w:val="0"/>
        <w:ind w:firstLine="567"/>
        <w:jc w:val="both"/>
        <w:rPr>
          <w:sz w:val="23"/>
          <w:szCs w:val="23"/>
        </w:rPr>
      </w:pPr>
      <w:r w:rsidRPr="00D30343">
        <w:rPr>
          <w:sz w:val="23"/>
          <w:szCs w:val="23"/>
        </w:rPr>
        <w:t>Чтобы прекратить налогообложение в указанных случаях, надо подать в налоговую инспекцию заявление об уничтожении объекта или его отчуждении в рамках исполнительного производства и документально подтвердить это.</w:t>
      </w:r>
    </w:p>
    <w:p w14:paraId="46E36C97" w14:textId="79FC372C" w:rsidR="00500FAB" w:rsidRPr="00500FAB" w:rsidRDefault="00500FAB" w:rsidP="00500FAB">
      <w:pPr>
        <w:pStyle w:val="a9"/>
        <w:numPr>
          <w:ilvl w:val="0"/>
          <w:numId w:val="2"/>
        </w:numPr>
        <w:spacing w:before="120" w:after="120" w:line="264" w:lineRule="auto"/>
        <w:ind w:left="567" w:hanging="567"/>
        <w:contextualSpacing w:val="0"/>
        <w:jc w:val="both"/>
        <w:rPr>
          <w:b/>
          <w:color w:val="000000" w:themeColor="text1"/>
          <w:sz w:val="23"/>
          <w:szCs w:val="23"/>
        </w:rPr>
      </w:pPr>
      <w:r w:rsidRPr="00500FAB">
        <w:rPr>
          <w:b/>
          <w:color w:val="000000" w:themeColor="text1"/>
          <w:sz w:val="23"/>
          <w:szCs w:val="23"/>
        </w:rPr>
        <w:t>Если транспорт был зарегистрирован меньше месяца, транспортный налог не начисляется</w:t>
      </w:r>
    </w:p>
    <w:p w14:paraId="73F79DDD" w14:textId="5546C3FD" w:rsidR="00500FAB" w:rsidRPr="00500FAB" w:rsidRDefault="00500FAB" w:rsidP="00500FAB">
      <w:pPr>
        <w:pStyle w:val="a9"/>
        <w:spacing w:before="120" w:after="120" w:line="264" w:lineRule="auto"/>
        <w:ind w:left="567"/>
        <w:contextualSpacing w:val="0"/>
        <w:jc w:val="both"/>
        <w:rPr>
          <w:i/>
          <w:sz w:val="23"/>
          <w:szCs w:val="23"/>
        </w:rPr>
      </w:pPr>
      <w:r w:rsidRPr="00500FAB">
        <w:rPr>
          <w:i/>
          <w:sz w:val="23"/>
          <w:szCs w:val="23"/>
        </w:rPr>
        <w:t>Письмо Департамента налоговой и таможенной политики Минфина России от 19 ноября 2019 г. N 03-05-06-04/89269</w:t>
      </w:r>
    </w:p>
    <w:p w14:paraId="1DC9B93F" w14:textId="77777777" w:rsidR="00500FAB" w:rsidRPr="00500FAB" w:rsidRDefault="00500FAB" w:rsidP="00500FAB">
      <w:pPr>
        <w:autoSpaceDE w:val="0"/>
        <w:autoSpaceDN w:val="0"/>
        <w:adjustRightInd w:val="0"/>
        <w:ind w:firstLine="567"/>
        <w:jc w:val="both"/>
        <w:rPr>
          <w:sz w:val="23"/>
          <w:szCs w:val="23"/>
        </w:rPr>
      </w:pPr>
      <w:proofErr w:type="gramStart"/>
      <w:r w:rsidRPr="00500FAB">
        <w:rPr>
          <w:sz w:val="23"/>
          <w:szCs w:val="23"/>
        </w:rPr>
        <w:t>Транспортный налог не начисляется в случае регистрации и снятия с регистрации транспорта за период менее одного месяца (при регистрации и снятии с нее в период с 1 по 15 число, с 16 по 30 число, при регистрации после 15 числа одного месяца и снятии с регистрации до 15 числа следующего месяца, в один день).</w:t>
      </w:r>
      <w:proofErr w:type="gramEnd"/>
    </w:p>
    <w:p w14:paraId="780CD496" w14:textId="77777777" w:rsidR="00D60FE8" w:rsidRDefault="00D60FE8" w:rsidP="00D57496">
      <w:pPr>
        <w:keepNext/>
        <w:numPr>
          <w:ilvl w:val="1"/>
          <w:numId w:val="1"/>
        </w:numPr>
        <w:tabs>
          <w:tab w:val="left" w:pos="567"/>
        </w:tabs>
        <w:spacing w:before="120" w:after="120"/>
        <w:ind w:left="0" w:right="57" w:firstLine="567"/>
        <w:jc w:val="center"/>
        <w:outlineLvl w:val="0"/>
        <w:rPr>
          <w:b/>
          <w:bCs/>
          <w:sz w:val="23"/>
          <w:szCs w:val="23"/>
        </w:rPr>
      </w:pPr>
      <w:bookmarkStart w:id="92" w:name="_Toc33597727"/>
      <w:r>
        <w:rPr>
          <w:b/>
          <w:bCs/>
          <w:sz w:val="23"/>
          <w:szCs w:val="23"/>
        </w:rPr>
        <w:t>Специальные налоговые режимы</w:t>
      </w:r>
      <w:bookmarkEnd w:id="92"/>
    </w:p>
    <w:p w14:paraId="150DD2AA" w14:textId="13B0ACC8" w:rsidR="007B37BB" w:rsidRPr="007B37BB" w:rsidRDefault="007B37BB" w:rsidP="00876B99">
      <w:pPr>
        <w:pStyle w:val="a9"/>
        <w:numPr>
          <w:ilvl w:val="0"/>
          <w:numId w:val="2"/>
        </w:numPr>
        <w:spacing w:before="120" w:after="120" w:line="264" w:lineRule="auto"/>
        <w:ind w:left="567" w:hanging="567"/>
        <w:contextualSpacing w:val="0"/>
        <w:jc w:val="both"/>
        <w:rPr>
          <w:b/>
          <w:color w:val="000000" w:themeColor="text1"/>
          <w:sz w:val="23"/>
          <w:szCs w:val="23"/>
        </w:rPr>
      </w:pPr>
      <w:proofErr w:type="gramStart"/>
      <w:r>
        <w:rPr>
          <w:b/>
          <w:color w:val="000000" w:themeColor="text1"/>
          <w:sz w:val="23"/>
          <w:szCs w:val="23"/>
        </w:rPr>
        <w:t>Р</w:t>
      </w:r>
      <w:r w:rsidRPr="007B37BB">
        <w:rPr>
          <w:b/>
          <w:color w:val="000000" w:themeColor="text1"/>
          <w:sz w:val="23"/>
          <w:szCs w:val="23"/>
        </w:rPr>
        <w:t xml:space="preserve">асходы на оплату услуг сторонних организаций по разработке плана мероприятий по локализации и ликвидации последствий аварий, а также расходы на аварийно-спасательное обслуживание опасных производственных объектов в </w:t>
      </w:r>
      <w:proofErr w:type="spellStart"/>
      <w:r w:rsidRPr="007B37BB">
        <w:rPr>
          <w:b/>
          <w:color w:val="000000" w:themeColor="text1"/>
          <w:sz w:val="23"/>
          <w:szCs w:val="23"/>
        </w:rPr>
        <w:t>перечне</w:t>
      </w:r>
      <w:r>
        <w:rPr>
          <w:b/>
          <w:color w:val="000000" w:themeColor="text1"/>
          <w:sz w:val="23"/>
          <w:szCs w:val="23"/>
        </w:rPr>
        <w:t>расходов</w:t>
      </w:r>
      <w:proofErr w:type="spellEnd"/>
      <w:r>
        <w:rPr>
          <w:b/>
          <w:color w:val="000000" w:themeColor="text1"/>
          <w:sz w:val="23"/>
          <w:szCs w:val="23"/>
        </w:rPr>
        <w:t xml:space="preserve"> по КСН</w:t>
      </w:r>
      <w:r w:rsidRPr="007B37BB">
        <w:rPr>
          <w:b/>
          <w:color w:val="000000" w:themeColor="text1"/>
          <w:sz w:val="23"/>
          <w:szCs w:val="23"/>
        </w:rPr>
        <w:t xml:space="preserve"> не поименованы, такие расходы не могут учитываться налогоплательщиками при определении объекта налогообложения по налогу, уплачиваемому в связи с применением упрощенной системы налогообложения.</w:t>
      </w:r>
      <w:proofErr w:type="gramEnd"/>
    </w:p>
    <w:p w14:paraId="1DA4E01B" w14:textId="60D59D92" w:rsidR="007B37BB" w:rsidRPr="007B37BB" w:rsidRDefault="007B37BB" w:rsidP="007B37BB">
      <w:pPr>
        <w:pStyle w:val="a9"/>
        <w:spacing w:before="120" w:after="120" w:line="264" w:lineRule="auto"/>
        <w:ind w:left="567"/>
        <w:contextualSpacing w:val="0"/>
        <w:jc w:val="both"/>
        <w:rPr>
          <w:i/>
          <w:sz w:val="23"/>
          <w:szCs w:val="23"/>
        </w:rPr>
      </w:pPr>
      <w:r w:rsidRPr="007B37BB">
        <w:rPr>
          <w:i/>
          <w:sz w:val="23"/>
          <w:szCs w:val="23"/>
        </w:rPr>
        <w:t>Письмо Департамента налоговой и таможенной политики Минфина России от 6 ноября 2019 г. N 03-11-11/79593</w:t>
      </w:r>
    </w:p>
    <w:p w14:paraId="2D182F98" w14:textId="3E1605E4" w:rsidR="007B37BB" w:rsidRPr="007B37BB" w:rsidRDefault="007B37BB" w:rsidP="00876B99">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Р</w:t>
      </w:r>
      <w:r w:rsidRPr="007B37BB">
        <w:rPr>
          <w:b/>
          <w:color w:val="000000" w:themeColor="text1"/>
          <w:sz w:val="23"/>
          <w:szCs w:val="23"/>
        </w:rPr>
        <w:t>асходы по оплате стоимости товаров, приобретенных для дальнейшей реализации, при определении объекта налогообложения по налогу, уплачиваемому в связи с применением упрощенной системы налогообложения, учитываются налогоплательщиком в том отчетном (налоговом) периоде, в котором была произведена реализация данных товаров покупателю.</w:t>
      </w:r>
    </w:p>
    <w:p w14:paraId="35EFAC59" w14:textId="0D3358B3" w:rsidR="007B37BB" w:rsidRPr="007B37BB" w:rsidRDefault="007B37BB" w:rsidP="007B37BB">
      <w:pPr>
        <w:pStyle w:val="a9"/>
        <w:spacing w:before="120" w:after="120" w:line="264" w:lineRule="auto"/>
        <w:ind w:left="567"/>
        <w:contextualSpacing w:val="0"/>
        <w:jc w:val="both"/>
        <w:rPr>
          <w:i/>
          <w:sz w:val="23"/>
          <w:szCs w:val="23"/>
        </w:rPr>
      </w:pPr>
      <w:r w:rsidRPr="007B37BB">
        <w:rPr>
          <w:i/>
          <w:sz w:val="23"/>
          <w:szCs w:val="23"/>
        </w:rPr>
        <w:t>Письмо Департамента налоговой и таможенной политики Минфина России от 6 ноября 2019 г. N 03-11-11/85434</w:t>
      </w:r>
    </w:p>
    <w:p w14:paraId="29FC2BD6" w14:textId="04DE7862" w:rsidR="00876B99" w:rsidRDefault="00876B99" w:rsidP="00876B99">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Д</w:t>
      </w:r>
      <w:r w:rsidRPr="00876B99">
        <w:rPr>
          <w:b/>
          <w:color w:val="000000" w:themeColor="text1"/>
          <w:sz w:val="23"/>
          <w:szCs w:val="23"/>
        </w:rPr>
        <w:t>оходы принципала, применяющего упрощенную систему налогообложения с объектом налогообложения в виде доходов, не уменьшаются на сумму агентского вознаграждения, удерживаемого агентом из выручки от реализации, поступающей ему от покупателей товаров.</w:t>
      </w:r>
    </w:p>
    <w:p w14:paraId="02AD7C34" w14:textId="77777777" w:rsidR="00876B99" w:rsidRPr="00876B99" w:rsidRDefault="00876B99" w:rsidP="00876B99">
      <w:pPr>
        <w:pStyle w:val="a9"/>
        <w:spacing w:before="120" w:after="120" w:line="264" w:lineRule="auto"/>
        <w:ind w:left="567"/>
        <w:contextualSpacing w:val="0"/>
        <w:jc w:val="both"/>
        <w:rPr>
          <w:i/>
          <w:sz w:val="23"/>
          <w:szCs w:val="23"/>
        </w:rPr>
      </w:pPr>
      <w:r w:rsidRPr="00876B99">
        <w:rPr>
          <w:i/>
          <w:sz w:val="23"/>
          <w:szCs w:val="23"/>
        </w:rPr>
        <w:t>Письмо Департамента налоговой и таможенной политики Минфина России от 11 ноября 2019 г. N 03-11-11/86794</w:t>
      </w:r>
    </w:p>
    <w:p w14:paraId="2A293598" w14:textId="54827742" w:rsidR="00DA628D" w:rsidRPr="00876B99" w:rsidRDefault="00DA628D" w:rsidP="00876B99">
      <w:pPr>
        <w:pStyle w:val="a9"/>
        <w:numPr>
          <w:ilvl w:val="0"/>
          <w:numId w:val="2"/>
        </w:numPr>
        <w:spacing w:before="120" w:after="120" w:line="264" w:lineRule="auto"/>
        <w:ind w:left="567" w:hanging="567"/>
        <w:contextualSpacing w:val="0"/>
        <w:jc w:val="both"/>
        <w:rPr>
          <w:b/>
          <w:color w:val="000000" w:themeColor="text1"/>
          <w:sz w:val="23"/>
          <w:szCs w:val="23"/>
        </w:rPr>
      </w:pPr>
      <w:r w:rsidRPr="00876B99">
        <w:rPr>
          <w:b/>
          <w:color w:val="000000" w:themeColor="text1"/>
          <w:sz w:val="23"/>
          <w:szCs w:val="23"/>
        </w:rPr>
        <w:t>При УСН с объектом "доходы минус расходы" учитываются расходы на товары, приобретенные для дальнейшей реализации, в том числе на хранение, обслуживание и транспортировку.</w:t>
      </w:r>
    </w:p>
    <w:p w14:paraId="09F9DED7" w14:textId="77777777" w:rsidR="00DA628D" w:rsidRPr="00876B99" w:rsidRDefault="00DA628D" w:rsidP="00876B99">
      <w:pPr>
        <w:pStyle w:val="a9"/>
        <w:spacing w:before="120" w:after="120" w:line="264" w:lineRule="auto"/>
        <w:ind w:left="567"/>
        <w:contextualSpacing w:val="0"/>
        <w:jc w:val="both"/>
        <w:rPr>
          <w:b/>
          <w:color w:val="000000" w:themeColor="text1"/>
          <w:sz w:val="23"/>
          <w:szCs w:val="23"/>
        </w:rPr>
      </w:pPr>
      <w:r w:rsidRPr="00876B99">
        <w:rPr>
          <w:b/>
          <w:color w:val="000000" w:themeColor="text1"/>
          <w:sz w:val="23"/>
          <w:szCs w:val="23"/>
        </w:rPr>
        <w:t>Расходы на оплату стоимости товаров, приобретенных для перепродажи, учитываются по мере реализации товаров.</w:t>
      </w:r>
    </w:p>
    <w:p w14:paraId="51E690AE" w14:textId="77777777" w:rsidR="00DA628D" w:rsidRPr="00876B99" w:rsidRDefault="00DA628D" w:rsidP="00876B99">
      <w:pPr>
        <w:pStyle w:val="a9"/>
        <w:spacing w:before="120" w:after="120" w:line="264" w:lineRule="auto"/>
        <w:ind w:left="567"/>
        <w:contextualSpacing w:val="0"/>
        <w:jc w:val="both"/>
        <w:rPr>
          <w:b/>
          <w:color w:val="000000" w:themeColor="text1"/>
          <w:sz w:val="23"/>
          <w:szCs w:val="23"/>
        </w:rPr>
      </w:pPr>
      <w:r w:rsidRPr="00876B99">
        <w:rPr>
          <w:b/>
          <w:color w:val="000000" w:themeColor="text1"/>
          <w:sz w:val="23"/>
          <w:szCs w:val="23"/>
        </w:rPr>
        <w:lastRenderedPageBreak/>
        <w:t>При переходе на объект "доходы минус расходы" не учитываются расходы, относящиеся к периодам, когда применялся объект "доходы".</w:t>
      </w:r>
    </w:p>
    <w:p w14:paraId="68E6AC7F" w14:textId="77777777" w:rsidR="00DA628D" w:rsidRPr="00876B99" w:rsidRDefault="00DA628D" w:rsidP="00876B99">
      <w:pPr>
        <w:pStyle w:val="a9"/>
        <w:spacing w:before="120" w:after="120" w:line="264" w:lineRule="auto"/>
        <w:ind w:left="567"/>
        <w:contextualSpacing w:val="0"/>
        <w:jc w:val="both"/>
        <w:rPr>
          <w:i/>
          <w:sz w:val="23"/>
          <w:szCs w:val="23"/>
        </w:rPr>
      </w:pPr>
      <w:r w:rsidRPr="00876B99">
        <w:rPr>
          <w:i/>
          <w:sz w:val="23"/>
          <w:szCs w:val="23"/>
        </w:rPr>
        <w:t>Письмо Департамента налоговой и таможенной политики Минфина России от 12 ноября 2019 г. N 03-11-06/2/86918</w:t>
      </w:r>
    </w:p>
    <w:p w14:paraId="15C991BE" w14:textId="6B702AF9" w:rsidR="00D32912" w:rsidRPr="00876B99" w:rsidRDefault="00DA628D" w:rsidP="00943989">
      <w:pPr>
        <w:pStyle w:val="a9"/>
        <w:numPr>
          <w:ilvl w:val="0"/>
          <w:numId w:val="2"/>
        </w:numPr>
        <w:spacing w:before="120" w:after="120" w:line="264" w:lineRule="auto"/>
        <w:ind w:left="567" w:hanging="567"/>
        <w:contextualSpacing w:val="0"/>
        <w:jc w:val="both"/>
        <w:rPr>
          <w:b/>
          <w:color w:val="000000" w:themeColor="text1"/>
          <w:sz w:val="23"/>
          <w:szCs w:val="23"/>
        </w:rPr>
      </w:pPr>
      <w:r w:rsidRPr="00876B99">
        <w:rPr>
          <w:rFonts w:ascii="&amp;quot" w:hAnsi="&amp;quot"/>
          <w:color w:val="22272F"/>
          <w:sz w:val="28"/>
          <w:szCs w:val="28"/>
          <w:lang w:eastAsia="ru-RU"/>
        </w:rPr>
        <w:t> </w:t>
      </w:r>
      <w:r w:rsidR="00D32912" w:rsidRPr="00876B99">
        <w:rPr>
          <w:b/>
          <w:color w:val="000000" w:themeColor="text1"/>
          <w:sz w:val="23"/>
          <w:szCs w:val="23"/>
        </w:rPr>
        <w:t>Доходы в виде полученного отступного учитываются при определении налоговой базы по налогу, уплачиваемому в связи с применением УСН.</w:t>
      </w:r>
    </w:p>
    <w:p w14:paraId="57298E4F" w14:textId="70E8F046" w:rsidR="00D32912" w:rsidRPr="00D32912" w:rsidRDefault="00D32912" w:rsidP="00D32912">
      <w:pPr>
        <w:pStyle w:val="a9"/>
        <w:spacing w:before="120" w:after="120" w:line="264" w:lineRule="auto"/>
        <w:ind w:left="567"/>
        <w:contextualSpacing w:val="0"/>
        <w:jc w:val="both"/>
        <w:rPr>
          <w:i/>
          <w:sz w:val="23"/>
          <w:szCs w:val="23"/>
        </w:rPr>
      </w:pPr>
      <w:r w:rsidRPr="00D32912">
        <w:rPr>
          <w:i/>
          <w:sz w:val="23"/>
          <w:szCs w:val="23"/>
        </w:rPr>
        <w:t>Письмо Департамента налоговой и таможенной политики Минфина России от 15 ноября 2019 г. N 03-11-06/2/88161</w:t>
      </w:r>
    </w:p>
    <w:p w14:paraId="618BC7C7" w14:textId="3D11E2C1" w:rsidR="00BE708F" w:rsidRPr="00BE708F" w:rsidRDefault="00BE708F" w:rsidP="00943989">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Н</w:t>
      </w:r>
      <w:r w:rsidRPr="00BE708F">
        <w:rPr>
          <w:b/>
          <w:color w:val="000000" w:themeColor="text1"/>
          <w:sz w:val="23"/>
          <w:szCs w:val="23"/>
        </w:rPr>
        <w:t xml:space="preserve">е учитываются при определении объекта налогообложения по налогу, уплачиваемому в связи с применением </w:t>
      </w:r>
      <w:r w:rsidR="0089631C">
        <w:rPr>
          <w:b/>
          <w:color w:val="000000" w:themeColor="text1"/>
          <w:sz w:val="23"/>
          <w:szCs w:val="23"/>
        </w:rPr>
        <w:t>УСН</w:t>
      </w:r>
      <w:r w:rsidRPr="00BE708F">
        <w:rPr>
          <w:b/>
          <w:color w:val="000000" w:themeColor="text1"/>
          <w:sz w:val="23"/>
          <w:szCs w:val="23"/>
        </w:rPr>
        <w:t>, в случае отсутствия оформленных в соответствии с законодательством Российской Федерации подтверждающих документов.</w:t>
      </w:r>
    </w:p>
    <w:p w14:paraId="52D20F5A" w14:textId="27B77D0D" w:rsidR="00BE708F" w:rsidRPr="0089631C" w:rsidRDefault="00BE708F" w:rsidP="0089631C">
      <w:pPr>
        <w:pStyle w:val="a9"/>
        <w:spacing w:before="120" w:after="120" w:line="264" w:lineRule="auto"/>
        <w:ind w:left="567"/>
        <w:contextualSpacing w:val="0"/>
        <w:jc w:val="both"/>
        <w:rPr>
          <w:i/>
          <w:sz w:val="23"/>
          <w:szCs w:val="23"/>
        </w:rPr>
      </w:pPr>
      <w:r w:rsidRPr="0089631C">
        <w:rPr>
          <w:i/>
          <w:sz w:val="23"/>
          <w:szCs w:val="23"/>
        </w:rPr>
        <w:t>Письмо Департамента налоговой и таможенной политики Минфина России от 21 ноября 2019 г. N 03-11-11/90189</w:t>
      </w:r>
    </w:p>
    <w:p w14:paraId="7234DB61" w14:textId="1BF5FD9E" w:rsidR="0089631C" w:rsidRPr="0089631C" w:rsidRDefault="0089631C" w:rsidP="0089631C">
      <w:pPr>
        <w:autoSpaceDE w:val="0"/>
        <w:autoSpaceDN w:val="0"/>
        <w:adjustRightInd w:val="0"/>
        <w:ind w:firstLine="567"/>
        <w:jc w:val="both"/>
        <w:rPr>
          <w:sz w:val="23"/>
          <w:szCs w:val="23"/>
        </w:rPr>
      </w:pPr>
      <w:r>
        <w:rPr>
          <w:sz w:val="23"/>
          <w:szCs w:val="23"/>
        </w:rPr>
        <w:t>Об</w:t>
      </w:r>
      <w:r w:rsidRPr="0089631C">
        <w:rPr>
          <w:sz w:val="23"/>
          <w:szCs w:val="23"/>
        </w:rPr>
        <w:t xml:space="preserve">язательными реквизитами первичного учетного документа являются: наименование документа; дата составления документа; наименование экономического субъекта, составившего документ; содержание факта хозяйственной жизни; величина натурального и (или) денежного измерения факта хозяйственной жизни с указанием единиц измерения; </w:t>
      </w:r>
      <w:proofErr w:type="gramStart"/>
      <w:r w:rsidRPr="0089631C">
        <w:rPr>
          <w:sz w:val="23"/>
          <w:szCs w:val="23"/>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 а также их подписи с указанием фамилий и инициалов либо иных реквизитов, необходимых для идентификации этих лиц.</w:t>
      </w:r>
      <w:proofErr w:type="gramEnd"/>
    </w:p>
    <w:p w14:paraId="024D2803" w14:textId="00756FE3" w:rsidR="00943989" w:rsidRDefault="00943989" w:rsidP="00943989">
      <w:pPr>
        <w:pStyle w:val="a9"/>
        <w:numPr>
          <w:ilvl w:val="0"/>
          <w:numId w:val="2"/>
        </w:numPr>
        <w:spacing w:before="120" w:after="120" w:line="264" w:lineRule="auto"/>
        <w:ind w:left="567" w:hanging="567"/>
        <w:contextualSpacing w:val="0"/>
        <w:jc w:val="both"/>
        <w:rPr>
          <w:b/>
          <w:color w:val="000000" w:themeColor="text1"/>
          <w:sz w:val="23"/>
          <w:szCs w:val="23"/>
        </w:rPr>
      </w:pPr>
      <w:r w:rsidRPr="00943989">
        <w:rPr>
          <w:b/>
          <w:color w:val="000000" w:themeColor="text1"/>
          <w:sz w:val="23"/>
          <w:szCs w:val="23"/>
        </w:rPr>
        <w:t>Сумма госпошлины, возмещенной налогоплательщику на основании решения суда ответчиком, учитывается в составе доходов при УСН.</w:t>
      </w:r>
    </w:p>
    <w:p w14:paraId="74DC5954" w14:textId="77777777" w:rsidR="00943989" w:rsidRDefault="00943989" w:rsidP="00943989">
      <w:pPr>
        <w:pStyle w:val="a9"/>
        <w:spacing w:before="120" w:after="120" w:line="264" w:lineRule="auto"/>
        <w:ind w:left="567"/>
        <w:contextualSpacing w:val="0"/>
        <w:jc w:val="both"/>
        <w:rPr>
          <w:i/>
          <w:sz w:val="23"/>
          <w:szCs w:val="23"/>
        </w:rPr>
      </w:pPr>
      <w:r w:rsidRPr="00943989">
        <w:rPr>
          <w:i/>
          <w:sz w:val="23"/>
          <w:szCs w:val="23"/>
        </w:rPr>
        <w:t>Письмо Департамента налоговой и таможенной политики Минфина России от 26 ноября 2019 г. N 03-11-11/91465</w:t>
      </w:r>
    </w:p>
    <w:p w14:paraId="5F6AF4B6" w14:textId="06AD2A66" w:rsidR="00FC6F92" w:rsidRPr="00FC6F92" w:rsidRDefault="00FC6F92" w:rsidP="00FC6F92">
      <w:pPr>
        <w:pStyle w:val="a9"/>
        <w:numPr>
          <w:ilvl w:val="0"/>
          <w:numId w:val="2"/>
        </w:numPr>
        <w:spacing w:before="120" w:after="120" w:line="264" w:lineRule="auto"/>
        <w:ind w:left="567" w:hanging="567"/>
        <w:contextualSpacing w:val="0"/>
        <w:jc w:val="both"/>
        <w:rPr>
          <w:b/>
          <w:color w:val="000000" w:themeColor="text1"/>
          <w:sz w:val="23"/>
          <w:szCs w:val="23"/>
        </w:rPr>
      </w:pPr>
      <w:r>
        <w:rPr>
          <w:b/>
          <w:color w:val="000000" w:themeColor="text1"/>
          <w:sz w:val="23"/>
          <w:szCs w:val="23"/>
        </w:rPr>
        <w:t>П</w:t>
      </w:r>
      <w:r w:rsidRPr="00FC6F92">
        <w:rPr>
          <w:b/>
          <w:color w:val="000000" w:themeColor="text1"/>
          <w:sz w:val="23"/>
          <w:szCs w:val="23"/>
        </w:rPr>
        <w:t xml:space="preserve">ри проведении некоммерческой организацией, применяющей </w:t>
      </w:r>
      <w:r>
        <w:rPr>
          <w:b/>
          <w:color w:val="000000" w:themeColor="text1"/>
          <w:sz w:val="23"/>
          <w:szCs w:val="23"/>
        </w:rPr>
        <w:t>УСН</w:t>
      </w:r>
      <w:r w:rsidRPr="00FC6F92">
        <w:rPr>
          <w:b/>
          <w:color w:val="000000" w:themeColor="text1"/>
          <w:sz w:val="23"/>
          <w:szCs w:val="23"/>
        </w:rPr>
        <w:t>, зачета взаимных требований при оказании услуг по предоставлению сервитута доходы от реализации данной услуги учитываются в составе доходов при определении объекта налогообложения на дату проведения зачета взаимных требований.</w:t>
      </w:r>
    </w:p>
    <w:p w14:paraId="253AC6E1" w14:textId="77777777" w:rsidR="00FC6F92" w:rsidRPr="00FC6F92" w:rsidRDefault="00FC6F92" w:rsidP="00FC6F92">
      <w:pPr>
        <w:pStyle w:val="a9"/>
        <w:numPr>
          <w:ilvl w:val="0"/>
          <w:numId w:val="2"/>
        </w:numPr>
        <w:spacing w:before="120" w:after="120" w:line="264" w:lineRule="auto"/>
        <w:ind w:left="567" w:hanging="567"/>
        <w:contextualSpacing w:val="0"/>
        <w:jc w:val="both"/>
        <w:rPr>
          <w:b/>
          <w:color w:val="000000" w:themeColor="text1"/>
          <w:sz w:val="23"/>
          <w:szCs w:val="23"/>
        </w:rPr>
      </w:pPr>
      <w:r w:rsidRPr="00FC6F92">
        <w:rPr>
          <w:b/>
          <w:color w:val="000000" w:themeColor="text1"/>
          <w:sz w:val="23"/>
          <w:szCs w:val="23"/>
        </w:rPr>
        <w:t>Некоммерческая организация, применяющая упрощенную систему налогообложения, при предоставлении права ограниченного пользования земельным участком (сервитута) физическому или юридическому лицу право на применение названного специального налогового режима не утрачивает.</w:t>
      </w:r>
    </w:p>
    <w:p w14:paraId="69C57C2C" w14:textId="77777777" w:rsidR="00FC6F92" w:rsidRPr="00FC6F92" w:rsidRDefault="00FC6F92" w:rsidP="00FC6F92">
      <w:pPr>
        <w:pStyle w:val="a9"/>
        <w:spacing w:before="120" w:after="120" w:line="264" w:lineRule="auto"/>
        <w:ind w:left="567"/>
        <w:contextualSpacing w:val="0"/>
        <w:jc w:val="both"/>
        <w:rPr>
          <w:i/>
          <w:sz w:val="23"/>
          <w:szCs w:val="23"/>
        </w:rPr>
      </w:pPr>
      <w:r w:rsidRPr="00FC6F92">
        <w:rPr>
          <w:i/>
          <w:sz w:val="23"/>
          <w:szCs w:val="23"/>
        </w:rPr>
        <w:t>Письмо Департамента налоговой и таможенной политики Минфина России от 26 ноября 2019 г. N 03-11-11/91390</w:t>
      </w:r>
    </w:p>
    <w:p w14:paraId="53EA8FD9" w14:textId="77777777" w:rsidR="00082E67" w:rsidRPr="00657156" w:rsidRDefault="00082E67" w:rsidP="00657156">
      <w:pPr>
        <w:pStyle w:val="a9"/>
        <w:numPr>
          <w:ilvl w:val="0"/>
          <w:numId w:val="2"/>
        </w:numPr>
        <w:spacing w:before="120" w:after="120" w:line="264" w:lineRule="auto"/>
        <w:ind w:left="567" w:hanging="567"/>
        <w:contextualSpacing w:val="0"/>
        <w:jc w:val="both"/>
        <w:rPr>
          <w:b/>
          <w:color w:val="000000" w:themeColor="text1"/>
          <w:sz w:val="23"/>
          <w:szCs w:val="23"/>
        </w:rPr>
      </w:pPr>
      <w:r w:rsidRPr="00657156">
        <w:rPr>
          <w:b/>
          <w:color w:val="000000" w:themeColor="text1"/>
          <w:sz w:val="23"/>
          <w:szCs w:val="23"/>
        </w:rPr>
        <w:t>С 1 марта 2020 г. маркировка обуви станет обязательной как для новых партий товаров, так и для остатков. До указанной даты действует переходный период по вводу в оборот продукции и выводу из него.</w:t>
      </w:r>
    </w:p>
    <w:p w14:paraId="689D6633" w14:textId="77777777" w:rsidR="00082E67" w:rsidRPr="00657156" w:rsidRDefault="00082E67" w:rsidP="00657156">
      <w:pPr>
        <w:pStyle w:val="a9"/>
        <w:spacing w:before="120" w:after="120" w:line="264" w:lineRule="auto"/>
        <w:ind w:left="567"/>
        <w:contextualSpacing w:val="0"/>
        <w:jc w:val="both"/>
        <w:rPr>
          <w:b/>
          <w:color w:val="000000" w:themeColor="text1"/>
          <w:sz w:val="23"/>
          <w:szCs w:val="23"/>
        </w:rPr>
      </w:pPr>
      <w:r w:rsidRPr="00657156">
        <w:rPr>
          <w:b/>
          <w:color w:val="000000" w:themeColor="text1"/>
          <w:sz w:val="23"/>
          <w:szCs w:val="23"/>
        </w:rPr>
        <w:t>Минфин указал, что в отношении розничной продажи обувных товаров можно применять ЕНВД до 1 марта 2020 г.</w:t>
      </w:r>
    </w:p>
    <w:p w14:paraId="61B02675" w14:textId="77777777" w:rsidR="00657156" w:rsidRPr="00657156" w:rsidRDefault="00657156" w:rsidP="00657156">
      <w:pPr>
        <w:pStyle w:val="a9"/>
        <w:spacing w:before="120" w:after="120" w:line="264" w:lineRule="auto"/>
        <w:ind w:left="567"/>
        <w:contextualSpacing w:val="0"/>
        <w:jc w:val="both"/>
        <w:rPr>
          <w:i/>
          <w:sz w:val="23"/>
          <w:szCs w:val="23"/>
        </w:rPr>
      </w:pPr>
      <w:r w:rsidRPr="00657156">
        <w:rPr>
          <w:i/>
          <w:sz w:val="23"/>
          <w:szCs w:val="23"/>
        </w:rPr>
        <w:t>Письмо Минфина России от 28 ноября 2019 г. N 03-11-09/92662</w:t>
      </w:r>
    </w:p>
    <w:p w14:paraId="62A0BE87" w14:textId="77777777" w:rsidR="0047785F" w:rsidRPr="0047785F" w:rsidRDefault="0047785F" w:rsidP="00D57496">
      <w:pPr>
        <w:keepNext/>
        <w:numPr>
          <w:ilvl w:val="1"/>
          <w:numId w:val="1"/>
        </w:numPr>
        <w:tabs>
          <w:tab w:val="left" w:pos="567"/>
        </w:tabs>
        <w:spacing w:before="200" w:after="200"/>
        <w:ind w:left="0" w:right="57" w:firstLine="567"/>
        <w:jc w:val="center"/>
        <w:outlineLvl w:val="0"/>
        <w:rPr>
          <w:b/>
          <w:bCs/>
          <w:sz w:val="23"/>
          <w:szCs w:val="23"/>
        </w:rPr>
      </w:pPr>
      <w:bookmarkStart w:id="93" w:name="_Toc33597728"/>
      <w:r w:rsidRPr="0047785F">
        <w:rPr>
          <w:b/>
          <w:bCs/>
          <w:sz w:val="23"/>
          <w:szCs w:val="23"/>
        </w:rPr>
        <w:lastRenderedPageBreak/>
        <w:t>Земельный налог</w:t>
      </w:r>
      <w:bookmarkEnd w:id="93"/>
    </w:p>
    <w:p w14:paraId="53D23B96" w14:textId="77777777" w:rsidR="00DA628D" w:rsidRPr="00DA628D" w:rsidRDefault="00DA628D" w:rsidP="00DA628D">
      <w:pPr>
        <w:pStyle w:val="a9"/>
        <w:numPr>
          <w:ilvl w:val="0"/>
          <w:numId w:val="2"/>
        </w:numPr>
        <w:spacing w:before="120" w:after="120" w:line="264" w:lineRule="auto"/>
        <w:ind w:left="567" w:hanging="567"/>
        <w:contextualSpacing w:val="0"/>
        <w:jc w:val="both"/>
        <w:rPr>
          <w:b/>
          <w:color w:val="000000" w:themeColor="text1"/>
          <w:sz w:val="23"/>
          <w:szCs w:val="23"/>
        </w:rPr>
      </w:pPr>
      <w:r w:rsidRPr="00DA628D">
        <w:rPr>
          <w:b/>
          <w:color w:val="000000" w:themeColor="text1"/>
          <w:sz w:val="23"/>
          <w:szCs w:val="23"/>
        </w:rPr>
        <w:t>ФНС сообщает, что с 2020 г. земельные участки общего назначения, находящиеся в собственности или постоянном пользовании СНТ или ОНТ, будут облагаться земельным налогом по ставке не более 0,3% от кадастровой стоимости.</w:t>
      </w:r>
    </w:p>
    <w:p w14:paraId="3F49F1CD" w14:textId="77777777" w:rsidR="00DA628D" w:rsidRPr="00DA628D" w:rsidRDefault="00DA628D" w:rsidP="00DA628D">
      <w:pPr>
        <w:pStyle w:val="a9"/>
        <w:spacing w:before="120" w:after="120" w:line="264" w:lineRule="auto"/>
        <w:ind w:left="567"/>
        <w:contextualSpacing w:val="0"/>
        <w:jc w:val="both"/>
        <w:rPr>
          <w:i/>
          <w:sz w:val="23"/>
          <w:szCs w:val="23"/>
        </w:rPr>
      </w:pPr>
      <w:r w:rsidRPr="00DA628D">
        <w:rPr>
          <w:i/>
          <w:sz w:val="23"/>
          <w:szCs w:val="23"/>
        </w:rPr>
        <w:t> </w:t>
      </w:r>
    </w:p>
    <w:p w14:paraId="12CE1C9E" w14:textId="77777777" w:rsidR="00DA628D" w:rsidRPr="00DA628D" w:rsidRDefault="00DA628D" w:rsidP="00DA628D">
      <w:pPr>
        <w:pStyle w:val="a9"/>
        <w:spacing w:before="120" w:after="120" w:line="264" w:lineRule="auto"/>
        <w:ind w:left="567"/>
        <w:contextualSpacing w:val="0"/>
        <w:jc w:val="both"/>
        <w:rPr>
          <w:i/>
          <w:sz w:val="23"/>
          <w:szCs w:val="23"/>
        </w:rPr>
      </w:pPr>
      <w:r w:rsidRPr="00DA628D">
        <w:rPr>
          <w:i/>
          <w:sz w:val="23"/>
          <w:szCs w:val="23"/>
        </w:rPr>
        <w:t>Информация Федеральной налоговой службы от 13 ноября 2019 г. "С 2020 года земли общего назначения СНТ и ОНТ будут облагаться налогом по льготной ставке"</w:t>
      </w:r>
    </w:p>
    <w:p w14:paraId="25A261C6" w14:textId="77777777" w:rsidR="00DA628D" w:rsidRPr="00DA628D" w:rsidRDefault="00DA628D" w:rsidP="00DA628D">
      <w:pPr>
        <w:autoSpaceDE w:val="0"/>
        <w:autoSpaceDN w:val="0"/>
        <w:adjustRightInd w:val="0"/>
        <w:ind w:firstLine="567"/>
        <w:jc w:val="both"/>
        <w:rPr>
          <w:sz w:val="23"/>
          <w:szCs w:val="23"/>
        </w:rPr>
      </w:pPr>
      <w:proofErr w:type="gramStart"/>
      <w:r w:rsidRPr="00DA628D">
        <w:rPr>
          <w:sz w:val="23"/>
          <w:szCs w:val="23"/>
        </w:rPr>
        <w:t>Участки, предназначенные для ведения дачного хозяйства или дачного строительства признаны</w:t>
      </w:r>
      <w:proofErr w:type="gramEnd"/>
      <w:r w:rsidRPr="00DA628D">
        <w:rPr>
          <w:sz w:val="23"/>
          <w:szCs w:val="23"/>
        </w:rPr>
        <w:t xml:space="preserve"> законом садовыми участками. Минфин разъяснил, что с налогового периода 2019 г. налоговая ставка в их отношении не может превышать льготную ставку 0,3% за садовые участки, если они не используются в предпринимательстве.</w:t>
      </w:r>
    </w:p>
    <w:p w14:paraId="06077B69" w14:textId="77777777" w:rsidR="007114F5" w:rsidRPr="007114F5" w:rsidRDefault="007114F5" w:rsidP="007114F5">
      <w:pPr>
        <w:pStyle w:val="a9"/>
        <w:numPr>
          <w:ilvl w:val="0"/>
          <w:numId w:val="2"/>
        </w:numPr>
        <w:spacing w:before="120" w:after="120" w:line="264" w:lineRule="auto"/>
        <w:ind w:left="567" w:hanging="567"/>
        <w:contextualSpacing w:val="0"/>
        <w:jc w:val="both"/>
        <w:rPr>
          <w:b/>
          <w:color w:val="000000" w:themeColor="text1"/>
          <w:sz w:val="23"/>
          <w:szCs w:val="23"/>
        </w:rPr>
      </w:pPr>
      <w:r w:rsidRPr="007114F5">
        <w:rPr>
          <w:b/>
          <w:color w:val="000000" w:themeColor="text1"/>
          <w:sz w:val="23"/>
          <w:szCs w:val="23"/>
        </w:rPr>
        <w:t xml:space="preserve">Минфин указал, что уточнение налоговых обязательств реорганизованного </w:t>
      </w:r>
      <w:proofErr w:type="spellStart"/>
      <w:r w:rsidRPr="007114F5">
        <w:rPr>
          <w:b/>
          <w:color w:val="000000" w:themeColor="text1"/>
          <w:sz w:val="23"/>
          <w:szCs w:val="23"/>
        </w:rPr>
        <w:t>юрлица</w:t>
      </w:r>
      <w:proofErr w:type="spellEnd"/>
      <w:r w:rsidRPr="007114F5">
        <w:rPr>
          <w:b/>
          <w:color w:val="000000" w:themeColor="text1"/>
          <w:sz w:val="23"/>
          <w:szCs w:val="23"/>
        </w:rPr>
        <w:t xml:space="preserve"> его правопреемником при изменении кадастровой стоимости недвижимости, перешедшей к правопреемнику, на основании установления ее рыночной стоимости по решению суда является правомерным. Измененная кадастровая стоимость, внесенная в ЕГРН, учитывается при определении налоговой базы по соответствующему налогу </w:t>
      </w:r>
      <w:proofErr w:type="gramStart"/>
      <w:r w:rsidRPr="007114F5">
        <w:rPr>
          <w:b/>
          <w:color w:val="000000" w:themeColor="text1"/>
          <w:sz w:val="23"/>
          <w:szCs w:val="23"/>
        </w:rPr>
        <w:t>с даты начала</w:t>
      </w:r>
      <w:proofErr w:type="gramEnd"/>
      <w:r w:rsidRPr="007114F5">
        <w:rPr>
          <w:b/>
          <w:color w:val="000000" w:themeColor="text1"/>
          <w:sz w:val="23"/>
          <w:szCs w:val="23"/>
        </w:rPr>
        <w:t xml:space="preserve"> применения оспариваемой кадастровой стоимости.</w:t>
      </w:r>
    </w:p>
    <w:p w14:paraId="68161314" w14:textId="77777777" w:rsidR="007114F5" w:rsidRPr="007114F5" w:rsidRDefault="007114F5" w:rsidP="007114F5">
      <w:pPr>
        <w:pStyle w:val="a9"/>
        <w:spacing w:before="120" w:after="120" w:line="264" w:lineRule="auto"/>
        <w:ind w:left="567"/>
        <w:contextualSpacing w:val="0"/>
        <w:jc w:val="both"/>
        <w:rPr>
          <w:i/>
          <w:sz w:val="23"/>
          <w:szCs w:val="23"/>
        </w:rPr>
      </w:pPr>
      <w:r w:rsidRPr="007114F5">
        <w:rPr>
          <w:i/>
          <w:sz w:val="23"/>
          <w:szCs w:val="23"/>
        </w:rPr>
        <w:t>Письмо Департамента налоговой и таможенной политики Минфина России от 27 ноября 2019 г. N 03-05-04-01/92306</w:t>
      </w:r>
    </w:p>
    <w:p w14:paraId="73D1064F" w14:textId="5411B785" w:rsidR="00FC6F92" w:rsidRPr="00FC6F92" w:rsidRDefault="00FC6F92" w:rsidP="00453F43">
      <w:pPr>
        <w:keepNext/>
        <w:numPr>
          <w:ilvl w:val="1"/>
          <w:numId w:val="1"/>
        </w:numPr>
        <w:tabs>
          <w:tab w:val="left" w:pos="567"/>
        </w:tabs>
        <w:spacing w:before="120"/>
        <w:ind w:left="0" w:right="57" w:firstLine="567"/>
        <w:jc w:val="center"/>
        <w:outlineLvl w:val="0"/>
        <w:rPr>
          <w:b/>
          <w:bCs/>
          <w:sz w:val="23"/>
          <w:szCs w:val="23"/>
        </w:rPr>
      </w:pPr>
      <w:bookmarkStart w:id="94" w:name="_Toc401564780"/>
      <w:bookmarkStart w:id="95" w:name="_Toc33597729"/>
      <w:r w:rsidRPr="00FC6F92">
        <w:rPr>
          <w:b/>
          <w:bCs/>
          <w:sz w:val="23"/>
          <w:szCs w:val="23"/>
        </w:rPr>
        <w:t>Государственная пошлина</w:t>
      </w:r>
      <w:bookmarkEnd w:id="95"/>
    </w:p>
    <w:p w14:paraId="794F3A49" w14:textId="77777777" w:rsidR="00FC6F92" w:rsidRPr="00FC6F92" w:rsidRDefault="00FC6F92" w:rsidP="00FC6F92">
      <w:pPr>
        <w:pStyle w:val="a9"/>
        <w:numPr>
          <w:ilvl w:val="0"/>
          <w:numId w:val="2"/>
        </w:numPr>
        <w:spacing w:before="120" w:after="120" w:line="264" w:lineRule="auto"/>
        <w:ind w:left="567" w:hanging="567"/>
        <w:contextualSpacing w:val="0"/>
        <w:jc w:val="both"/>
        <w:rPr>
          <w:b/>
          <w:color w:val="000000" w:themeColor="text1"/>
          <w:sz w:val="23"/>
          <w:szCs w:val="23"/>
        </w:rPr>
      </w:pPr>
      <w:r w:rsidRPr="00FC6F92">
        <w:rPr>
          <w:b/>
          <w:sz w:val="23"/>
          <w:szCs w:val="23"/>
        </w:rPr>
        <w:t xml:space="preserve">При регистрации </w:t>
      </w:r>
      <w:proofErr w:type="spellStart"/>
      <w:r w:rsidRPr="00FC6F92">
        <w:rPr>
          <w:b/>
          <w:sz w:val="23"/>
          <w:szCs w:val="23"/>
        </w:rPr>
        <w:t>юрлица</w:t>
      </w:r>
      <w:proofErr w:type="spellEnd"/>
      <w:r w:rsidRPr="00FC6F92">
        <w:rPr>
          <w:b/>
          <w:sz w:val="23"/>
          <w:szCs w:val="23"/>
        </w:rPr>
        <w:t xml:space="preserve"> или предпринимателя нужно уплатить госпошлину</w:t>
      </w:r>
      <w:r w:rsidRPr="00FC6F92">
        <w:rPr>
          <w:b/>
          <w:color w:val="000000" w:themeColor="text1"/>
          <w:sz w:val="23"/>
          <w:szCs w:val="23"/>
        </w:rPr>
        <w:t>.</w:t>
      </w:r>
    </w:p>
    <w:p w14:paraId="6F7BF263" w14:textId="77777777" w:rsidR="00FC6F92" w:rsidRPr="00FC6F92" w:rsidRDefault="00FC6F92" w:rsidP="00FC6F92">
      <w:pPr>
        <w:pStyle w:val="a9"/>
        <w:spacing w:before="120" w:after="120" w:line="264" w:lineRule="auto"/>
        <w:ind w:left="567"/>
        <w:contextualSpacing w:val="0"/>
        <w:jc w:val="both"/>
        <w:rPr>
          <w:b/>
          <w:color w:val="000000" w:themeColor="text1"/>
          <w:sz w:val="23"/>
          <w:szCs w:val="23"/>
        </w:rPr>
      </w:pPr>
      <w:r w:rsidRPr="00FC6F92">
        <w:rPr>
          <w:b/>
          <w:color w:val="000000" w:themeColor="text1"/>
          <w:sz w:val="23"/>
          <w:szCs w:val="23"/>
        </w:rPr>
        <w:t xml:space="preserve">С 2019 г. госпошлина при регистрации не уплачивается, если заявитель направляет документы в электронной форме через сайт ФНС или Единый портал </w:t>
      </w:r>
      <w:proofErr w:type="spellStart"/>
      <w:r w:rsidRPr="00FC6F92">
        <w:rPr>
          <w:b/>
          <w:color w:val="000000" w:themeColor="text1"/>
          <w:sz w:val="23"/>
          <w:szCs w:val="23"/>
        </w:rPr>
        <w:t>госуслуг</w:t>
      </w:r>
      <w:proofErr w:type="spellEnd"/>
      <w:r w:rsidRPr="00FC6F92">
        <w:rPr>
          <w:b/>
          <w:color w:val="000000" w:themeColor="text1"/>
          <w:sz w:val="23"/>
          <w:szCs w:val="23"/>
        </w:rPr>
        <w:t>, а также через МФЦ или нотариуса.</w:t>
      </w:r>
    </w:p>
    <w:p w14:paraId="26063C6B" w14:textId="77777777" w:rsidR="00FC6F92" w:rsidRPr="00FC6F92" w:rsidRDefault="00FC6F92" w:rsidP="00FC6F92">
      <w:pPr>
        <w:pStyle w:val="a9"/>
        <w:spacing w:before="120" w:after="120" w:line="276" w:lineRule="auto"/>
        <w:ind w:left="567"/>
        <w:contextualSpacing w:val="0"/>
        <w:jc w:val="both"/>
        <w:rPr>
          <w:i/>
          <w:sz w:val="23"/>
          <w:szCs w:val="23"/>
        </w:rPr>
      </w:pPr>
      <w:r w:rsidRPr="00FC6F92">
        <w:rPr>
          <w:i/>
          <w:sz w:val="23"/>
          <w:szCs w:val="23"/>
        </w:rPr>
        <w:t>Письмо Департамента налоговой и таможенной политики Минфина России от 26 ноября 2019 г. N 03-12-13/91435</w:t>
      </w:r>
    </w:p>
    <w:p w14:paraId="5ADCB69F" w14:textId="226F9A79" w:rsidR="005E0759" w:rsidRDefault="004676C3" w:rsidP="004676C3">
      <w:pPr>
        <w:keepNext/>
        <w:numPr>
          <w:ilvl w:val="1"/>
          <w:numId w:val="1"/>
        </w:numPr>
        <w:tabs>
          <w:tab w:val="left" w:pos="567"/>
        </w:tabs>
        <w:spacing w:before="120" w:after="120"/>
        <w:ind w:left="0" w:right="57" w:firstLine="567"/>
        <w:jc w:val="center"/>
        <w:outlineLvl w:val="0"/>
        <w:rPr>
          <w:b/>
          <w:bCs/>
          <w:sz w:val="23"/>
          <w:szCs w:val="23"/>
        </w:rPr>
      </w:pPr>
      <w:bookmarkStart w:id="96" w:name="_Toc33597730"/>
      <w:r>
        <w:rPr>
          <w:b/>
          <w:bCs/>
          <w:sz w:val="23"/>
          <w:szCs w:val="23"/>
        </w:rPr>
        <w:t>Регистрационные действия</w:t>
      </w:r>
      <w:bookmarkEnd w:id="96"/>
    </w:p>
    <w:p w14:paraId="194E91DE" w14:textId="77777777" w:rsidR="004676C3" w:rsidRPr="003C582F" w:rsidRDefault="004676C3" w:rsidP="004676C3">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ФНС: снятие запрета на регистрационные действия – основание для их исполнения.</w:t>
      </w:r>
    </w:p>
    <w:p w14:paraId="763E9E61" w14:textId="77777777" w:rsidR="004676C3" w:rsidRPr="003C582F" w:rsidRDefault="004676C3" w:rsidP="004676C3">
      <w:pPr>
        <w:pStyle w:val="a9"/>
        <w:spacing w:before="120" w:after="120" w:line="264" w:lineRule="auto"/>
        <w:ind w:left="567"/>
        <w:contextualSpacing w:val="0"/>
        <w:jc w:val="both"/>
        <w:rPr>
          <w:i/>
          <w:sz w:val="23"/>
          <w:szCs w:val="23"/>
        </w:rPr>
      </w:pPr>
      <w:r w:rsidRPr="003C582F">
        <w:rPr>
          <w:i/>
          <w:sz w:val="23"/>
          <w:szCs w:val="23"/>
        </w:rPr>
        <w:t>Информация Федеральной налоговой службы от 8 ноября 2019 г. "Снятие запрета на регистрационные действия является основанием для их исполнения"</w:t>
      </w:r>
    </w:p>
    <w:p w14:paraId="5B4ED9EF" w14:textId="77777777" w:rsidR="004676C3" w:rsidRPr="009D44BC" w:rsidRDefault="004676C3" w:rsidP="009D44BC">
      <w:pPr>
        <w:autoSpaceDE w:val="0"/>
        <w:autoSpaceDN w:val="0"/>
        <w:adjustRightInd w:val="0"/>
        <w:ind w:firstLine="567"/>
        <w:jc w:val="both"/>
        <w:rPr>
          <w:sz w:val="23"/>
          <w:szCs w:val="23"/>
        </w:rPr>
      </w:pPr>
      <w:r w:rsidRPr="009D44BC">
        <w:rPr>
          <w:sz w:val="23"/>
          <w:szCs w:val="23"/>
        </w:rPr>
        <w:t>Постановление о снятии запрета на совершение регистрационных действий является основанием для отмены решения инспекции об отказе в них. К такому выводу пришло Управление ФНС России при рассмотрении жалобы заявителя.</w:t>
      </w:r>
    </w:p>
    <w:p w14:paraId="7B0B98D6" w14:textId="77777777" w:rsidR="004676C3" w:rsidRPr="009D44BC" w:rsidRDefault="004676C3" w:rsidP="009D44BC">
      <w:pPr>
        <w:autoSpaceDE w:val="0"/>
        <w:autoSpaceDN w:val="0"/>
        <w:adjustRightInd w:val="0"/>
        <w:ind w:firstLine="567"/>
        <w:jc w:val="both"/>
        <w:rPr>
          <w:sz w:val="23"/>
          <w:szCs w:val="23"/>
        </w:rPr>
      </w:pPr>
      <w:r w:rsidRPr="009D44BC">
        <w:rPr>
          <w:sz w:val="23"/>
          <w:szCs w:val="23"/>
        </w:rPr>
        <w:t>Заявитель подал в инспекцию пакет документов для государственной регистрации сведений о составлении промежуточного ликвидационного баланса юридического лица. При проверке выяснилось, что актом службы судебных приставов-исполнителей на заявителя наложены обеспечительные меры в виде запрета на внесение изменений в сведения о нем в ЕГРЮЛ. Поскольку на тот момент решение о снятии запрета в налоговый орган не поступало, налогоплательщику было отказано в государственной регистрации.</w:t>
      </w:r>
    </w:p>
    <w:p w14:paraId="06F342FB" w14:textId="77777777" w:rsidR="004676C3" w:rsidRPr="009D44BC" w:rsidRDefault="004676C3" w:rsidP="009D44BC">
      <w:pPr>
        <w:autoSpaceDE w:val="0"/>
        <w:autoSpaceDN w:val="0"/>
        <w:adjustRightInd w:val="0"/>
        <w:ind w:firstLine="567"/>
        <w:jc w:val="both"/>
        <w:rPr>
          <w:sz w:val="23"/>
          <w:szCs w:val="23"/>
        </w:rPr>
      </w:pPr>
      <w:r w:rsidRPr="009D44BC">
        <w:rPr>
          <w:sz w:val="23"/>
          <w:szCs w:val="23"/>
        </w:rPr>
        <w:t>Тогда заявитель обратился с жалобой в вышестоящий налоговый орган. К жалобе он приложил оригинал постановления о снятии запрета на совершение регистрационных действий в отношении компании, принятого до вынесения инспекцией решения об отказе. На основании данного документа, а также поступившей от службы судебных приставов подтверждающей информации решение регистрирующего органа было отменено.</w:t>
      </w:r>
    </w:p>
    <w:p w14:paraId="7770E2DC" w14:textId="77777777" w:rsidR="003635C7" w:rsidRPr="003C582F" w:rsidRDefault="009B237D" w:rsidP="003C582F">
      <w:pPr>
        <w:keepNext/>
        <w:numPr>
          <w:ilvl w:val="1"/>
          <w:numId w:val="1"/>
        </w:numPr>
        <w:tabs>
          <w:tab w:val="left" w:pos="567"/>
        </w:tabs>
        <w:spacing w:before="120" w:after="120"/>
        <w:ind w:left="0" w:right="57" w:firstLine="567"/>
        <w:jc w:val="center"/>
        <w:outlineLvl w:val="0"/>
        <w:rPr>
          <w:b/>
          <w:bCs/>
          <w:sz w:val="23"/>
          <w:szCs w:val="23"/>
        </w:rPr>
      </w:pPr>
      <w:bookmarkStart w:id="97" w:name="_Toc33597731"/>
      <w:r w:rsidRPr="003C582F">
        <w:rPr>
          <w:b/>
          <w:bCs/>
          <w:sz w:val="23"/>
          <w:szCs w:val="23"/>
        </w:rPr>
        <w:lastRenderedPageBreak/>
        <w:t>Трудовое законодательство</w:t>
      </w:r>
      <w:bookmarkEnd w:id="97"/>
    </w:p>
    <w:bookmarkEnd w:id="94"/>
    <w:p w14:paraId="6129A94B" w14:textId="77777777" w:rsidR="0098682A" w:rsidRPr="0098682A" w:rsidRDefault="0098682A" w:rsidP="0098682A">
      <w:pPr>
        <w:pStyle w:val="a9"/>
        <w:numPr>
          <w:ilvl w:val="0"/>
          <w:numId w:val="2"/>
        </w:numPr>
        <w:spacing w:after="200" w:line="276" w:lineRule="auto"/>
        <w:ind w:left="567" w:hanging="567"/>
        <w:jc w:val="both"/>
        <w:rPr>
          <w:b/>
          <w:color w:val="000000" w:themeColor="text1"/>
          <w:sz w:val="23"/>
          <w:szCs w:val="23"/>
        </w:rPr>
      </w:pPr>
      <w:r w:rsidRPr="0098682A">
        <w:rPr>
          <w:b/>
          <w:color w:val="000000" w:themeColor="text1"/>
          <w:sz w:val="23"/>
          <w:szCs w:val="23"/>
        </w:rPr>
        <w:t>В ТК РФ закреплены следующие трудовые гарантии для женщин, работающих в сельской местности:</w:t>
      </w:r>
    </w:p>
    <w:p w14:paraId="5A9E57BF" w14:textId="77777777" w:rsidR="0098682A" w:rsidRPr="0098682A" w:rsidRDefault="0098682A" w:rsidP="0098682A">
      <w:pPr>
        <w:pStyle w:val="a9"/>
        <w:spacing w:before="120" w:after="120" w:line="264" w:lineRule="auto"/>
        <w:ind w:left="567"/>
        <w:contextualSpacing w:val="0"/>
        <w:jc w:val="both"/>
        <w:rPr>
          <w:i/>
          <w:sz w:val="23"/>
          <w:szCs w:val="23"/>
        </w:rPr>
      </w:pPr>
      <w:r w:rsidRPr="0098682A">
        <w:rPr>
          <w:i/>
          <w:sz w:val="23"/>
          <w:szCs w:val="23"/>
        </w:rPr>
        <w:t>Федеральный закон от 12 ноября 2019 г. N 372-ФЗ "О внесении изменений в Трудовой кодекс Российской Федерации в части установления гарантий женщинам, работающим в сельской местности"</w:t>
      </w:r>
    </w:p>
    <w:p w14:paraId="60E16EB3" w14:textId="77777777" w:rsidR="0098682A" w:rsidRPr="0098682A" w:rsidRDefault="0098682A" w:rsidP="00BE4016">
      <w:pPr>
        <w:autoSpaceDE w:val="0"/>
        <w:autoSpaceDN w:val="0"/>
        <w:adjustRightInd w:val="0"/>
        <w:ind w:firstLine="567"/>
        <w:jc w:val="both"/>
        <w:rPr>
          <w:sz w:val="23"/>
          <w:szCs w:val="23"/>
        </w:rPr>
      </w:pPr>
      <w:r w:rsidRPr="0098682A">
        <w:rPr>
          <w:sz w:val="23"/>
          <w:szCs w:val="23"/>
        </w:rPr>
        <w:t>В ТК РФ закреплены следующие трудовые гарантии для женщин, работающих в сельской местности:</w:t>
      </w:r>
    </w:p>
    <w:p w14:paraId="4360C5B5" w14:textId="77777777" w:rsidR="0098682A" w:rsidRPr="0098682A" w:rsidRDefault="0098682A" w:rsidP="00BE4016">
      <w:pPr>
        <w:autoSpaceDE w:val="0"/>
        <w:autoSpaceDN w:val="0"/>
        <w:adjustRightInd w:val="0"/>
        <w:ind w:firstLine="567"/>
        <w:jc w:val="both"/>
        <w:rPr>
          <w:sz w:val="23"/>
          <w:szCs w:val="23"/>
        </w:rPr>
      </w:pPr>
      <w:r w:rsidRPr="0098682A">
        <w:rPr>
          <w:sz w:val="23"/>
          <w:szCs w:val="23"/>
        </w:rPr>
        <w:t>- повышенная зарплата, когда по условиям труда рабочий день разделен на части;</w:t>
      </w:r>
    </w:p>
    <w:p w14:paraId="728D942E" w14:textId="77777777" w:rsidR="0098682A" w:rsidRPr="0098682A" w:rsidRDefault="0098682A" w:rsidP="00BE4016">
      <w:pPr>
        <w:autoSpaceDE w:val="0"/>
        <w:autoSpaceDN w:val="0"/>
        <w:adjustRightInd w:val="0"/>
        <w:ind w:firstLine="567"/>
        <w:jc w:val="both"/>
        <w:rPr>
          <w:sz w:val="23"/>
          <w:szCs w:val="23"/>
        </w:rPr>
      </w:pPr>
      <w:r w:rsidRPr="0098682A">
        <w:rPr>
          <w:sz w:val="23"/>
          <w:szCs w:val="23"/>
        </w:rPr>
        <w:t>- сокращенная продолжительность рабочего времени - не более 36 часов в неделю, с оплатой в том же размере, что и при полной рабочей неделе.</w:t>
      </w:r>
    </w:p>
    <w:p w14:paraId="3C7AAA56" w14:textId="77777777" w:rsidR="0098682A" w:rsidRPr="0098682A" w:rsidRDefault="0098682A" w:rsidP="00BE4016">
      <w:pPr>
        <w:autoSpaceDE w:val="0"/>
        <w:autoSpaceDN w:val="0"/>
        <w:adjustRightInd w:val="0"/>
        <w:ind w:firstLine="567"/>
        <w:jc w:val="both"/>
        <w:rPr>
          <w:sz w:val="23"/>
          <w:szCs w:val="23"/>
        </w:rPr>
      </w:pPr>
      <w:r w:rsidRPr="0098682A">
        <w:rPr>
          <w:sz w:val="23"/>
          <w:szCs w:val="23"/>
        </w:rPr>
        <w:t>Указанные гарантии уже применяются на практике согласно Постановлению Верховного Совета РСФСР 1990 г., а сейчас им придали силу федерального закона.</w:t>
      </w:r>
    </w:p>
    <w:p w14:paraId="48E58839" w14:textId="77777777" w:rsidR="0098682A" w:rsidRPr="0098682A" w:rsidRDefault="0098682A" w:rsidP="00BE4016">
      <w:pPr>
        <w:autoSpaceDE w:val="0"/>
        <w:autoSpaceDN w:val="0"/>
        <w:adjustRightInd w:val="0"/>
        <w:ind w:firstLine="567"/>
        <w:jc w:val="both"/>
        <w:rPr>
          <w:sz w:val="23"/>
          <w:szCs w:val="23"/>
        </w:rPr>
      </w:pPr>
      <w:r w:rsidRPr="0098682A">
        <w:rPr>
          <w:sz w:val="23"/>
          <w:szCs w:val="23"/>
        </w:rPr>
        <w:t>За сельскими работницами также сохранено право на один дополнительный выходной день в месяц за свой счет.</w:t>
      </w:r>
    </w:p>
    <w:p w14:paraId="187A10CD" w14:textId="77777777" w:rsidR="0098682A" w:rsidRDefault="0098682A" w:rsidP="00BE4016">
      <w:pPr>
        <w:autoSpaceDE w:val="0"/>
        <w:autoSpaceDN w:val="0"/>
        <w:adjustRightInd w:val="0"/>
        <w:ind w:firstLine="567"/>
        <w:jc w:val="both"/>
        <w:rPr>
          <w:sz w:val="23"/>
          <w:szCs w:val="23"/>
        </w:rPr>
      </w:pPr>
      <w:r w:rsidRPr="0098682A">
        <w:rPr>
          <w:sz w:val="23"/>
          <w:szCs w:val="23"/>
        </w:rPr>
        <w:t xml:space="preserve">Настоящий Федеральный закон </w:t>
      </w:r>
      <w:hyperlink r:id="rId31" w:history="1">
        <w:r w:rsidRPr="0098682A">
          <w:rPr>
            <w:sz w:val="23"/>
            <w:szCs w:val="23"/>
          </w:rPr>
          <w:t>вступает в силу</w:t>
        </w:r>
      </w:hyperlink>
      <w:r w:rsidRPr="0098682A">
        <w:rPr>
          <w:sz w:val="23"/>
          <w:szCs w:val="23"/>
        </w:rPr>
        <w:t xml:space="preserve"> с 23 ноября 2019 г.</w:t>
      </w:r>
    </w:p>
    <w:p w14:paraId="7C6B632F" w14:textId="77777777" w:rsidR="00AD44DA" w:rsidRPr="00AD44DA" w:rsidRDefault="00AD44DA" w:rsidP="00AD44DA">
      <w:pPr>
        <w:pStyle w:val="a9"/>
        <w:numPr>
          <w:ilvl w:val="0"/>
          <w:numId w:val="2"/>
        </w:numPr>
        <w:spacing w:after="200" w:line="276" w:lineRule="auto"/>
        <w:ind w:left="567" w:hanging="567"/>
        <w:jc w:val="both"/>
        <w:rPr>
          <w:b/>
          <w:color w:val="000000" w:themeColor="text1"/>
          <w:sz w:val="23"/>
          <w:szCs w:val="23"/>
        </w:rPr>
      </w:pPr>
      <w:proofErr w:type="gramStart"/>
      <w:r w:rsidRPr="00AD44DA">
        <w:rPr>
          <w:b/>
          <w:color w:val="000000" w:themeColor="text1"/>
          <w:sz w:val="23"/>
          <w:szCs w:val="23"/>
        </w:rPr>
        <w:t xml:space="preserve">В случае если оплата услуг в командировке производилась с банковской карты третьего лица, возмещение расходов в соответствии со </w:t>
      </w:r>
      <w:hyperlink r:id="rId32" w:history="1">
        <w:r w:rsidRPr="00AD44DA">
          <w:rPr>
            <w:b/>
            <w:color w:val="000000" w:themeColor="text1"/>
            <w:sz w:val="23"/>
            <w:szCs w:val="23"/>
          </w:rPr>
          <w:t>статьей 168</w:t>
        </w:r>
      </w:hyperlink>
      <w:r w:rsidRPr="00AD44DA">
        <w:rPr>
          <w:b/>
          <w:color w:val="000000" w:themeColor="text1"/>
          <w:sz w:val="23"/>
          <w:szCs w:val="23"/>
        </w:rPr>
        <w:t xml:space="preserve"> Трудового кодекса Российской Федерации осуществляется работнику, направленному работодателем в служебную командировку, на основании Авансового отчета, если первичные учетные документы, подтверждающие расходы по проезду к месту командировки и обратно, соответствуют требованиям, установленным законодательством Российской Федерации, а также согласованы с представителем нанимателя.</w:t>
      </w:r>
      <w:proofErr w:type="gramEnd"/>
    </w:p>
    <w:p w14:paraId="023BE37C" w14:textId="77777777" w:rsidR="00AD44DA" w:rsidRPr="00AD44DA" w:rsidRDefault="00AD44DA" w:rsidP="00AD44DA">
      <w:pPr>
        <w:pStyle w:val="a9"/>
        <w:spacing w:before="120" w:after="120" w:line="264" w:lineRule="auto"/>
        <w:ind w:left="567"/>
        <w:contextualSpacing w:val="0"/>
        <w:jc w:val="both"/>
        <w:rPr>
          <w:i/>
          <w:sz w:val="23"/>
          <w:szCs w:val="23"/>
        </w:rPr>
      </w:pPr>
      <w:r w:rsidRPr="00AD44DA">
        <w:rPr>
          <w:i/>
          <w:sz w:val="23"/>
          <w:szCs w:val="23"/>
        </w:rPr>
        <w:t>Письмо Минфина России от 29 ноября 2019 г. N 02-07-10/93673</w:t>
      </w:r>
    </w:p>
    <w:p w14:paraId="40BC1083" w14:textId="77777777" w:rsidR="001D33B8" w:rsidRPr="003C582F" w:rsidRDefault="001D33B8" w:rsidP="003C582F">
      <w:pPr>
        <w:pStyle w:val="a9"/>
        <w:numPr>
          <w:ilvl w:val="0"/>
          <w:numId w:val="2"/>
        </w:numPr>
        <w:spacing w:after="200" w:line="276" w:lineRule="auto"/>
        <w:ind w:left="567" w:hanging="567"/>
        <w:jc w:val="both"/>
        <w:rPr>
          <w:b/>
          <w:color w:val="000000" w:themeColor="text1"/>
          <w:sz w:val="23"/>
          <w:szCs w:val="23"/>
        </w:rPr>
      </w:pPr>
      <w:r w:rsidRPr="003C582F">
        <w:rPr>
          <w:b/>
          <w:color w:val="000000" w:themeColor="text1"/>
          <w:sz w:val="23"/>
          <w:szCs w:val="23"/>
        </w:rPr>
        <w:t>Работодатель вправе установить различные размеры доплат за работу в выходные в зависимости от категории сотрудников</w:t>
      </w:r>
    </w:p>
    <w:p w14:paraId="09D25A1E" w14:textId="77777777" w:rsidR="001D33B8" w:rsidRPr="003C582F" w:rsidRDefault="00DA5C17" w:rsidP="003C582F">
      <w:pPr>
        <w:pStyle w:val="a9"/>
        <w:spacing w:before="120" w:after="120" w:line="264" w:lineRule="auto"/>
        <w:ind w:left="567"/>
        <w:contextualSpacing w:val="0"/>
        <w:jc w:val="both"/>
        <w:rPr>
          <w:i/>
          <w:sz w:val="23"/>
          <w:szCs w:val="23"/>
        </w:rPr>
      </w:pPr>
      <w:hyperlink r:id="rId33" w:history="1">
        <w:r w:rsidR="001D33B8" w:rsidRPr="003C582F">
          <w:rPr>
            <w:i/>
            <w:sz w:val="23"/>
            <w:szCs w:val="23"/>
          </w:rPr>
          <w:t>Определение Конституционного Суда РФ от 12 ноября 2019 г. N 2669-О "По жалобе гражданина Лазарева Александра Сергеевича на нарушение его конституционных прав частями первой, второй и третьей статьи 153 Трудового кодекса Российской Федерации"</w:t>
        </w:r>
      </w:hyperlink>
    </w:p>
    <w:p w14:paraId="65D7F348" w14:textId="77777777" w:rsidR="001D33B8" w:rsidRPr="003C582F" w:rsidRDefault="001D33B8" w:rsidP="00BE4016">
      <w:pPr>
        <w:autoSpaceDE w:val="0"/>
        <w:autoSpaceDN w:val="0"/>
        <w:adjustRightInd w:val="0"/>
        <w:ind w:firstLine="567"/>
        <w:jc w:val="both"/>
        <w:rPr>
          <w:sz w:val="23"/>
          <w:szCs w:val="23"/>
        </w:rPr>
      </w:pPr>
      <w:r w:rsidRPr="003C582F">
        <w:rPr>
          <w:sz w:val="23"/>
          <w:szCs w:val="23"/>
        </w:rPr>
        <w:t>Работодатель неодинаково оплачивал работу в выходные дни разным категориям сотрудников. Один из работников посчитал это дискриминацией и решил оспорить в Конституционном Суде РФ норму ТК РФ, которая позволяет работодателю дифференцировать доплату.</w:t>
      </w:r>
    </w:p>
    <w:p w14:paraId="289D0ED0" w14:textId="77777777" w:rsidR="001D33B8" w:rsidRPr="003C582F" w:rsidRDefault="001D33B8" w:rsidP="00BE4016">
      <w:pPr>
        <w:autoSpaceDE w:val="0"/>
        <w:autoSpaceDN w:val="0"/>
        <w:adjustRightInd w:val="0"/>
        <w:ind w:firstLine="567"/>
        <w:jc w:val="both"/>
        <w:rPr>
          <w:sz w:val="23"/>
          <w:szCs w:val="23"/>
        </w:rPr>
      </w:pPr>
      <w:r w:rsidRPr="003C582F">
        <w:rPr>
          <w:sz w:val="23"/>
          <w:szCs w:val="23"/>
        </w:rPr>
        <w:t>Однако КС РФ не нашел оснований для рассмотрения жалобы. Дифференцированный подход при установлении доплат не нарушает права работников, поскольку исходит из объективных различий в условиях и характере их деятельности.</w:t>
      </w:r>
    </w:p>
    <w:p w14:paraId="5C6A41FA" w14:textId="29FAEB42" w:rsidR="009B5D0A" w:rsidRDefault="009B5D0A" w:rsidP="003C582F">
      <w:pPr>
        <w:keepNext/>
        <w:numPr>
          <w:ilvl w:val="1"/>
          <w:numId w:val="1"/>
        </w:numPr>
        <w:tabs>
          <w:tab w:val="left" w:pos="567"/>
        </w:tabs>
        <w:spacing w:before="120" w:after="120"/>
        <w:ind w:left="0" w:right="57" w:firstLine="567"/>
        <w:jc w:val="center"/>
        <w:outlineLvl w:val="0"/>
        <w:rPr>
          <w:b/>
          <w:bCs/>
          <w:sz w:val="23"/>
          <w:szCs w:val="23"/>
        </w:rPr>
      </w:pPr>
      <w:bookmarkStart w:id="98" w:name="_Toc33597732"/>
      <w:r>
        <w:rPr>
          <w:b/>
          <w:bCs/>
          <w:sz w:val="23"/>
          <w:szCs w:val="23"/>
        </w:rPr>
        <w:t>Первая часть НК РФ</w:t>
      </w:r>
      <w:bookmarkEnd w:id="98"/>
    </w:p>
    <w:p w14:paraId="7BE135CE" w14:textId="0E8B051A" w:rsidR="007B37BB" w:rsidRPr="007B37BB" w:rsidRDefault="007B37BB" w:rsidP="009B5D0A">
      <w:pPr>
        <w:pStyle w:val="a9"/>
        <w:numPr>
          <w:ilvl w:val="0"/>
          <w:numId w:val="2"/>
        </w:numPr>
        <w:spacing w:before="120" w:line="264" w:lineRule="auto"/>
        <w:ind w:left="567" w:hanging="567"/>
        <w:contextualSpacing w:val="0"/>
        <w:jc w:val="both"/>
        <w:rPr>
          <w:b/>
          <w:color w:val="000000" w:themeColor="text1"/>
          <w:sz w:val="23"/>
          <w:szCs w:val="23"/>
        </w:rPr>
      </w:pPr>
      <w:r w:rsidRPr="007B37BB">
        <w:rPr>
          <w:b/>
          <w:color w:val="000000" w:themeColor="text1"/>
          <w:sz w:val="23"/>
          <w:szCs w:val="23"/>
        </w:rPr>
        <w:t xml:space="preserve">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случаях, предусмотренных </w:t>
      </w:r>
      <w:hyperlink r:id="rId34" w:anchor="/document/10900200/entry/0" w:history="1">
        <w:r w:rsidRPr="007B37BB">
          <w:rPr>
            <w:b/>
            <w:color w:val="000000" w:themeColor="text1"/>
            <w:sz w:val="23"/>
            <w:szCs w:val="23"/>
          </w:rPr>
          <w:t>Кодексом</w:t>
        </w:r>
      </w:hyperlink>
      <w:r w:rsidRPr="007B37BB">
        <w:rPr>
          <w:b/>
          <w:color w:val="000000" w:themeColor="text1"/>
          <w:sz w:val="23"/>
          <w:szCs w:val="23"/>
        </w:rPr>
        <w:t>, производится только после зачета суммы излишне уплаченного налога в счет погашения недоимки (задолженности).</w:t>
      </w:r>
    </w:p>
    <w:p w14:paraId="064F740A" w14:textId="3767E263" w:rsidR="007B37BB" w:rsidRPr="007B37BB" w:rsidRDefault="007B37BB" w:rsidP="007B37BB">
      <w:pPr>
        <w:pStyle w:val="a9"/>
        <w:spacing w:before="120" w:after="120" w:line="264" w:lineRule="auto"/>
        <w:ind w:left="567"/>
        <w:contextualSpacing w:val="0"/>
        <w:jc w:val="both"/>
        <w:rPr>
          <w:i/>
          <w:sz w:val="23"/>
          <w:szCs w:val="23"/>
        </w:rPr>
      </w:pPr>
      <w:r w:rsidRPr="007B37BB">
        <w:rPr>
          <w:i/>
          <w:sz w:val="23"/>
          <w:szCs w:val="23"/>
        </w:rPr>
        <w:t>Письмо Департамента налоговой и таможенной политики Минфина России от 4 ноября 2019 г. N 03-02-07/2/87318</w:t>
      </w:r>
    </w:p>
    <w:p w14:paraId="588C5968" w14:textId="77777777" w:rsidR="009B5D0A" w:rsidRPr="009B5D0A" w:rsidRDefault="009B5D0A" w:rsidP="009B5D0A">
      <w:pPr>
        <w:pStyle w:val="a9"/>
        <w:numPr>
          <w:ilvl w:val="0"/>
          <w:numId w:val="2"/>
        </w:numPr>
        <w:spacing w:before="120" w:line="264" w:lineRule="auto"/>
        <w:ind w:left="567" w:hanging="567"/>
        <w:contextualSpacing w:val="0"/>
        <w:jc w:val="both"/>
        <w:rPr>
          <w:b/>
          <w:color w:val="000000" w:themeColor="text1"/>
          <w:sz w:val="23"/>
          <w:szCs w:val="23"/>
        </w:rPr>
      </w:pPr>
      <w:r w:rsidRPr="009B5D0A">
        <w:rPr>
          <w:b/>
          <w:color w:val="000000" w:themeColor="text1"/>
          <w:sz w:val="23"/>
          <w:szCs w:val="23"/>
        </w:rPr>
        <w:t xml:space="preserve">Если плательщик обнаружит ошибку в поручении на перечисление налога, не повлекшую </w:t>
      </w:r>
      <w:proofErr w:type="spellStart"/>
      <w:r w:rsidRPr="009B5D0A">
        <w:rPr>
          <w:b/>
          <w:color w:val="000000" w:themeColor="text1"/>
          <w:sz w:val="23"/>
          <w:szCs w:val="23"/>
        </w:rPr>
        <w:t>неперечисление</w:t>
      </w:r>
      <w:proofErr w:type="spellEnd"/>
      <w:r w:rsidRPr="009B5D0A">
        <w:rPr>
          <w:b/>
          <w:color w:val="000000" w:themeColor="text1"/>
          <w:sz w:val="23"/>
          <w:szCs w:val="23"/>
        </w:rPr>
        <w:t xml:space="preserve"> соответствующих денежных сре</w:t>
      </w:r>
      <w:proofErr w:type="gramStart"/>
      <w:r w:rsidRPr="009B5D0A">
        <w:rPr>
          <w:b/>
          <w:color w:val="000000" w:themeColor="text1"/>
          <w:sz w:val="23"/>
          <w:szCs w:val="23"/>
        </w:rPr>
        <w:t>дств в б</w:t>
      </w:r>
      <w:proofErr w:type="gramEnd"/>
      <w:r w:rsidRPr="009B5D0A">
        <w:rPr>
          <w:b/>
          <w:color w:val="000000" w:themeColor="text1"/>
          <w:sz w:val="23"/>
          <w:szCs w:val="23"/>
        </w:rPr>
        <w:t xml:space="preserve">юджет, то он в течение 3 лет вправе подать в налоговый орган заявление с просьбой уточнить основание, тип и </w:t>
      </w:r>
      <w:r w:rsidRPr="009B5D0A">
        <w:rPr>
          <w:b/>
          <w:color w:val="000000" w:themeColor="text1"/>
          <w:sz w:val="23"/>
          <w:szCs w:val="23"/>
        </w:rPr>
        <w:lastRenderedPageBreak/>
        <w:t>принадлежность платежа, налоговый период, статус плательщика или счет Федерального казначейства. Прилагаются документы, подтверждающие перечисление налога.</w:t>
      </w:r>
    </w:p>
    <w:p w14:paraId="4AECD6FC" w14:textId="77777777" w:rsidR="009B5D0A" w:rsidRDefault="009B5D0A" w:rsidP="009B5D0A">
      <w:pPr>
        <w:pStyle w:val="a9"/>
        <w:spacing w:before="120" w:after="120" w:line="264" w:lineRule="auto"/>
        <w:ind w:left="567"/>
        <w:contextualSpacing w:val="0"/>
        <w:jc w:val="both"/>
        <w:rPr>
          <w:i/>
          <w:sz w:val="23"/>
          <w:szCs w:val="23"/>
        </w:rPr>
      </w:pPr>
      <w:r w:rsidRPr="009B5D0A">
        <w:rPr>
          <w:i/>
          <w:sz w:val="23"/>
          <w:szCs w:val="23"/>
        </w:rPr>
        <w:t>Письмо Департамента налоговой и таможенной политики Минфина России от 26 ноября 2019 г. N 03-02-08/91592</w:t>
      </w:r>
    </w:p>
    <w:p w14:paraId="4A3979ED" w14:textId="77777777" w:rsidR="006216D4" w:rsidRDefault="006216D4" w:rsidP="006216D4">
      <w:pPr>
        <w:pStyle w:val="a9"/>
        <w:numPr>
          <w:ilvl w:val="0"/>
          <w:numId w:val="2"/>
        </w:numPr>
        <w:spacing w:before="120" w:line="264" w:lineRule="auto"/>
        <w:ind w:left="567" w:hanging="567"/>
        <w:contextualSpacing w:val="0"/>
        <w:jc w:val="both"/>
        <w:rPr>
          <w:b/>
          <w:color w:val="000000" w:themeColor="text1"/>
          <w:sz w:val="23"/>
          <w:szCs w:val="23"/>
        </w:rPr>
      </w:pPr>
      <w:r w:rsidRPr="006216D4">
        <w:rPr>
          <w:b/>
          <w:color w:val="000000" w:themeColor="text1"/>
          <w:sz w:val="23"/>
          <w:szCs w:val="23"/>
        </w:rPr>
        <w:t>Предоставление отсрочки организации, которая по решению суда признана банкротом, НК не предусмотрено.</w:t>
      </w:r>
    </w:p>
    <w:p w14:paraId="6CC398A0" w14:textId="77777777" w:rsidR="006216D4" w:rsidRPr="006216D4" w:rsidRDefault="006216D4" w:rsidP="006216D4">
      <w:pPr>
        <w:pStyle w:val="a9"/>
        <w:spacing w:before="120" w:after="120" w:line="264" w:lineRule="auto"/>
        <w:ind w:left="567"/>
        <w:contextualSpacing w:val="0"/>
        <w:jc w:val="both"/>
        <w:rPr>
          <w:i/>
          <w:sz w:val="23"/>
          <w:szCs w:val="23"/>
        </w:rPr>
      </w:pPr>
      <w:r w:rsidRPr="006216D4">
        <w:rPr>
          <w:i/>
          <w:sz w:val="23"/>
          <w:szCs w:val="23"/>
        </w:rPr>
        <w:t>Письмо Департамента налоговой и таможенной политики Минфина России от 26 ноября 2019 г. N 03-02-07/1/91525</w:t>
      </w:r>
    </w:p>
    <w:p w14:paraId="1A0743CE" w14:textId="77777777" w:rsidR="006216D4" w:rsidRPr="006216D4" w:rsidRDefault="006216D4" w:rsidP="00BE4016">
      <w:pPr>
        <w:autoSpaceDE w:val="0"/>
        <w:autoSpaceDN w:val="0"/>
        <w:adjustRightInd w:val="0"/>
        <w:ind w:firstLine="567"/>
        <w:jc w:val="both"/>
        <w:rPr>
          <w:sz w:val="23"/>
          <w:szCs w:val="23"/>
        </w:rPr>
      </w:pPr>
      <w:r w:rsidRPr="006216D4">
        <w:rPr>
          <w:sz w:val="23"/>
          <w:szCs w:val="23"/>
        </w:rPr>
        <w:t>В целях урегулирования задолженности может быть принято мировое соглашение. При этом утверждение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14:paraId="23C0ECFC" w14:textId="77777777" w:rsidR="006216D4" w:rsidRPr="006216D4" w:rsidRDefault="006216D4" w:rsidP="00BE4016">
      <w:pPr>
        <w:autoSpaceDE w:val="0"/>
        <w:autoSpaceDN w:val="0"/>
        <w:adjustRightInd w:val="0"/>
        <w:ind w:firstLine="567"/>
        <w:jc w:val="both"/>
        <w:rPr>
          <w:sz w:val="23"/>
          <w:szCs w:val="23"/>
        </w:rPr>
      </w:pPr>
      <w:r w:rsidRPr="006216D4">
        <w:rPr>
          <w:sz w:val="23"/>
          <w:szCs w:val="23"/>
        </w:rPr>
        <w:t>Обращение налогового органа в суд с целью признать организацию банкротом не является основанием списания образовавшейся у организации недоимки и задолженности по пеням и штрафам.</w:t>
      </w:r>
    </w:p>
    <w:p w14:paraId="494209D3" w14:textId="77777777" w:rsidR="00195B64" w:rsidRPr="005646C3" w:rsidRDefault="00D509FF" w:rsidP="003C582F">
      <w:pPr>
        <w:keepNext/>
        <w:numPr>
          <w:ilvl w:val="1"/>
          <w:numId w:val="1"/>
        </w:numPr>
        <w:tabs>
          <w:tab w:val="left" w:pos="567"/>
        </w:tabs>
        <w:spacing w:before="120" w:after="120"/>
        <w:ind w:left="0" w:right="57" w:firstLine="567"/>
        <w:jc w:val="center"/>
        <w:outlineLvl w:val="0"/>
        <w:rPr>
          <w:b/>
          <w:bCs/>
          <w:sz w:val="23"/>
          <w:szCs w:val="23"/>
        </w:rPr>
      </w:pPr>
      <w:r w:rsidRPr="005646C3">
        <w:rPr>
          <w:b/>
          <w:bCs/>
          <w:color w:val="FF0000"/>
          <w:sz w:val="23"/>
          <w:szCs w:val="23"/>
        </w:rPr>
        <w:t xml:space="preserve"> </w:t>
      </w:r>
      <w:bookmarkStart w:id="99" w:name="_Toc33597733"/>
      <w:r w:rsidR="008272AA" w:rsidRPr="005646C3">
        <w:rPr>
          <w:b/>
          <w:bCs/>
          <w:sz w:val="23"/>
          <w:szCs w:val="23"/>
        </w:rPr>
        <w:t>Разное</w:t>
      </w:r>
      <w:bookmarkEnd w:id="99"/>
    </w:p>
    <w:p w14:paraId="027D9513" w14:textId="79B5C696" w:rsidR="00F370A6" w:rsidRPr="003C582F" w:rsidRDefault="00F370A6" w:rsidP="003C582F">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Уточнен порядок принятия решения о согласии на совершение сделки с заинтересованностью в А</w:t>
      </w:r>
      <w:proofErr w:type="gramStart"/>
      <w:r w:rsidRPr="003C582F">
        <w:rPr>
          <w:b/>
          <w:color w:val="000000" w:themeColor="text1"/>
          <w:sz w:val="23"/>
          <w:szCs w:val="23"/>
        </w:rPr>
        <w:t>О и ООО</w:t>
      </w:r>
      <w:proofErr w:type="gramEnd"/>
    </w:p>
    <w:p w14:paraId="41F41C75" w14:textId="0A71B762" w:rsidR="00F370A6" w:rsidRPr="00853D23" w:rsidRDefault="00F370A6" w:rsidP="003C582F">
      <w:pPr>
        <w:pStyle w:val="a9"/>
        <w:spacing w:before="120" w:after="120" w:line="264" w:lineRule="auto"/>
        <w:ind w:left="567"/>
        <w:contextualSpacing w:val="0"/>
        <w:jc w:val="both"/>
        <w:rPr>
          <w:i/>
          <w:sz w:val="23"/>
          <w:szCs w:val="23"/>
        </w:rPr>
      </w:pPr>
      <w:r w:rsidRPr="00853D23">
        <w:rPr>
          <w:i/>
          <w:sz w:val="23"/>
          <w:szCs w:val="23"/>
        </w:rPr>
        <w:t>Федеральный закон от 4 ноября 2019 г. N 356-ФЗ "О внесении изменений в статью 83 Федерального закона "Об акционерных обществах" и статью 45 Федерального закона "Об обществах с ограниченной ответственностью"</w:t>
      </w:r>
    </w:p>
    <w:p w14:paraId="212B6401" w14:textId="77777777" w:rsidR="00677624" w:rsidRPr="00BE4016" w:rsidRDefault="00677624" w:rsidP="00BE4016">
      <w:pPr>
        <w:autoSpaceDE w:val="0"/>
        <w:autoSpaceDN w:val="0"/>
        <w:adjustRightInd w:val="0"/>
        <w:ind w:firstLine="567"/>
        <w:jc w:val="both"/>
        <w:rPr>
          <w:sz w:val="23"/>
          <w:szCs w:val="23"/>
        </w:rPr>
      </w:pPr>
      <w:r w:rsidRPr="00BE4016">
        <w:rPr>
          <w:sz w:val="23"/>
          <w:szCs w:val="23"/>
        </w:rPr>
        <w:t>Внесены изменения в Законы об АО и ООО.</w:t>
      </w:r>
    </w:p>
    <w:p w14:paraId="18A838EE" w14:textId="77777777" w:rsidR="00677624" w:rsidRPr="00BE4016" w:rsidRDefault="00677624" w:rsidP="00BE4016">
      <w:pPr>
        <w:autoSpaceDE w:val="0"/>
        <w:autoSpaceDN w:val="0"/>
        <w:adjustRightInd w:val="0"/>
        <w:ind w:firstLine="567"/>
        <w:jc w:val="both"/>
        <w:rPr>
          <w:sz w:val="23"/>
          <w:szCs w:val="23"/>
        </w:rPr>
      </w:pPr>
      <w:r w:rsidRPr="00BE4016">
        <w:rPr>
          <w:sz w:val="23"/>
          <w:szCs w:val="23"/>
        </w:rPr>
        <w:t xml:space="preserve">Поправками в </w:t>
      </w:r>
      <w:hyperlink r:id="rId35" w:anchor="/document/10105712/entry/8304" w:history="1">
        <w:r w:rsidRPr="00BE4016">
          <w:rPr>
            <w:sz w:val="23"/>
            <w:szCs w:val="23"/>
          </w:rPr>
          <w:t>абзаце первом п. 4 ст. 83</w:t>
        </w:r>
      </w:hyperlink>
      <w:r w:rsidRPr="00BE4016">
        <w:rPr>
          <w:sz w:val="23"/>
          <w:szCs w:val="23"/>
        </w:rPr>
        <w:t xml:space="preserve"> Закона об АО и </w:t>
      </w:r>
      <w:hyperlink r:id="rId36" w:anchor="/document/12109720/entry/45403" w:history="1">
        <w:r w:rsidRPr="00BE4016">
          <w:rPr>
            <w:sz w:val="23"/>
            <w:szCs w:val="23"/>
          </w:rPr>
          <w:t>абзаце третьем п. 4 ст. 45</w:t>
        </w:r>
      </w:hyperlink>
      <w:r w:rsidRPr="00BE4016">
        <w:rPr>
          <w:sz w:val="23"/>
          <w:szCs w:val="23"/>
        </w:rPr>
        <w:t xml:space="preserve"> Закона об ООО прямо закреплено, что голоса лиц, подконтрольных заинтересованным в сделке лицам, не учитываются при голосовании по вопросу об одобрении сделки с заинтересованностью.</w:t>
      </w:r>
    </w:p>
    <w:p w14:paraId="089CCFA4" w14:textId="77777777" w:rsidR="00677624" w:rsidRPr="00BE4016" w:rsidRDefault="00677624" w:rsidP="00BE4016">
      <w:pPr>
        <w:autoSpaceDE w:val="0"/>
        <w:autoSpaceDN w:val="0"/>
        <w:adjustRightInd w:val="0"/>
        <w:ind w:firstLine="567"/>
        <w:jc w:val="both"/>
        <w:rPr>
          <w:sz w:val="23"/>
          <w:szCs w:val="23"/>
        </w:rPr>
      </w:pPr>
      <w:r w:rsidRPr="00BE4016">
        <w:rPr>
          <w:sz w:val="23"/>
          <w:szCs w:val="23"/>
        </w:rPr>
        <w:t>Сейчас данными нормами предусмотрено, что при принятии указанного решения не учитываются голоса лиц, заинтересованных в совершении обществом сделки.</w:t>
      </w:r>
    </w:p>
    <w:p w14:paraId="02D67D81" w14:textId="77777777" w:rsidR="00677624" w:rsidRPr="00BE4016" w:rsidRDefault="00677624" w:rsidP="00BE4016">
      <w:pPr>
        <w:autoSpaceDE w:val="0"/>
        <w:autoSpaceDN w:val="0"/>
        <w:adjustRightInd w:val="0"/>
        <w:ind w:firstLine="567"/>
        <w:jc w:val="both"/>
        <w:rPr>
          <w:sz w:val="23"/>
          <w:szCs w:val="23"/>
        </w:rPr>
      </w:pPr>
      <w:r w:rsidRPr="00BE4016">
        <w:rPr>
          <w:sz w:val="23"/>
          <w:szCs w:val="23"/>
        </w:rPr>
        <w:t>Изменения вступят в силу 15 ноября 2019 года.</w:t>
      </w:r>
    </w:p>
    <w:p w14:paraId="799976CE" w14:textId="77777777" w:rsidR="00677624" w:rsidRPr="00BE4016" w:rsidRDefault="00677624" w:rsidP="00BE4016">
      <w:pPr>
        <w:autoSpaceDE w:val="0"/>
        <w:autoSpaceDN w:val="0"/>
        <w:adjustRightInd w:val="0"/>
        <w:ind w:firstLine="567"/>
        <w:jc w:val="both"/>
        <w:rPr>
          <w:sz w:val="23"/>
          <w:szCs w:val="23"/>
        </w:rPr>
      </w:pPr>
      <w:r w:rsidRPr="00BE4016">
        <w:rPr>
          <w:sz w:val="23"/>
          <w:szCs w:val="23"/>
        </w:rPr>
        <w:t xml:space="preserve">Как ранее </w:t>
      </w:r>
      <w:hyperlink r:id="rId37" w:anchor="/document/57269215/entry/0" w:history="1">
        <w:r w:rsidRPr="00BE4016">
          <w:rPr>
            <w:sz w:val="23"/>
            <w:szCs w:val="23"/>
          </w:rPr>
          <w:t>поясняли</w:t>
        </w:r>
      </w:hyperlink>
      <w:r w:rsidRPr="00BE4016">
        <w:rPr>
          <w:sz w:val="23"/>
          <w:szCs w:val="23"/>
        </w:rPr>
        <w:t xml:space="preserve"> разработчики поправок, с учетом определения заинтересованности действующие редакции </w:t>
      </w:r>
      <w:hyperlink r:id="rId38" w:anchor="/document/10105712/entry/81" w:history="1">
        <w:r w:rsidRPr="00BE4016">
          <w:rPr>
            <w:sz w:val="23"/>
            <w:szCs w:val="23"/>
          </w:rPr>
          <w:t>ст. ст. 81</w:t>
        </w:r>
      </w:hyperlink>
      <w:r w:rsidRPr="00BE4016">
        <w:rPr>
          <w:sz w:val="23"/>
          <w:szCs w:val="23"/>
        </w:rPr>
        <w:t xml:space="preserve"> и </w:t>
      </w:r>
      <w:hyperlink r:id="rId39" w:anchor="/document/10105712/entry/83" w:history="1">
        <w:r w:rsidRPr="00BE4016">
          <w:rPr>
            <w:sz w:val="23"/>
            <w:szCs w:val="23"/>
          </w:rPr>
          <w:t>83</w:t>
        </w:r>
      </w:hyperlink>
      <w:r w:rsidRPr="00BE4016">
        <w:rPr>
          <w:sz w:val="23"/>
          <w:szCs w:val="23"/>
        </w:rPr>
        <w:t xml:space="preserve"> Закона об АО и </w:t>
      </w:r>
      <w:hyperlink r:id="rId40" w:anchor="/document/12109720/entry/45" w:history="1">
        <w:r w:rsidRPr="00BE4016">
          <w:rPr>
            <w:sz w:val="23"/>
            <w:szCs w:val="23"/>
          </w:rPr>
          <w:t>ст. 45</w:t>
        </w:r>
      </w:hyperlink>
      <w:r w:rsidRPr="00BE4016">
        <w:rPr>
          <w:sz w:val="23"/>
          <w:szCs w:val="23"/>
        </w:rPr>
        <w:t xml:space="preserve"> Закона об ООО содержат определенные риски применения соответствующих положений ввиду возможного двойного толкования. В частности, из них можно сделать вывод, что подконтрольное лицо заинтересованного в сделке лица может быть признано заинтересованным в соответствующей сделке только в случае, если оно прямо или косвенно может распоряжаться более чем 50% голосов в высшем органе управления. В случае же, если процент голосов составляет менее 50, заинтересованность не усматривается, а значит, такое лицо может голосовать за одобрение сделки. Поправки же, по мнению авторов, призваны устранить эту правовую неопределенность.</w:t>
      </w:r>
    </w:p>
    <w:p w14:paraId="0F6FBED8" w14:textId="25BE55A3" w:rsidR="00677624" w:rsidRPr="00BE4016" w:rsidRDefault="00677624" w:rsidP="00BE4016">
      <w:pPr>
        <w:autoSpaceDE w:val="0"/>
        <w:autoSpaceDN w:val="0"/>
        <w:adjustRightInd w:val="0"/>
        <w:ind w:firstLine="567"/>
        <w:jc w:val="both"/>
        <w:rPr>
          <w:sz w:val="23"/>
          <w:szCs w:val="23"/>
        </w:rPr>
      </w:pPr>
      <w:r w:rsidRPr="00BE4016">
        <w:rPr>
          <w:sz w:val="23"/>
          <w:szCs w:val="23"/>
        </w:rPr>
        <w:t xml:space="preserve">Отметим, что в июне 2018 года разъяснения по указанному вопросу дал Пленум ВС РФ. Он </w:t>
      </w:r>
      <w:hyperlink r:id="rId41" w:anchor="/document/71975334/entry/23" w:history="1">
        <w:r w:rsidRPr="00BE4016">
          <w:rPr>
            <w:sz w:val="23"/>
            <w:szCs w:val="23"/>
          </w:rPr>
          <w:t>пояснил</w:t>
        </w:r>
      </w:hyperlink>
      <w:r w:rsidRPr="00BE4016">
        <w:rPr>
          <w:sz w:val="23"/>
          <w:szCs w:val="23"/>
        </w:rPr>
        <w:t xml:space="preserve">, что по смыслу </w:t>
      </w:r>
      <w:hyperlink r:id="rId42" w:anchor="/document/10105712/entry/81012" w:history="1">
        <w:r w:rsidRPr="00BE4016">
          <w:rPr>
            <w:sz w:val="23"/>
            <w:szCs w:val="23"/>
          </w:rPr>
          <w:t>п. 1 ст. 81</w:t>
        </w:r>
      </w:hyperlink>
      <w:r w:rsidRPr="00BE4016">
        <w:rPr>
          <w:sz w:val="23"/>
          <w:szCs w:val="23"/>
        </w:rPr>
        <w:t xml:space="preserve"> и </w:t>
      </w:r>
      <w:hyperlink r:id="rId43" w:anchor="/document/10105712/entry/830404" w:history="1">
        <w:r w:rsidRPr="00BE4016">
          <w:rPr>
            <w:sz w:val="23"/>
            <w:szCs w:val="23"/>
          </w:rPr>
          <w:t>п. 4 ст. 83</w:t>
        </w:r>
      </w:hyperlink>
      <w:r w:rsidRPr="00BE4016">
        <w:rPr>
          <w:sz w:val="23"/>
          <w:szCs w:val="23"/>
        </w:rPr>
        <w:t xml:space="preserve"> Закона об АО, </w:t>
      </w:r>
      <w:hyperlink r:id="rId44" w:anchor="/document/12109720/entry/51000" w:history="1">
        <w:r w:rsidRPr="00BE4016">
          <w:rPr>
            <w:sz w:val="23"/>
            <w:szCs w:val="23"/>
          </w:rPr>
          <w:t>п. п. 1</w:t>
        </w:r>
      </w:hyperlink>
      <w:r w:rsidRPr="00BE4016">
        <w:rPr>
          <w:sz w:val="23"/>
          <w:szCs w:val="23"/>
        </w:rPr>
        <w:t xml:space="preserve"> и </w:t>
      </w:r>
      <w:hyperlink r:id="rId45" w:anchor="/document/12109720/entry/52000" w:history="1">
        <w:r w:rsidRPr="00BE4016">
          <w:rPr>
            <w:sz w:val="23"/>
            <w:szCs w:val="23"/>
          </w:rPr>
          <w:t>4 ст. 45</w:t>
        </w:r>
      </w:hyperlink>
      <w:r w:rsidRPr="00BE4016">
        <w:rPr>
          <w:sz w:val="23"/>
          <w:szCs w:val="23"/>
        </w:rPr>
        <w:t xml:space="preserve"> Закона об ООО в голосовании по вопросу об одобрении сделки, в совершении которой имеется заинтересованность, не вправе принимать участие также участники - юридические лица, хотя и не являющиеся заинтересованными лицами, но находящиеся под контролем заинтересованных лиц (подконтрольные организации).</w:t>
      </w:r>
    </w:p>
    <w:p w14:paraId="248E158D" w14:textId="6051F11C" w:rsidR="00445EF8" w:rsidRPr="003C582F" w:rsidRDefault="00445EF8" w:rsidP="003C582F">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Сделк</w:t>
      </w:r>
      <w:proofErr w:type="gramStart"/>
      <w:r w:rsidRPr="003C582F">
        <w:rPr>
          <w:b/>
          <w:color w:val="000000" w:themeColor="text1"/>
          <w:sz w:val="23"/>
          <w:szCs w:val="23"/>
        </w:rPr>
        <w:t>у ООО</w:t>
      </w:r>
      <w:proofErr w:type="gramEnd"/>
      <w:r w:rsidRPr="003C582F">
        <w:rPr>
          <w:b/>
          <w:color w:val="000000" w:themeColor="text1"/>
          <w:sz w:val="23"/>
          <w:szCs w:val="23"/>
        </w:rPr>
        <w:t xml:space="preserve"> с заинтересованностью  можно признать недействительной  в отсутствие фактического ущерба имуществу ООО, если нарушены интересы его участника.</w:t>
      </w:r>
    </w:p>
    <w:p w14:paraId="594A2F36" w14:textId="49225CF3" w:rsidR="00445EF8" w:rsidRPr="00853D23" w:rsidRDefault="00445EF8" w:rsidP="003C582F">
      <w:pPr>
        <w:pStyle w:val="a9"/>
        <w:spacing w:before="120" w:after="120" w:line="264" w:lineRule="auto"/>
        <w:ind w:left="567"/>
        <w:contextualSpacing w:val="0"/>
        <w:jc w:val="both"/>
        <w:rPr>
          <w:i/>
          <w:sz w:val="23"/>
          <w:szCs w:val="23"/>
        </w:rPr>
      </w:pPr>
      <w:r w:rsidRPr="00853D23">
        <w:rPr>
          <w:i/>
          <w:sz w:val="23"/>
          <w:szCs w:val="23"/>
        </w:rPr>
        <w:t>Определение СК по экономическим спорам Верховного Суда РФ от 22 октября 2019 г. N 305-ЭС19-8916</w:t>
      </w:r>
    </w:p>
    <w:p w14:paraId="065A31CB" w14:textId="77777777" w:rsidR="00275EE7" w:rsidRPr="00BE4016" w:rsidRDefault="00275EE7" w:rsidP="00BE4016">
      <w:pPr>
        <w:autoSpaceDE w:val="0"/>
        <w:autoSpaceDN w:val="0"/>
        <w:adjustRightInd w:val="0"/>
        <w:ind w:firstLine="567"/>
        <w:jc w:val="both"/>
        <w:rPr>
          <w:sz w:val="23"/>
          <w:szCs w:val="23"/>
        </w:rPr>
      </w:pPr>
      <w:r w:rsidRPr="00BE4016">
        <w:rPr>
          <w:sz w:val="23"/>
          <w:szCs w:val="23"/>
        </w:rPr>
        <w:lastRenderedPageBreak/>
        <w:t>Участник ООО, владеющий более половиной уставного капитала ООО и являющийся его директором, принял решение об увеличении своей заработной платы как директора и заключил соответствующее дополнительное соглашение к трудовому договору. Второй участник обжаловал это соглашение как сделку с заинтересованностью. Суд первой инстанции удовлетворил требования, но его решение было отменено. Суды апелляционной и кассационной инстанций согласились, что соглашение является сделкой с заинтересованностью, но указали на отсутствие неблагоприятных последствий. Суды исходили из соответствия размера установленного вознаграждения квалификации директора, соотнося его с растущими финансовыми показателями общества.</w:t>
      </w:r>
    </w:p>
    <w:p w14:paraId="40657B27" w14:textId="77777777" w:rsidR="00275EE7" w:rsidRPr="00BE4016" w:rsidRDefault="00275EE7" w:rsidP="00BE4016">
      <w:pPr>
        <w:autoSpaceDE w:val="0"/>
        <w:autoSpaceDN w:val="0"/>
        <w:adjustRightInd w:val="0"/>
        <w:ind w:firstLine="567"/>
        <w:jc w:val="both"/>
        <w:rPr>
          <w:sz w:val="23"/>
          <w:szCs w:val="23"/>
        </w:rPr>
      </w:pPr>
      <w:r w:rsidRPr="00BE4016">
        <w:rPr>
          <w:sz w:val="23"/>
          <w:szCs w:val="23"/>
        </w:rPr>
        <w:t>Судебная коллегия ВС РФ отправила дело на пересмотр, указав, что составной частью интереса общества являются, в том числе, интересы его участников. В связи с этим ущерб интересу общества также имеет место, когда сделка хотя и не причиняет ущерб имуществу юридического лица, но не является разумно необходимой для хозяйствующего субъекта, совершена в интересах только части участников и причиняет неоправданный вред остальным участникам общества, которые не выражали согласие на совершение соответствующей сделки.</w:t>
      </w:r>
    </w:p>
    <w:p w14:paraId="21A566FA" w14:textId="77777777" w:rsidR="00275EE7" w:rsidRPr="00BE4016" w:rsidRDefault="00275EE7" w:rsidP="00BE4016">
      <w:pPr>
        <w:autoSpaceDE w:val="0"/>
        <w:autoSpaceDN w:val="0"/>
        <w:adjustRightInd w:val="0"/>
        <w:ind w:firstLine="567"/>
        <w:jc w:val="both"/>
        <w:rPr>
          <w:sz w:val="23"/>
          <w:szCs w:val="23"/>
        </w:rPr>
      </w:pPr>
      <w:r w:rsidRPr="00BE4016">
        <w:rPr>
          <w:sz w:val="23"/>
          <w:szCs w:val="23"/>
        </w:rPr>
        <w:t>Деятельность ООО имеет своей основной целью извлечение прибыли. Обычным способом изъятия участниками денежных средств от успешной коммерческой деятельности ООО является распределение прибыли. Возможны ситуации, когда прибыль изымается в пользу отдельных участников посредством иных сделок общества, в том числе, через выплату заработной платы или процентов по займу. Указанные действия не являются сами по себе незаконными и не нарушают прав остальных участников, при условии, что они выражали согласие на такое распределение прибыли (например, голосовали в пользу одобрения сделки с заинтересованностью или же данный вопрос был урегулирован уставом общества либо корпоративным договором, заключенным между всеми участниками хозяйствующего субъекта) либо сами также фактически получают причитающуюся им часть прибыли общества.</w:t>
      </w:r>
    </w:p>
    <w:p w14:paraId="406DE0B5" w14:textId="3564A1ED" w:rsidR="00275EE7" w:rsidRPr="00BE4016" w:rsidRDefault="00275EE7" w:rsidP="00BE4016">
      <w:pPr>
        <w:autoSpaceDE w:val="0"/>
        <w:autoSpaceDN w:val="0"/>
        <w:adjustRightInd w:val="0"/>
        <w:ind w:firstLine="567"/>
        <w:jc w:val="both"/>
        <w:rPr>
          <w:sz w:val="23"/>
          <w:szCs w:val="23"/>
        </w:rPr>
      </w:pPr>
      <w:r w:rsidRPr="00BE4016">
        <w:rPr>
          <w:sz w:val="23"/>
          <w:szCs w:val="23"/>
        </w:rPr>
        <w:t>Между тем ни суд первой инстанции, ни апелляционный и окружной суды при исследовании вопроса о причинении ущерба обществу и его участникам не проверяли доводы истца о том, что фактически через выплату увеличенной заработной платы была распределена чистая прибыль хозяйствующего субъекта только в пользу одного из участников (директора общества).</w:t>
      </w:r>
    </w:p>
    <w:p w14:paraId="02CE32FD" w14:textId="7A829BE9" w:rsidR="00B621C7" w:rsidRPr="003C582F" w:rsidRDefault="005B7AC8" w:rsidP="003C582F">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Предъявление иска о взыскании суммы займа, предоставленного на неопределенный срок, равнозначно требованию о ее возврате</w:t>
      </w:r>
    </w:p>
    <w:p w14:paraId="4D0ED911" w14:textId="312D08D5" w:rsidR="005B7AC8" w:rsidRPr="003C582F" w:rsidRDefault="005B7AC8" w:rsidP="003C582F">
      <w:pPr>
        <w:pStyle w:val="a9"/>
        <w:spacing w:before="120" w:after="120" w:line="264" w:lineRule="auto"/>
        <w:ind w:left="567"/>
        <w:contextualSpacing w:val="0"/>
        <w:jc w:val="both"/>
        <w:rPr>
          <w:i/>
          <w:sz w:val="23"/>
          <w:szCs w:val="23"/>
        </w:rPr>
      </w:pPr>
      <w:r w:rsidRPr="003C582F">
        <w:rPr>
          <w:i/>
          <w:sz w:val="23"/>
          <w:szCs w:val="23"/>
        </w:rPr>
        <w:t xml:space="preserve">Определение СК по гражданским делам Верховного Суда РФ от 8 октября 2019 г. N 69-КГ19-11 </w:t>
      </w:r>
    </w:p>
    <w:p w14:paraId="14633E59" w14:textId="77777777" w:rsidR="009773C7" w:rsidRPr="00BE4016" w:rsidRDefault="009773C7" w:rsidP="00BE4016">
      <w:pPr>
        <w:autoSpaceDE w:val="0"/>
        <w:autoSpaceDN w:val="0"/>
        <w:adjustRightInd w:val="0"/>
        <w:ind w:firstLine="567"/>
        <w:jc w:val="both"/>
        <w:rPr>
          <w:sz w:val="23"/>
          <w:szCs w:val="23"/>
        </w:rPr>
      </w:pPr>
      <w:r w:rsidRPr="00BE4016">
        <w:rPr>
          <w:sz w:val="23"/>
          <w:szCs w:val="23"/>
        </w:rPr>
        <w:t xml:space="preserve">Займодавцу, предоставившему денежные средства взаймы без указания в расписке срока их возврата, решением суда было отказано в удовлетворении иска о взыскании суммы займа и процентов. Основанием отказа послужил </w:t>
      </w:r>
      <w:hyperlink r:id="rId46" w:anchor="/document/10164072/entry/8101" w:history="1">
        <w:r w:rsidRPr="00BE4016">
          <w:rPr>
            <w:sz w:val="23"/>
            <w:szCs w:val="23"/>
          </w:rPr>
          <w:t>п. 1 ст. 810</w:t>
        </w:r>
      </w:hyperlink>
      <w:r w:rsidRPr="00BE4016">
        <w:rPr>
          <w:sz w:val="23"/>
          <w:szCs w:val="23"/>
        </w:rPr>
        <w:t xml:space="preserve"> ГК РФ, в соответствии с которым в случаях, когда срок возврата суммы займа договором не установлен или определен моментом востребования, она должна быть возвращена заемщиком в течение 30 дней со дня предъявления займодавцем требования об этом.</w:t>
      </w:r>
    </w:p>
    <w:p w14:paraId="3E5B9474" w14:textId="77777777" w:rsidR="009773C7" w:rsidRPr="00BE4016" w:rsidRDefault="009773C7" w:rsidP="00BE4016">
      <w:pPr>
        <w:autoSpaceDE w:val="0"/>
        <w:autoSpaceDN w:val="0"/>
        <w:adjustRightInd w:val="0"/>
        <w:ind w:firstLine="567"/>
        <w:jc w:val="both"/>
        <w:rPr>
          <w:sz w:val="23"/>
          <w:szCs w:val="23"/>
        </w:rPr>
      </w:pPr>
      <w:r w:rsidRPr="00BE4016">
        <w:rPr>
          <w:sz w:val="23"/>
          <w:szCs w:val="23"/>
        </w:rPr>
        <w:t xml:space="preserve">Поскольку истец до обращения в суд не направил ответчику соответствующее письменное требование, суд счел, что на момент подачи иска срок возврата займа не наступил. Требование о погашении задолженности, направленное займодавцем должнику уже после подачи иска, суд не признал подтверждением надлежащего соблюдения процедуры, предусмотренной </w:t>
      </w:r>
      <w:hyperlink r:id="rId47" w:anchor="/document/10164072/entry/8101" w:history="1">
        <w:r w:rsidRPr="00BE4016">
          <w:rPr>
            <w:sz w:val="23"/>
            <w:szCs w:val="23"/>
          </w:rPr>
          <w:t>п. 1 ст. 810</w:t>
        </w:r>
      </w:hyperlink>
      <w:r w:rsidRPr="00BE4016">
        <w:rPr>
          <w:sz w:val="23"/>
          <w:szCs w:val="23"/>
        </w:rPr>
        <w:t xml:space="preserve"> ГК РФ.</w:t>
      </w:r>
    </w:p>
    <w:p w14:paraId="5A5B01DA" w14:textId="77777777" w:rsidR="009773C7" w:rsidRPr="00BE4016" w:rsidRDefault="009773C7" w:rsidP="00BE4016">
      <w:pPr>
        <w:autoSpaceDE w:val="0"/>
        <w:autoSpaceDN w:val="0"/>
        <w:adjustRightInd w:val="0"/>
        <w:ind w:firstLine="567"/>
        <w:jc w:val="both"/>
        <w:rPr>
          <w:sz w:val="23"/>
          <w:szCs w:val="23"/>
        </w:rPr>
      </w:pPr>
      <w:r w:rsidRPr="00BE4016">
        <w:rPr>
          <w:sz w:val="23"/>
          <w:szCs w:val="23"/>
        </w:rPr>
        <w:t xml:space="preserve">Верховный Суд РФ признал этот вывод ошибочным. Он указал, что </w:t>
      </w:r>
      <w:hyperlink r:id="rId48" w:anchor="/document/10164072/entry/8101" w:history="1">
        <w:r w:rsidRPr="00BE4016">
          <w:rPr>
            <w:sz w:val="23"/>
            <w:szCs w:val="23"/>
          </w:rPr>
          <w:t>п. 1 ст. 810</w:t>
        </w:r>
      </w:hyperlink>
      <w:r w:rsidRPr="00BE4016">
        <w:rPr>
          <w:sz w:val="23"/>
          <w:szCs w:val="23"/>
        </w:rPr>
        <w:t xml:space="preserve"> ГК РФ не устанавливает обязанность займодавца направлять заемщику требование о возврате долга до обращения в суд. В связи с этим данная норма не может рассматриваться как правило об обязательном досудебном порядке урегулирования спора. Поскольку на дату вынесения судом решения 30 дней с момента направления займодавцем требования о возврате долга истекли, у суда отсутствовали основания для вывода о том, что у истца не возникло право требования по договору займа.</w:t>
      </w:r>
    </w:p>
    <w:p w14:paraId="7062EE9F" w14:textId="77777777" w:rsidR="009773C7" w:rsidRPr="00BE4016" w:rsidRDefault="009773C7" w:rsidP="00BE4016">
      <w:pPr>
        <w:autoSpaceDE w:val="0"/>
        <w:autoSpaceDN w:val="0"/>
        <w:adjustRightInd w:val="0"/>
        <w:ind w:firstLine="567"/>
        <w:jc w:val="both"/>
        <w:rPr>
          <w:sz w:val="23"/>
          <w:szCs w:val="23"/>
        </w:rPr>
      </w:pPr>
      <w:r w:rsidRPr="00BE4016">
        <w:rPr>
          <w:sz w:val="23"/>
          <w:szCs w:val="23"/>
        </w:rPr>
        <w:lastRenderedPageBreak/>
        <w:t xml:space="preserve">Кроме того, ВС РФ отметил, что само предъявление займодавцем иска в суд является требованием о возврате долга, а последующее истечение установленного </w:t>
      </w:r>
      <w:hyperlink r:id="rId49" w:anchor="/document/10164072/entry/8101" w:history="1">
        <w:r w:rsidRPr="00BE4016">
          <w:rPr>
            <w:sz w:val="23"/>
            <w:szCs w:val="23"/>
          </w:rPr>
          <w:t>п. 1 ст. 810</w:t>
        </w:r>
      </w:hyperlink>
      <w:r w:rsidRPr="00BE4016">
        <w:rPr>
          <w:sz w:val="23"/>
          <w:szCs w:val="23"/>
        </w:rPr>
        <w:t xml:space="preserve"> ГК РФ 30-дневного срока свидетельствует о ненадлежащем исполнении заемщиком своих обязательств.</w:t>
      </w:r>
    </w:p>
    <w:p w14:paraId="09B60F5B" w14:textId="12F0750C" w:rsidR="003850B2" w:rsidRPr="003C582F" w:rsidRDefault="002A6CDD" w:rsidP="003C582F">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 xml:space="preserve">Арбитражные суды при обнаружении в действиях участников процесса признаков преступления будут информировать об этом правоохранительные органы </w:t>
      </w:r>
    </w:p>
    <w:p w14:paraId="1D791397" w14:textId="6F5A7251" w:rsidR="002A6CDD" w:rsidRPr="003C582F" w:rsidRDefault="002A6CDD" w:rsidP="003C582F">
      <w:pPr>
        <w:pStyle w:val="a9"/>
        <w:spacing w:before="120" w:after="120" w:line="264" w:lineRule="auto"/>
        <w:ind w:left="567"/>
        <w:contextualSpacing w:val="0"/>
        <w:jc w:val="both"/>
        <w:rPr>
          <w:i/>
          <w:sz w:val="23"/>
          <w:szCs w:val="23"/>
        </w:rPr>
      </w:pPr>
      <w:r w:rsidRPr="003C582F">
        <w:rPr>
          <w:i/>
          <w:sz w:val="23"/>
          <w:szCs w:val="23"/>
        </w:rPr>
        <w:t>Федеральный закон от 12 ноября 2019 г. N 374-ФЗ "О внесении изменения в статью 188.1 Арбитражного процессуального кодекса Российской Федерации"</w:t>
      </w:r>
    </w:p>
    <w:p w14:paraId="23978363" w14:textId="77777777" w:rsidR="005074B4" w:rsidRPr="00BE4016" w:rsidRDefault="00DA5C17" w:rsidP="00BE4016">
      <w:pPr>
        <w:autoSpaceDE w:val="0"/>
        <w:autoSpaceDN w:val="0"/>
        <w:adjustRightInd w:val="0"/>
        <w:ind w:firstLine="567"/>
        <w:jc w:val="both"/>
        <w:rPr>
          <w:sz w:val="23"/>
          <w:szCs w:val="23"/>
        </w:rPr>
      </w:pPr>
      <w:hyperlink r:id="rId50" w:anchor="/document/12127526/entry/1881" w:history="1">
        <w:r w:rsidR="005074B4" w:rsidRPr="00BE4016">
          <w:rPr>
            <w:sz w:val="23"/>
            <w:szCs w:val="23"/>
          </w:rPr>
          <w:t>Статья 188.1</w:t>
        </w:r>
      </w:hyperlink>
      <w:r w:rsidR="005074B4" w:rsidRPr="00BE4016">
        <w:rPr>
          <w:sz w:val="23"/>
          <w:szCs w:val="23"/>
        </w:rPr>
        <w:t xml:space="preserve"> АПК РФ ("Частные определения") дополнена положением, предусматривающим, что в случае, если при рассмотрении дела арбитражный суд обнаружит в действиях лиц, участвующих в деле, иных участников арбитражного процесса, должностных лиц или иных лиц признаки преступления, он должен направить копию частного определения в органы дознания или предварительного следствия.</w:t>
      </w:r>
    </w:p>
    <w:p w14:paraId="0698343A" w14:textId="77777777" w:rsidR="005074B4" w:rsidRPr="00BE4016" w:rsidRDefault="005074B4" w:rsidP="00BE4016">
      <w:pPr>
        <w:autoSpaceDE w:val="0"/>
        <w:autoSpaceDN w:val="0"/>
        <w:adjustRightInd w:val="0"/>
        <w:ind w:firstLine="567"/>
        <w:jc w:val="both"/>
        <w:rPr>
          <w:sz w:val="23"/>
          <w:szCs w:val="23"/>
        </w:rPr>
      </w:pPr>
      <w:r w:rsidRPr="00BE4016">
        <w:rPr>
          <w:sz w:val="23"/>
          <w:szCs w:val="23"/>
        </w:rPr>
        <w:t>Закон вступит в силу 23 ноября 2019 года.</w:t>
      </w:r>
    </w:p>
    <w:p w14:paraId="18183E95" w14:textId="1324FF31" w:rsidR="005074B4" w:rsidRPr="00BE4016" w:rsidRDefault="00BE4016" w:rsidP="00BE4016">
      <w:pPr>
        <w:autoSpaceDE w:val="0"/>
        <w:autoSpaceDN w:val="0"/>
        <w:adjustRightInd w:val="0"/>
        <w:ind w:firstLine="567"/>
        <w:jc w:val="both"/>
        <w:rPr>
          <w:sz w:val="23"/>
          <w:szCs w:val="23"/>
        </w:rPr>
      </w:pPr>
      <w:r w:rsidRPr="00BE4016">
        <w:rPr>
          <w:sz w:val="23"/>
          <w:szCs w:val="23"/>
        </w:rPr>
        <w:t>А</w:t>
      </w:r>
      <w:r w:rsidR="005074B4" w:rsidRPr="00BE4016">
        <w:rPr>
          <w:sz w:val="23"/>
          <w:szCs w:val="23"/>
        </w:rPr>
        <w:t xml:space="preserve">налогичные нормы в настоящее время уже содержатся в </w:t>
      </w:r>
      <w:hyperlink r:id="rId51" w:anchor="/document/12128809/entry/2263" w:history="1">
        <w:r w:rsidR="005074B4" w:rsidRPr="00BE4016">
          <w:rPr>
            <w:sz w:val="23"/>
            <w:szCs w:val="23"/>
          </w:rPr>
          <w:t>ГПК</w:t>
        </w:r>
      </w:hyperlink>
      <w:r w:rsidR="005074B4" w:rsidRPr="00BE4016">
        <w:rPr>
          <w:sz w:val="23"/>
          <w:szCs w:val="23"/>
        </w:rPr>
        <w:t xml:space="preserve"> РФ и </w:t>
      </w:r>
      <w:hyperlink r:id="rId52" w:anchor="/document/70885220/entry/20004" w:history="1">
        <w:r w:rsidR="005074B4" w:rsidRPr="00BE4016">
          <w:rPr>
            <w:sz w:val="23"/>
            <w:szCs w:val="23"/>
          </w:rPr>
          <w:t>КАС</w:t>
        </w:r>
      </w:hyperlink>
      <w:r w:rsidR="005074B4" w:rsidRPr="00BE4016">
        <w:rPr>
          <w:sz w:val="23"/>
          <w:szCs w:val="23"/>
        </w:rPr>
        <w:t xml:space="preserve"> РФ. А вот в АПК РФ соответствующие положения отсутствуют. Это приводит к различным злоупотреблениям со стороны недобросовестных участников процесса, в частности, к фальсификации доказательств. Поправки направлены на достижение единообразия в организации судопроизводства во всех видах судебных процессов.</w:t>
      </w:r>
    </w:p>
    <w:p w14:paraId="7525A5BB" w14:textId="4AC62115" w:rsidR="005074B4" w:rsidRPr="00BE4016" w:rsidRDefault="005074B4" w:rsidP="00BE4016">
      <w:pPr>
        <w:autoSpaceDE w:val="0"/>
        <w:autoSpaceDN w:val="0"/>
        <w:adjustRightInd w:val="0"/>
        <w:ind w:firstLine="567"/>
        <w:jc w:val="both"/>
        <w:rPr>
          <w:sz w:val="23"/>
          <w:szCs w:val="23"/>
        </w:rPr>
      </w:pPr>
      <w:r w:rsidRPr="00BE4016">
        <w:rPr>
          <w:sz w:val="23"/>
          <w:szCs w:val="23"/>
        </w:rPr>
        <w:t xml:space="preserve">К сведению: по мнению Правового управления Аппарата Совета Федерации, отраженному в </w:t>
      </w:r>
      <w:hyperlink r:id="rId53" w:anchor="/document/72993118/entry/0" w:history="1">
        <w:r w:rsidRPr="00BE4016">
          <w:rPr>
            <w:sz w:val="23"/>
            <w:szCs w:val="23"/>
          </w:rPr>
          <w:t>заключении</w:t>
        </w:r>
      </w:hyperlink>
      <w:r w:rsidRPr="00BE4016">
        <w:rPr>
          <w:sz w:val="23"/>
          <w:szCs w:val="23"/>
        </w:rPr>
        <w:t xml:space="preserve"> на данный федеральный закон, в результате его принятия возникает внутренняя несогласованность положений </w:t>
      </w:r>
      <w:hyperlink r:id="rId54" w:anchor="/document/12127526/entry/1881" w:history="1">
        <w:r w:rsidRPr="00BE4016">
          <w:rPr>
            <w:sz w:val="23"/>
            <w:szCs w:val="23"/>
          </w:rPr>
          <w:t>статьи 188.1</w:t>
        </w:r>
      </w:hyperlink>
      <w:r w:rsidRPr="00BE4016">
        <w:rPr>
          <w:sz w:val="23"/>
          <w:szCs w:val="23"/>
        </w:rPr>
        <w:t xml:space="preserve"> АПК РФ. В </w:t>
      </w:r>
      <w:hyperlink r:id="rId55" w:anchor="/document/12127526/entry/18811" w:history="1">
        <w:r w:rsidRPr="00BE4016">
          <w:rPr>
            <w:sz w:val="23"/>
            <w:szCs w:val="23"/>
          </w:rPr>
          <w:t>части 1</w:t>
        </w:r>
      </w:hyperlink>
      <w:r w:rsidRPr="00BE4016">
        <w:rPr>
          <w:sz w:val="23"/>
          <w:szCs w:val="23"/>
        </w:rPr>
        <w:t xml:space="preserve"> этой статьи установлено право арбитражного суда вынести частное определение в отношении строго определенного круга субъектов (государственного органа, органа местного самоуправления, иного органа, организации, наделенной федеральным законом отдельными государственными или иными публичными полномочиями, должностного лица, адвоката, субъекта профессиональной деятельности). В новой же </w:t>
      </w:r>
      <w:hyperlink r:id="rId56" w:anchor="/document/12127526/entry/18814" w:history="1">
        <w:r w:rsidRPr="00BE4016">
          <w:rPr>
            <w:sz w:val="23"/>
            <w:szCs w:val="23"/>
          </w:rPr>
          <w:t>части 4</w:t>
        </w:r>
      </w:hyperlink>
      <w:r w:rsidRPr="00BE4016">
        <w:rPr>
          <w:sz w:val="23"/>
          <w:szCs w:val="23"/>
        </w:rPr>
        <w:t xml:space="preserve"> статьи круг субъектов, в действиях которых арбитражный суд обнаружил признаки преступления (лица, участвующие в деле, иные участники арбитражного процесса, должностные лица или иные лица), не совпадает с содержащимся в части 1 кругом субъектов. При этом в новой части 4 статьи 188.1 АПК РФ полномочие арбитражного суда выносить частные определения в отношении лиц, которые не упомянуты в части 1 этой статьи не устанавливается.</w:t>
      </w:r>
    </w:p>
    <w:p w14:paraId="3E489248" w14:textId="6521DDA8" w:rsidR="00945A5F" w:rsidRPr="003C582F" w:rsidRDefault="00945A5F" w:rsidP="003C582F">
      <w:pPr>
        <w:pStyle w:val="a9"/>
        <w:numPr>
          <w:ilvl w:val="0"/>
          <w:numId w:val="2"/>
        </w:numPr>
        <w:spacing w:before="120" w:line="264" w:lineRule="auto"/>
        <w:ind w:left="567" w:hanging="567"/>
        <w:contextualSpacing w:val="0"/>
        <w:jc w:val="both"/>
        <w:rPr>
          <w:b/>
          <w:color w:val="000000" w:themeColor="text1"/>
          <w:sz w:val="23"/>
          <w:szCs w:val="23"/>
        </w:rPr>
      </w:pPr>
      <w:r w:rsidRPr="003C582F">
        <w:rPr>
          <w:b/>
          <w:color w:val="000000" w:themeColor="text1"/>
          <w:sz w:val="23"/>
          <w:szCs w:val="23"/>
        </w:rPr>
        <w:t>С 1 января у судебных приставов появится больше возможностей для взаимодействия с участниками исполнительного производства</w:t>
      </w:r>
    </w:p>
    <w:p w14:paraId="5D418201" w14:textId="1EE5EAE2" w:rsidR="00945A5F" w:rsidRPr="003C582F" w:rsidRDefault="00945A5F" w:rsidP="003C582F">
      <w:pPr>
        <w:pStyle w:val="a9"/>
        <w:spacing w:before="120" w:after="120" w:line="264" w:lineRule="auto"/>
        <w:ind w:left="567"/>
        <w:contextualSpacing w:val="0"/>
        <w:jc w:val="both"/>
        <w:rPr>
          <w:i/>
          <w:sz w:val="23"/>
          <w:szCs w:val="23"/>
        </w:rPr>
      </w:pPr>
      <w:r w:rsidRPr="003C582F">
        <w:rPr>
          <w:i/>
          <w:sz w:val="23"/>
          <w:szCs w:val="23"/>
        </w:rPr>
        <w:t>Федеральный закон от 12 ноября 2019 г. N 375-ФЗ "О внесении изменений в Федеральный закон "Об исполнительном производстве"</w:t>
      </w:r>
    </w:p>
    <w:p w14:paraId="2CCF0FC7"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Поправками предусмотрена возможность извещения участников исполнительного производства о возбуждении исполнительного производства посредством направления СМС-сообщения. Важное условие - наличие согласия лица на его информирование таким способом. СМС-сообщения будут направляться на абонентские номера, предоставленные судебным приставам операторами связи.</w:t>
      </w:r>
    </w:p>
    <w:p w14:paraId="1E9D2368"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 xml:space="preserve">Кроме того, согласно поправкам, извещения, адресованные гражданам, участвующим в исполнительном производстве, могут быть переданы им через единый личный кабинет на </w:t>
      </w:r>
      <w:hyperlink r:id="rId57" w:tgtFrame="_blank" w:history="1">
        <w:r w:rsidRPr="00BE4016">
          <w:rPr>
            <w:sz w:val="23"/>
            <w:szCs w:val="23"/>
          </w:rPr>
          <w:t>Едином портале</w:t>
        </w:r>
      </w:hyperlink>
      <w:r w:rsidRPr="00BE4016">
        <w:rPr>
          <w:sz w:val="23"/>
          <w:szCs w:val="23"/>
        </w:rPr>
        <w:t xml:space="preserve"> государственных и муниципальных услуг. А извещения, адресованные организации или ИП, могут направляться по их адресам электронной почты, содержащимся в ЕГРЮЛ/ЕГРИП, либо в единый личный кабинет организации или ИП на Едином портале госуслуг (при его наличии).</w:t>
      </w:r>
    </w:p>
    <w:p w14:paraId="0D6405A8"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 xml:space="preserve">Также предусмотрено, что через </w:t>
      </w:r>
      <w:hyperlink r:id="rId58" w:tgtFrame="_blank" w:history="1">
        <w:r w:rsidRPr="00BE4016">
          <w:rPr>
            <w:sz w:val="23"/>
            <w:szCs w:val="23"/>
          </w:rPr>
          <w:t>Единый портал</w:t>
        </w:r>
      </w:hyperlink>
      <w:r w:rsidRPr="00BE4016">
        <w:rPr>
          <w:sz w:val="23"/>
          <w:szCs w:val="23"/>
        </w:rPr>
        <w:t xml:space="preserve"> госуслуг может осуществляться:</w:t>
      </w:r>
    </w:p>
    <w:p w14:paraId="5139AC56"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 информирование сторон исполнительного производства о ходе принудительного исполнения исполнительного документа, в том числе о совершаемых исполнительных действиях и принимаемых мерах принудительного исполнения;</w:t>
      </w:r>
    </w:p>
    <w:p w14:paraId="2C9542D3"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 направление сторонам исполнительного производства постановлений и иных документов судебного пристава-исполнителя и иных должностных лиц службы судебных приставов;</w:t>
      </w:r>
    </w:p>
    <w:p w14:paraId="75315B7C" w14:textId="77777777" w:rsidR="00594F62" w:rsidRPr="00BE4016" w:rsidRDefault="00594F62" w:rsidP="00BE4016">
      <w:pPr>
        <w:autoSpaceDE w:val="0"/>
        <w:autoSpaceDN w:val="0"/>
        <w:adjustRightInd w:val="0"/>
        <w:ind w:firstLine="567"/>
        <w:jc w:val="both"/>
        <w:rPr>
          <w:sz w:val="23"/>
          <w:szCs w:val="23"/>
        </w:rPr>
      </w:pPr>
      <w:r w:rsidRPr="00BE4016">
        <w:rPr>
          <w:sz w:val="23"/>
          <w:szCs w:val="23"/>
        </w:rPr>
        <w:lastRenderedPageBreak/>
        <w:t>- подача жалоб на постановление должностного лица службы судебных приставов или его действия (бездействие).</w:t>
      </w:r>
    </w:p>
    <w:p w14:paraId="04977FDF" w14:textId="77777777" w:rsidR="00594F62" w:rsidRPr="00BE4016" w:rsidRDefault="00594F62" w:rsidP="00BE4016">
      <w:pPr>
        <w:autoSpaceDE w:val="0"/>
        <w:autoSpaceDN w:val="0"/>
        <w:adjustRightInd w:val="0"/>
        <w:ind w:firstLine="567"/>
        <w:jc w:val="both"/>
        <w:rPr>
          <w:sz w:val="23"/>
          <w:szCs w:val="23"/>
        </w:rPr>
      </w:pPr>
      <w:r w:rsidRPr="00BE4016">
        <w:rPr>
          <w:sz w:val="23"/>
          <w:szCs w:val="23"/>
        </w:rPr>
        <w:t>Требования к содержанию извещения, направляемого посредством передачи СМС-сообщения, к формату повестки, иного извещения в форме электронного документа установит ФССП, а порядок подачи жалобы через Единый портал госуслуг - Правительство РФ.</w:t>
      </w:r>
    </w:p>
    <w:p w14:paraId="7EBF7B71" w14:textId="41A133B4" w:rsidR="00594F62" w:rsidRPr="00BE4016" w:rsidRDefault="00594F62" w:rsidP="00BE4016">
      <w:pPr>
        <w:autoSpaceDE w:val="0"/>
        <w:autoSpaceDN w:val="0"/>
        <w:adjustRightInd w:val="0"/>
        <w:ind w:firstLine="567"/>
        <w:jc w:val="both"/>
        <w:rPr>
          <w:sz w:val="23"/>
          <w:szCs w:val="23"/>
        </w:rPr>
      </w:pPr>
      <w:r w:rsidRPr="00BE4016">
        <w:rPr>
          <w:sz w:val="23"/>
          <w:szCs w:val="23"/>
        </w:rPr>
        <w:t>Закон вступит в силу 1 января 2020 года.</w:t>
      </w:r>
    </w:p>
    <w:p w14:paraId="55A0CC87" w14:textId="77777777" w:rsidR="0098682A" w:rsidRPr="003C582F" w:rsidRDefault="0098682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Проверить имущество на наличие обременений  будет проще</w:t>
      </w:r>
    </w:p>
    <w:p w14:paraId="14D32CD7" w14:textId="77777777" w:rsidR="0098682A" w:rsidRPr="003C582F" w:rsidRDefault="0098682A" w:rsidP="0098682A">
      <w:pPr>
        <w:pStyle w:val="a9"/>
        <w:spacing w:before="120" w:after="120" w:line="264" w:lineRule="auto"/>
        <w:ind w:left="567"/>
        <w:contextualSpacing w:val="0"/>
        <w:jc w:val="both"/>
        <w:rPr>
          <w:i/>
          <w:sz w:val="23"/>
          <w:szCs w:val="23"/>
        </w:rPr>
      </w:pPr>
      <w:r w:rsidRPr="003C582F">
        <w:rPr>
          <w:i/>
          <w:sz w:val="23"/>
          <w:szCs w:val="23"/>
        </w:rPr>
        <w:t>Федеральный закон от 12 ноября 2019 г. N 370-ФЗ "О внесении изменений в статью 34.4 Основ законодательства Российской Федерации о нотариате и статью 7.1 Федерального закона "О государственной регистрации юридических лиц и индивидуальных предпринимателей"</w:t>
      </w:r>
    </w:p>
    <w:p w14:paraId="046BE6C3" w14:textId="4D35A6C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Поправки направлены на упрощение доступа к общедоступной информации о наличии/отсутствии в отношении имущества залога и иных обременений, </w:t>
      </w:r>
      <w:proofErr w:type="gramStart"/>
      <w:r w:rsidRPr="00BE4016">
        <w:rPr>
          <w:sz w:val="23"/>
          <w:szCs w:val="23"/>
        </w:rPr>
        <w:t>которая</w:t>
      </w:r>
      <w:proofErr w:type="gramEnd"/>
      <w:r w:rsidRPr="00BE4016">
        <w:rPr>
          <w:sz w:val="23"/>
          <w:szCs w:val="23"/>
        </w:rPr>
        <w:t xml:space="preserve"> содержится:</w:t>
      </w:r>
    </w:p>
    <w:p w14:paraId="3A807239"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в Реестре уведомлений о залоге движимого имущества, являющемся частью ЕИС нотариата,</w:t>
      </w:r>
    </w:p>
    <w:p w14:paraId="6CAAD510"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 и Едином федеральном реестре сведений о фактах деятельности юридических лиц, </w:t>
      </w:r>
      <w:proofErr w:type="gramStart"/>
      <w:r w:rsidRPr="00BE4016">
        <w:rPr>
          <w:sz w:val="23"/>
          <w:szCs w:val="23"/>
        </w:rPr>
        <w:t>оператором</w:t>
      </w:r>
      <w:proofErr w:type="gramEnd"/>
      <w:r w:rsidRPr="00BE4016">
        <w:rPr>
          <w:sz w:val="23"/>
          <w:szCs w:val="23"/>
        </w:rPr>
        <w:t xml:space="preserve"> которого является АО "Интерфакс".</w:t>
      </w:r>
    </w:p>
    <w:p w14:paraId="70BCB747"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Ранее для получения данной информации нужно было обращаться к каждому из этих реестров по отдельности. Позднее, в июле 2019 года, Федеральная нотариальная палата и АО "Интерфакс" объединили системы поиска обременений на имущество, в </w:t>
      </w:r>
      <w:proofErr w:type="gramStart"/>
      <w:r w:rsidRPr="00BE4016">
        <w:rPr>
          <w:sz w:val="23"/>
          <w:szCs w:val="23"/>
        </w:rPr>
        <w:t>связи</w:t>
      </w:r>
      <w:proofErr w:type="gramEnd"/>
      <w:r w:rsidRPr="00BE4016">
        <w:rPr>
          <w:sz w:val="23"/>
          <w:szCs w:val="23"/>
        </w:rPr>
        <w:t xml:space="preserve"> с чем появилась возможность осуществлять сквозной поиск как в реестре залогов на сайте ФНП, так и на сайте реестра сведений о фактах деятельности юридических лиц (см. https://notariat.ru/ru-ru/news/federalnaya-notarialnaya-palata-i-interfak s-</w:t>
      </w:r>
      <w:proofErr w:type="spellStart"/>
      <w:r w:rsidRPr="00BE4016">
        <w:rPr>
          <w:sz w:val="23"/>
          <w:szCs w:val="23"/>
        </w:rPr>
        <w:t>obedinili</w:t>
      </w:r>
      <w:proofErr w:type="spellEnd"/>
      <w:r w:rsidRPr="00BE4016">
        <w:rPr>
          <w:sz w:val="23"/>
          <w:szCs w:val="23"/>
        </w:rPr>
        <w:t>-</w:t>
      </w:r>
      <w:proofErr w:type="spellStart"/>
      <w:r w:rsidRPr="00BE4016">
        <w:rPr>
          <w:sz w:val="23"/>
          <w:szCs w:val="23"/>
        </w:rPr>
        <w:t>sistemy-poiska-obremenenij-na-imushestvo</w:t>
      </w:r>
      <w:proofErr w:type="spellEnd"/>
      <w:r w:rsidRPr="00BE4016">
        <w:rPr>
          <w:sz w:val="23"/>
          <w:szCs w:val="23"/>
        </w:rPr>
        <w:t>).</w:t>
      </w:r>
    </w:p>
    <w:p w14:paraId="12D0115D"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После вступления рассматриваемых </w:t>
      </w:r>
      <w:hyperlink r:id="rId59" w:anchor="/document/72990936/entry/0" w:history="1">
        <w:r w:rsidRPr="00BE4016">
          <w:rPr>
            <w:sz w:val="23"/>
            <w:szCs w:val="23"/>
          </w:rPr>
          <w:t>изменений</w:t>
        </w:r>
      </w:hyperlink>
      <w:r w:rsidRPr="00BE4016">
        <w:rPr>
          <w:sz w:val="23"/>
          <w:szCs w:val="23"/>
        </w:rPr>
        <w:t xml:space="preserve"> в силу (11 мая 2020 года) проверить имущество на наличие или отсутствие обременений в указанных реестрах можно будет через </w:t>
      </w:r>
      <w:hyperlink r:id="rId60" w:tgtFrame="_blank" w:history="1">
        <w:r w:rsidRPr="00BE4016">
          <w:rPr>
            <w:sz w:val="23"/>
            <w:szCs w:val="23"/>
          </w:rPr>
          <w:t>Единый портал</w:t>
        </w:r>
      </w:hyperlink>
      <w:r w:rsidRPr="00BE4016">
        <w:rPr>
          <w:sz w:val="23"/>
          <w:szCs w:val="23"/>
        </w:rPr>
        <w:t xml:space="preserve"> </w:t>
      </w:r>
      <w:proofErr w:type="spellStart"/>
      <w:r w:rsidRPr="00BE4016">
        <w:rPr>
          <w:sz w:val="23"/>
          <w:szCs w:val="23"/>
        </w:rPr>
        <w:t>госуслуг</w:t>
      </w:r>
      <w:proofErr w:type="spellEnd"/>
      <w:r w:rsidRPr="00BE4016">
        <w:rPr>
          <w:sz w:val="23"/>
          <w:szCs w:val="23"/>
        </w:rPr>
        <w:t>.</w:t>
      </w:r>
    </w:p>
    <w:p w14:paraId="5336C5EC"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Как ранее </w:t>
      </w:r>
      <w:hyperlink r:id="rId61" w:anchor="/document/57271073/entry/0" w:history="1">
        <w:r w:rsidRPr="00BE4016">
          <w:rPr>
            <w:sz w:val="23"/>
            <w:szCs w:val="23"/>
          </w:rPr>
          <w:t>поясняли</w:t>
        </w:r>
      </w:hyperlink>
      <w:r w:rsidRPr="00BE4016">
        <w:rPr>
          <w:sz w:val="23"/>
          <w:szCs w:val="23"/>
        </w:rPr>
        <w:t xml:space="preserve"> авторы поправок, через портал </w:t>
      </w:r>
      <w:proofErr w:type="spellStart"/>
      <w:r w:rsidRPr="00BE4016">
        <w:rPr>
          <w:sz w:val="23"/>
          <w:szCs w:val="23"/>
        </w:rPr>
        <w:t>госуслуг</w:t>
      </w:r>
      <w:proofErr w:type="spellEnd"/>
      <w:r w:rsidRPr="00BE4016">
        <w:rPr>
          <w:sz w:val="23"/>
          <w:szCs w:val="23"/>
        </w:rPr>
        <w:t xml:space="preserve"> в автоматическом режиме будут передаваться запросы на представление информации из реестров, находящейся в свободном доступе. Регистрация и хранение сведений непосредственно на портале не предполагается.</w:t>
      </w:r>
    </w:p>
    <w:p w14:paraId="7E555E16" w14:textId="2E4F38B8" w:rsidR="00B83BCF" w:rsidRPr="0061567A" w:rsidRDefault="00B83BCF"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61567A">
        <w:rPr>
          <w:b/>
          <w:color w:val="000000" w:themeColor="text1"/>
          <w:sz w:val="23"/>
          <w:szCs w:val="23"/>
        </w:rPr>
        <w:t>Расширен перечень информации, подлежащей внесению компаниями в реестр сведений о фактах деятельности юрлиц</w:t>
      </w:r>
    </w:p>
    <w:p w14:paraId="0072C3A6" w14:textId="7E576FB2" w:rsidR="00E42265" w:rsidRDefault="00E42265" w:rsidP="00BE4016">
      <w:pPr>
        <w:pStyle w:val="a9"/>
        <w:spacing w:after="120" w:line="264" w:lineRule="auto"/>
        <w:ind w:left="567"/>
        <w:jc w:val="both"/>
        <w:rPr>
          <w:i/>
          <w:iCs/>
          <w:color w:val="22272F"/>
          <w:sz w:val="23"/>
          <w:szCs w:val="23"/>
          <w:shd w:val="clear" w:color="auto" w:fill="FFFFFF"/>
        </w:rPr>
      </w:pPr>
      <w:r w:rsidRPr="00E42265">
        <w:rPr>
          <w:i/>
          <w:iCs/>
          <w:color w:val="22272F"/>
          <w:sz w:val="23"/>
          <w:szCs w:val="23"/>
          <w:shd w:val="clear" w:color="auto" w:fill="FFFFFF"/>
        </w:rPr>
        <w:t>Федеральный закон от 12 ноября 2019 г. N 377-ФЗ "О внесении изменений в отдельные законодательные акты Российской Федерации"</w:t>
      </w:r>
    </w:p>
    <w:p w14:paraId="35BE8ADB"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Внесены изменения в </w:t>
      </w:r>
      <w:hyperlink r:id="rId62" w:anchor="/document/12123875/entry/0" w:history="1">
        <w:r w:rsidRPr="00BE4016">
          <w:rPr>
            <w:sz w:val="23"/>
            <w:szCs w:val="23"/>
          </w:rPr>
          <w:t>Закон</w:t>
        </w:r>
      </w:hyperlink>
      <w:r w:rsidRPr="00BE4016">
        <w:rPr>
          <w:sz w:val="23"/>
          <w:szCs w:val="23"/>
        </w:rPr>
        <w:t xml:space="preserve"> о госрегистрации юрлиц и ИП, </w:t>
      </w:r>
      <w:hyperlink r:id="rId63" w:anchor="/document/185181/entry/0" w:history="1">
        <w:r w:rsidRPr="00BE4016">
          <w:rPr>
            <w:sz w:val="23"/>
            <w:szCs w:val="23"/>
          </w:rPr>
          <w:t>Закон</w:t>
        </w:r>
      </w:hyperlink>
      <w:r w:rsidRPr="00BE4016">
        <w:rPr>
          <w:sz w:val="23"/>
          <w:szCs w:val="23"/>
        </w:rPr>
        <w:t xml:space="preserve"> о банкротстве и </w:t>
      </w:r>
      <w:hyperlink r:id="rId64" w:anchor="/document/71433918/entry/0" w:history="1">
        <w:r w:rsidRPr="00BE4016">
          <w:rPr>
            <w:sz w:val="23"/>
            <w:szCs w:val="23"/>
          </w:rPr>
          <w:t>Закон</w:t>
        </w:r>
      </w:hyperlink>
      <w:r w:rsidRPr="00BE4016">
        <w:rPr>
          <w:sz w:val="23"/>
          <w:szCs w:val="23"/>
        </w:rPr>
        <w:t xml:space="preserve"> о защите прав и интересов граждан при возврате просроченной задолженности.</w:t>
      </w:r>
    </w:p>
    <w:p w14:paraId="69E1C335"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Поправками, в частности, расширен перечень данных, обязательных для внесения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proofErr w:type="gramStart"/>
      <w:r w:rsidRPr="00BE4016">
        <w:rPr>
          <w:sz w:val="23"/>
          <w:szCs w:val="23"/>
        </w:rPr>
        <w:t xml:space="preserve">( </w:t>
      </w:r>
      <w:proofErr w:type="gramEnd"/>
      <w:r w:rsidRPr="00BE4016">
        <w:rPr>
          <w:sz w:val="23"/>
          <w:szCs w:val="23"/>
        </w:rPr>
        <w:t>далее - Реестр).</w:t>
      </w:r>
    </w:p>
    <w:p w14:paraId="150AA551"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Так, с 12 ноября 2019 года юрлица помимо </w:t>
      </w:r>
      <w:hyperlink r:id="rId65" w:anchor="/document/12123875/entry/717" w:history="1">
        <w:r w:rsidRPr="00BE4016">
          <w:rPr>
            <w:sz w:val="23"/>
            <w:szCs w:val="23"/>
          </w:rPr>
          <w:t>прочих</w:t>
        </w:r>
      </w:hyperlink>
      <w:r w:rsidRPr="00BE4016">
        <w:rPr>
          <w:sz w:val="23"/>
          <w:szCs w:val="23"/>
        </w:rPr>
        <w:t xml:space="preserve"> необходимых сведений </w:t>
      </w:r>
      <w:hyperlink r:id="rId66" w:anchor="/document/12123875/entry/7171304" w:history="1">
        <w:r w:rsidRPr="00BE4016">
          <w:rPr>
            <w:sz w:val="23"/>
            <w:szCs w:val="23"/>
          </w:rPr>
          <w:t>должны</w:t>
        </w:r>
      </w:hyperlink>
      <w:r w:rsidRPr="00BE4016">
        <w:rPr>
          <w:sz w:val="23"/>
          <w:szCs w:val="23"/>
        </w:rPr>
        <w:t xml:space="preserve"> вносить в Реестр следующую информацию:</w:t>
      </w:r>
    </w:p>
    <w:p w14:paraId="5474DED4"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о продаже предприятия или передаче его в аренду;</w:t>
      </w:r>
    </w:p>
    <w:p w14:paraId="22955305"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уведомление о ликвидации юрлица с указанием сведений о принятом решении о ликвидации, ликвидационной комиссии и ряда иных сведений;</w:t>
      </w:r>
    </w:p>
    <w:p w14:paraId="559E9EC9"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уведомление о реорганизации юрлица с указанием сведений о каждом участнике реорганизации, а также о каждом создаваемом или продолжающем деятельность в результате реорганизации юридическом лице, форме реорганизации и ряда иных сведений;</w:t>
      </w:r>
    </w:p>
    <w:p w14:paraId="413E7929"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уведомление об уменьшении уставного (складочного) капитала юрлица с указанием способа, порядка и условий его уменьшения и ряда иных сведений.</w:t>
      </w:r>
    </w:p>
    <w:p w14:paraId="14BAE234"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Обратите внимание: внести в Реестр сведения о том, что юридическое лицо находится в процессе реорганизации либо в процессе ликвидации, </w:t>
      </w:r>
      <w:hyperlink r:id="rId67" w:anchor="/document/12123875/entry/7183" w:history="1">
        <w:r w:rsidRPr="00BE4016">
          <w:rPr>
            <w:sz w:val="23"/>
            <w:szCs w:val="23"/>
          </w:rPr>
          <w:t>должен</w:t>
        </w:r>
      </w:hyperlink>
      <w:r w:rsidRPr="00BE4016">
        <w:rPr>
          <w:sz w:val="23"/>
          <w:szCs w:val="23"/>
        </w:rPr>
        <w:t xml:space="preserve"> регистрирующий орган, юрлица же теперь обязаны вносить в Реестр уведомления о начале этих процедур.</w:t>
      </w:r>
    </w:p>
    <w:p w14:paraId="6084A33B" w14:textId="77777777" w:rsidR="00E42265" w:rsidRPr="00BE4016" w:rsidRDefault="00E42265" w:rsidP="00BE4016">
      <w:pPr>
        <w:autoSpaceDE w:val="0"/>
        <w:autoSpaceDN w:val="0"/>
        <w:adjustRightInd w:val="0"/>
        <w:ind w:firstLine="567"/>
        <w:jc w:val="both"/>
        <w:rPr>
          <w:sz w:val="23"/>
          <w:szCs w:val="23"/>
        </w:rPr>
      </w:pPr>
      <w:r w:rsidRPr="00BE4016">
        <w:rPr>
          <w:sz w:val="23"/>
          <w:szCs w:val="23"/>
        </w:rPr>
        <w:lastRenderedPageBreak/>
        <w:t xml:space="preserve">С 1 апреля 2020 года </w:t>
      </w:r>
      <w:hyperlink r:id="rId68" w:anchor="/document/72990982/entry/7112" w:history="1">
        <w:r w:rsidRPr="00BE4016">
          <w:rPr>
            <w:sz w:val="23"/>
            <w:szCs w:val="23"/>
          </w:rPr>
          <w:t>появится</w:t>
        </w:r>
      </w:hyperlink>
      <w:r w:rsidRPr="00BE4016">
        <w:rPr>
          <w:sz w:val="23"/>
          <w:szCs w:val="23"/>
        </w:rPr>
        <w:t xml:space="preserve"> возможность вносить в Реестр отдельные сведения, касающиеся договоров с ограничениями и обременениями. Например: о наличии права на обратный выкуп имущества, в том числе имущественного права, переданного по договору; об ограничениях прав по договору; об удержании вещи и условиях прекращения права удержания и др.</w:t>
      </w:r>
    </w:p>
    <w:p w14:paraId="5B76ED11"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Также с этой даты привлекать к внесению сведений в Реестр </w:t>
      </w:r>
      <w:hyperlink r:id="rId69" w:anchor="/document/72990982/entry/126" w:history="1">
        <w:r w:rsidRPr="00BE4016">
          <w:rPr>
            <w:sz w:val="23"/>
            <w:szCs w:val="23"/>
          </w:rPr>
          <w:t>можно будет</w:t>
        </w:r>
      </w:hyperlink>
      <w:r w:rsidRPr="00BE4016">
        <w:rPr>
          <w:sz w:val="23"/>
          <w:szCs w:val="23"/>
        </w:rPr>
        <w:t xml:space="preserve"> не только нотариусов, но и арбитражных управляющих.</w:t>
      </w:r>
    </w:p>
    <w:p w14:paraId="7C718ED2"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А с 1 июля 2020 года кредиторы </w:t>
      </w:r>
      <w:hyperlink r:id="rId70" w:anchor="/document/72990982/entry/32" w:history="1">
        <w:r w:rsidRPr="00BE4016">
          <w:rPr>
            <w:sz w:val="23"/>
            <w:szCs w:val="23"/>
          </w:rPr>
          <w:t>обязаны</w:t>
        </w:r>
      </w:hyperlink>
      <w:r w:rsidRPr="00BE4016">
        <w:rPr>
          <w:sz w:val="23"/>
          <w:szCs w:val="23"/>
        </w:rPr>
        <w:t xml:space="preserve"> будут вносить в Реестр данные о лице, привлекаемом для осуществления с должником взаимодействия, направленного на возврат просроченной задолженности. Однако доступ к этой информации </w:t>
      </w:r>
      <w:hyperlink r:id="rId71" w:anchor="/document/72990982/entry/9012" w:history="1">
        <w:r w:rsidRPr="00BE4016">
          <w:rPr>
            <w:sz w:val="23"/>
            <w:szCs w:val="23"/>
          </w:rPr>
          <w:t>будет</w:t>
        </w:r>
      </w:hyperlink>
      <w:r w:rsidRPr="00BE4016">
        <w:rPr>
          <w:sz w:val="23"/>
          <w:szCs w:val="23"/>
        </w:rPr>
        <w:t xml:space="preserve"> только у ограниченного круга лиц.</w:t>
      </w:r>
    </w:p>
    <w:p w14:paraId="2B8112D7"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Напомним, что размещение в сети "Интернет" сведений, внесенных в Реестр, юридическим лицом, на которого возложена обязанность по их внесению, </w:t>
      </w:r>
      <w:hyperlink r:id="rId72" w:anchor="/document/12123875/entry/716" w:history="1">
        <w:r w:rsidRPr="00BE4016">
          <w:rPr>
            <w:sz w:val="23"/>
            <w:szCs w:val="23"/>
          </w:rPr>
          <w:t>осуществляется</w:t>
        </w:r>
      </w:hyperlink>
      <w:r w:rsidRPr="00BE4016">
        <w:rPr>
          <w:sz w:val="23"/>
          <w:szCs w:val="23"/>
        </w:rPr>
        <w:t xml:space="preserve"> за плату. Размер этой платы установлен в Правилах взаимодействия оператора и пользователей Реестра, размещенных по адресу: </w:t>
      </w:r>
      <w:hyperlink r:id="rId73" w:tgtFrame="_blank" w:history="1">
        <w:r w:rsidRPr="00BE4016">
          <w:rPr>
            <w:sz w:val="23"/>
            <w:szCs w:val="23"/>
          </w:rPr>
          <w:t>http://www.fedresurs.ru</w:t>
        </w:r>
      </w:hyperlink>
      <w:r w:rsidRPr="00BE4016">
        <w:rPr>
          <w:sz w:val="23"/>
          <w:szCs w:val="23"/>
        </w:rPr>
        <w:t xml:space="preserve">. В настоящее время плата взимается за размещение каждого сообщения. Рассматриваемым же законом </w:t>
      </w:r>
      <w:hyperlink r:id="rId74" w:anchor="/document/72990982/entry/46" w:history="1">
        <w:r w:rsidRPr="00BE4016">
          <w:rPr>
            <w:sz w:val="23"/>
            <w:szCs w:val="23"/>
          </w:rPr>
          <w:t>предусмотрено</w:t>
        </w:r>
      </w:hyperlink>
      <w:r w:rsidRPr="00BE4016">
        <w:rPr>
          <w:sz w:val="23"/>
          <w:szCs w:val="23"/>
        </w:rPr>
        <w:t>, что не позднее 1 июля 2020 года оператор Реестра должен обеспечить возможность размещать некоторые сведения в данном ресурсе за ежемесячную плату. Ее размер будет составлять 10-кратную стоимость одного размещения сведений соответствующего типа без ограничения количества таких размещений и без оплаты стоимости каждого размещения сведений.</w:t>
      </w:r>
    </w:p>
    <w:p w14:paraId="11BC8206"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Отметим также ряд иных нововведений:</w:t>
      </w:r>
    </w:p>
    <w:p w14:paraId="07D4D156"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 для уведомлений о намерении должника или кредитора обратиться в суд с заявлением о признании должника банкротом </w:t>
      </w:r>
      <w:hyperlink r:id="rId75" w:anchor="/document/185181/entry/70212" w:history="1">
        <w:r w:rsidRPr="00BE4016">
          <w:rPr>
            <w:sz w:val="23"/>
            <w:szCs w:val="23"/>
          </w:rPr>
          <w:t>установлен</w:t>
        </w:r>
      </w:hyperlink>
      <w:r w:rsidRPr="00BE4016">
        <w:rPr>
          <w:sz w:val="23"/>
          <w:szCs w:val="23"/>
        </w:rPr>
        <w:t xml:space="preserve"> 30-дневный срок действия: по истечении 30 дней со дня опубликования такого уведомления в Реестре сведения, содержащиеся в нем, утрачивают силу. Это положение вступило в силу 12.11.2019;</w:t>
      </w:r>
    </w:p>
    <w:p w14:paraId="0A6F89B7"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 с 1 сентября 2020 года в Законе о госрегистрации юрлиц и ИП </w:t>
      </w:r>
      <w:hyperlink r:id="rId76" w:anchor="/document/72990982/entry/17" w:history="1">
        <w:r w:rsidRPr="00BE4016">
          <w:rPr>
            <w:sz w:val="23"/>
            <w:szCs w:val="23"/>
          </w:rPr>
          <w:t>появится</w:t>
        </w:r>
      </w:hyperlink>
      <w:r w:rsidRPr="00BE4016">
        <w:rPr>
          <w:sz w:val="23"/>
          <w:szCs w:val="23"/>
        </w:rPr>
        <w:t xml:space="preserve"> новая статья об исключении индивидуального предпринимателя из ЕГРИП по решению регистрирующего органа;</w:t>
      </w:r>
    </w:p>
    <w:p w14:paraId="7402F12B"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 в перечень оснований для отказа в госрегистрации </w:t>
      </w:r>
      <w:hyperlink r:id="rId77" w:anchor="/document/72990982/entry/18" w:history="1">
        <w:r w:rsidRPr="00BE4016">
          <w:rPr>
            <w:sz w:val="23"/>
            <w:szCs w:val="23"/>
          </w:rPr>
          <w:t>включено</w:t>
        </w:r>
      </w:hyperlink>
      <w:r w:rsidRPr="00BE4016">
        <w:rPr>
          <w:sz w:val="23"/>
          <w:szCs w:val="23"/>
        </w:rPr>
        <w:t xml:space="preserve"> еще одно - нарушение требований, установленных </w:t>
      </w:r>
      <w:hyperlink r:id="rId78" w:anchor="/document/185181/entry/213303" w:history="1">
        <w:r w:rsidRPr="00BE4016">
          <w:rPr>
            <w:sz w:val="23"/>
            <w:szCs w:val="23"/>
          </w:rPr>
          <w:t>п. 3 ст. 213.30</w:t>
        </w:r>
      </w:hyperlink>
      <w:r w:rsidRPr="00BE4016">
        <w:rPr>
          <w:sz w:val="23"/>
          <w:szCs w:val="23"/>
        </w:rPr>
        <w:t xml:space="preserve"> и </w:t>
      </w:r>
      <w:hyperlink r:id="rId79" w:anchor="/document/185181/entry/2164" w:history="1">
        <w:r w:rsidRPr="00BE4016">
          <w:rPr>
            <w:sz w:val="23"/>
            <w:szCs w:val="23"/>
          </w:rPr>
          <w:t>п. 4 ст. 216</w:t>
        </w:r>
      </w:hyperlink>
      <w:r w:rsidRPr="00BE4016">
        <w:rPr>
          <w:sz w:val="23"/>
          <w:szCs w:val="23"/>
        </w:rPr>
        <w:t xml:space="preserve"> Закона о банкротстве. Напомним, что указанными нормами предусмотрен запрет для гражданина-банкрота и ИП, признанного банкротом, в течение определенного срока занимать должности в органах управления юрлица или иным образом участвовать в управлении юридическим лицом/осуществлять предпринимательскую деятельность;</w:t>
      </w:r>
    </w:p>
    <w:p w14:paraId="2FEAE799" w14:textId="77777777" w:rsidR="00E42265" w:rsidRPr="00BE4016" w:rsidRDefault="00E42265" w:rsidP="00BE4016">
      <w:pPr>
        <w:autoSpaceDE w:val="0"/>
        <w:autoSpaceDN w:val="0"/>
        <w:adjustRightInd w:val="0"/>
        <w:ind w:firstLine="567"/>
        <w:jc w:val="both"/>
        <w:rPr>
          <w:sz w:val="23"/>
          <w:szCs w:val="23"/>
        </w:rPr>
      </w:pPr>
      <w:r w:rsidRPr="00BE4016">
        <w:rPr>
          <w:sz w:val="23"/>
          <w:szCs w:val="23"/>
        </w:rPr>
        <w:t xml:space="preserve">- в Закон о госрегистрации юрлиц и ИП </w:t>
      </w:r>
      <w:hyperlink r:id="rId80" w:anchor="/document/72990982/entry/15" w:history="1">
        <w:r w:rsidRPr="00BE4016">
          <w:rPr>
            <w:sz w:val="23"/>
            <w:szCs w:val="23"/>
          </w:rPr>
          <w:t>включены</w:t>
        </w:r>
      </w:hyperlink>
      <w:r w:rsidRPr="00BE4016">
        <w:rPr>
          <w:sz w:val="23"/>
          <w:szCs w:val="23"/>
        </w:rPr>
        <w:t xml:space="preserve"> дополнительные случаи, при которых не допускается государственная регистрация физического лица в качестве ИП: если не истекли 3 года со дня исключения индивидуального предпринимателя из ЕГРИП по решению регистрирующего органа, либо в случаях, установленных </w:t>
      </w:r>
      <w:hyperlink r:id="rId81" w:anchor="/document/185181/entry/2162" w:history="1">
        <w:r w:rsidRPr="00BE4016">
          <w:rPr>
            <w:sz w:val="23"/>
            <w:szCs w:val="23"/>
          </w:rPr>
          <w:t>п. 2 ст. 216</w:t>
        </w:r>
      </w:hyperlink>
      <w:r w:rsidRPr="00BE4016">
        <w:rPr>
          <w:sz w:val="23"/>
          <w:szCs w:val="23"/>
        </w:rPr>
        <w:t xml:space="preserve"> Закона о банкротстве. Это положение вступит в силу 01.09.2020;</w:t>
      </w:r>
    </w:p>
    <w:p w14:paraId="61C39E7D" w14:textId="409AFA22" w:rsidR="00E42265" w:rsidRPr="00BE4016" w:rsidRDefault="00E42265" w:rsidP="00BE4016">
      <w:pPr>
        <w:autoSpaceDE w:val="0"/>
        <w:autoSpaceDN w:val="0"/>
        <w:adjustRightInd w:val="0"/>
        <w:ind w:firstLine="567"/>
        <w:jc w:val="both"/>
        <w:rPr>
          <w:sz w:val="23"/>
          <w:szCs w:val="23"/>
        </w:rPr>
      </w:pPr>
      <w:r w:rsidRPr="00BE4016">
        <w:rPr>
          <w:sz w:val="23"/>
          <w:szCs w:val="23"/>
        </w:rPr>
        <w:t xml:space="preserve">- в отношении включаемых в ЕГРЮЛ сведений о лице, имеющем право без доверенности действовать от имени юридического лица, поправками </w:t>
      </w:r>
      <w:hyperlink r:id="rId82" w:anchor="/document/72990982/entry/111" w:history="1">
        <w:r w:rsidRPr="00BE4016">
          <w:rPr>
            <w:sz w:val="23"/>
            <w:szCs w:val="23"/>
          </w:rPr>
          <w:t>уточнено</w:t>
        </w:r>
      </w:hyperlink>
      <w:r w:rsidRPr="00BE4016">
        <w:rPr>
          <w:sz w:val="23"/>
          <w:szCs w:val="23"/>
        </w:rPr>
        <w:t>, что если полномочия без доверенности действовать от имени юрлица предоставлены нескольким лицам, в отношении каждого такого лица дополнительно указываются сведения о том, действуют такие лица совместно или независимо друг от друга. Это положение также вступит в силу 01.09.2020.</w:t>
      </w:r>
    </w:p>
    <w:p w14:paraId="418FF09F" w14:textId="37DDDB37" w:rsidR="0027504C" w:rsidRPr="003C582F" w:rsidRDefault="00C714BB"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 xml:space="preserve"> Банк России определил порядок присвоения уникальных идентификаторов кредитным договорам</w:t>
      </w:r>
    </w:p>
    <w:p w14:paraId="5218D8CB" w14:textId="50874F2B" w:rsidR="00C714BB" w:rsidRPr="003C582F" w:rsidRDefault="00C714BB" w:rsidP="003C582F">
      <w:pPr>
        <w:pStyle w:val="a9"/>
        <w:spacing w:before="120" w:after="120" w:line="264" w:lineRule="auto"/>
        <w:ind w:left="567"/>
        <w:contextualSpacing w:val="0"/>
        <w:jc w:val="both"/>
        <w:rPr>
          <w:i/>
          <w:sz w:val="23"/>
          <w:szCs w:val="23"/>
        </w:rPr>
      </w:pPr>
      <w:r w:rsidRPr="003C582F">
        <w:rPr>
          <w:i/>
          <w:sz w:val="23"/>
          <w:szCs w:val="23"/>
        </w:rPr>
        <w:t>Указание Банка России от 9 сентября 2019 г. N 5251-У "О правилах присвоения уникального идентификатора договора (сделки), по обязательствам из которого (из которой) формируется кредитная история"</w:t>
      </w:r>
    </w:p>
    <w:p w14:paraId="75004FAD" w14:textId="16A2430B" w:rsidR="00B97E12" w:rsidRPr="00BE4016" w:rsidRDefault="00B97E12" w:rsidP="00BE4016">
      <w:pPr>
        <w:autoSpaceDE w:val="0"/>
        <w:autoSpaceDN w:val="0"/>
        <w:adjustRightInd w:val="0"/>
        <w:ind w:firstLine="567"/>
        <w:jc w:val="both"/>
        <w:rPr>
          <w:sz w:val="23"/>
          <w:szCs w:val="23"/>
        </w:rPr>
      </w:pPr>
      <w:r w:rsidRPr="00BE4016">
        <w:rPr>
          <w:sz w:val="23"/>
          <w:szCs w:val="23"/>
        </w:rPr>
        <w:t xml:space="preserve">29 октября 2019 года вступили в силу </w:t>
      </w:r>
      <w:hyperlink r:id="rId83" w:anchor="/document/72235270/entry/0" w:history="1">
        <w:r w:rsidRPr="00BE4016">
          <w:rPr>
            <w:sz w:val="23"/>
            <w:szCs w:val="23"/>
          </w:rPr>
          <w:t>изменения</w:t>
        </w:r>
      </w:hyperlink>
      <w:r w:rsidRPr="00BE4016">
        <w:rPr>
          <w:sz w:val="23"/>
          <w:szCs w:val="23"/>
        </w:rPr>
        <w:t xml:space="preserve"> в </w:t>
      </w:r>
      <w:hyperlink r:id="rId84" w:anchor="/document/12138288/entry/4" w:history="1">
        <w:r w:rsidRPr="00BE4016">
          <w:rPr>
            <w:sz w:val="23"/>
            <w:szCs w:val="23"/>
          </w:rPr>
          <w:t>ст. 4</w:t>
        </w:r>
      </w:hyperlink>
      <w:r w:rsidRPr="00BE4016">
        <w:rPr>
          <w:sz w:val="23"/>
          <w:szCs w:val="23"/>
        </w:rPr>
        <w:t xml:space="preserve"> Закона о кредитных историях, согласно которым в основную часть кредитной истории как физического, так и юридического лица должны включаться (помимо прочих необходимых данных) сведения об уникальном идентификаторе договора. </w:t>
      </w:r>
    </w:p>
    <w:p w14:paraId="27FD842E" w14:textId="77777777" w:rsidR="00B97E12" w:rsidRPr="00BE4016" w:rsidRDefault="00B97E12" w:rsidP="00BE4016">
      <w:pPr>
        <w:autoSpaceDE w:val="0"/>
        <w:autoSpaceDN w:val="0"/>
        <w:adjustRightInd w:val="0"/>
        <w:ind w:firstLine="567"/>
        <w:jc w:val="both"/>
        <w:rPr>
          <w:sz w:val="23"/>
          <w:szCs w:val="23"/>
        </w:rPr>
      </w:pPr>
      <w:r w:rsidRPr="00BE4016">
        <w:rPr>
          <w:sz w:val="23"/>
          <w:szCs w:val="23"/>
        </w:rPr>
        <w:t xml:space="preserve">В связи с этим Банк России </w:t>
      </w:r>
      <w:hyperlink r:id="rId85" w:anchor="/document/73008228/entry/0" w:history="1">
        <w:r w:rsidRPr="00BE4016">
          <w:rPr>
            <w:sz w:val="23"/>
            <w:szCs w:val="23"/>
          </w:rPr>
          <w:t>установил</w:t>
        </w:r>
      </w:hyperlink>
      <w:r w:rsidRPr="00BE4016">
        <w:rPr>
          <w:sz w:val="23"/>
          <w:szCs w:val="23"/>
        </w:rPr>
        <w:t xml:space="preserve"> правила присвоения такого идентификатора договорам (сделкам), по обязательствам из которого (из которой) формируется кредитная история.</w:t>
      </w:r>
    </w:p>
    <w:p w14:paraId="43C49494" w14:textId="77777777" w:rsidR="00B97E12" w:rsidRPr="00BE4016" w:rsidRDefault="00B97E12" w:rsidP="00BE4016">
      <w:pPr>
        <w:autoSpaceDE w:val="0"/>
        <w:autoSpaceDN w:val="0"/>
        <w:adjustRightInd w:val="0"/>
        <w:ind w:firstLine="567"/>
        <w:jc w:val="both"/>
        <w:rPr>
          <w:sz w:val="23"/>
          <w:szCs w:val="23"/>
        </w:rPr>
      </w:pPr>
      <w:r w:rsidRPr="00BE4016">
        <w:rPr>
          <w:sz w:val="23"/>
          <w:szCs w:val="23"/>
        </w:rPr>
        <w:lastRenderedPageBreak/>
        <w:t xml:space="preserve">Согласно </w:t>
      </w:r>
      <w:hyperlink r:id="rId86" w:anchor="/document/73008228/entry/4" w:history="1">
        <w:r w:rsidRPr="00BE4016">
          <w:rPr>
            <w:sz w:val="23"/>
            <w:szCs w:val="23"/>
          </w:rPr>
          <w:t>Указанию</w:t>
        </w:r>
      </w:hyperlink>
      <w:r w:rsidRPr="00BE4016">
        <w:rPr>
          <w:sz w:val="23"/>
          <w:szCs w:val="23"/>
        </w:rPr>
        <w:t xml:space="preserve">, УИД должен состоять из 38 знаков, расположенных в определенной последовательности. В целях присвоения УИД источник формирования кредитной истории может использовать программное обеспечение, размещенное на </w:t>
      </w:r>
      <w:hyperlink r:id="rId87" w:tgtFrame="_blank" w:history="1">
        <w:r w:rsidRPr="00BE4016">
          <w:rPr>
            <w:sz w:val="23"/>
            <w:szCs w:val="23"/>
          </w:rPr>
          <w:t>официальном сайте</w:t>
        </w:r>
      </w:hyperlink>
      <w:r w:rsidRPr="00BE4016">
        <w:rPr>
          <w:sz w:val="23"/>
          <w:szCs w:val="23"/>
        </w:rPr>
        <w:t xml:space="preserve"> Банка России, либо иное программное обеспечение.</w:t>
      </w:r>
    </w:p>
    <w:p w14:paraId="6784D09F" w14:textId="77777777" w:rsidR="00B97E12" w:rsidRPr="00BE4016" w:rsidRDefault="00B97E12" w:rsidP="00BE4016">
      <w:pPr>
        <w:autoSpaceDE w:val="0"/>
        <w:autoSpaceDN w:val="0"/>
        <w:adjustRightInd w:val="0"/>
        <w:ind w:firstLine="567"/>
        <w:jc w:val="both"/>
        <w:rPr>
          <w:sz w:val="23"/>
          <w:szCs w:val="23"/>
        </w:rPr>
      </w:pPr>
      <w:r w:rsidRPr="00BE4016">
        <w:rPr>
          <w:sz w:val="23"/>
          <w:szCs w:val="23"/>
        </w:rPr>
        <w:t>Присвоение одного УИД нескольким договорам (сделкам) не допускается.</w:t>
      </w:r>
    </w:p>
    <w:p w14:paraId="6D446250" w14:textId="3891F27B" w:rsidR="00B97E12" w:rsidRPr="00BE4016" w:rsidRDefault="00B97E12" w:rsidP="00BE4016">
      <w:pPr>
        <w:autoSpaceDE w:val="0"/>
        <w:autoSpaceDN w:val="0"/>
        <w:adjustRightInd w:val="0"/>
        <w:ind w:firstLine="567"/>
        <w:jc w:val="both"/>
        <w:rPr>
          <w:sz w:val="23"/>
          <w:szCs w:val="23"/>
        </w:rPr>
      </w:pPr>
      <w:r w:rsidRPr="00BE4016">
        <w:rPr>
          <w:sz w:val="23"/>
          <w:szCs w:val="23"/>
        </w:rPr>
        <w:t>Указание вступит в силу 26 ноября 2019 года.</w:t>
      </w:r>
    </w:p>
    <w:p w14:paraId="531CD703" w14:textId="5226BFEE" w:rsidR="008A224A" w:rsidRPr="003C582F" w:rsidRDefault="008A224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 xml:space="preserve"> Мажоритарный участник может быть исключен из ООО</w:t>
      </w:r>
    </w:p>
    <w:p w14:paraId="339DFEAE" w14:textId="75F03E19" w:rsidR="008A224A" w:rsidRPr="003C582F" w:rsidRDefault="008A224A" w:rsidP="003C582F">
      <w:pPr>
        <w:pStyle w:val="a9"/>
        <w:spacing w:before="120" w:after="120" w:line="264" w:lineRule="auto"/>
        <w:ind w:left="567"/>
        <w:contextualSpacing w:val="0"/>
        <w:jc w:val="both"/>
        <w:rPr>
          <w:i/>
          <w:sz w:val="23"/>
          <w:szCs w:val="23"/>
        </w:rPr>
      </w:pPr>
      <w:r w:rsidRPr="003C582F">
        <w:rPr>
          <w:i/>
          <w:sz w:val="23"/>
          <w:szCs w:val="23"/>
        </w:rPr>
        <w:t>Определение Верховного Суда РФ от 30 сентября 2019 г. N 304-ЭС19-13210</w:t>
      </w:r>
    </w:p>
    <w:p w14:paraId="7689F76F" w14:textId="77777777" w:rsidR="00953A8D" w:rsidRPr="00BE4016" w:rsidRDefault="00953A8D" w:rsidP="00BE4016">
      <w:pPr>
        <w:autoSpaceDE w:val="0"/>
        <w:autoSpaceDN w:val="0"/>
        <w:adjustRightInd w:val="0"/>
        <w:ind w:firstLine="567"/>
        <w:jc w:val="both"/>
        <w:rPr>
          <w:sz w:val="23"/>
          <w:szCs w:val="23"/>
        </w:rPr>
      </w:pPr>
      <w:r w:rsidRPr="00BE4016">
        <w:rPr>
          <w:sz w:val="23"/>
          <w:szCs w:val="23"/>
        </w:rPr>
        <w:t>Законодательство предусматривает возможность исключения в судебном порядке участника ООО из общества по требованию иных участников, если он грубо нарушает свои обязанности либо своими действиями (бездействием) делает невозможной деятельность общества или существенно ее затрудняет.</w:t>
      </w:r>
    </w:p>
    <w:p w14:paraId="25E65EBA" w14:textId="77777777" w:rsidR="00953A8D" w:rsidRPr="00BE4016" w:rsidRDefault="00953A8D" w:rsidP="00BE4016">
      <w:pPr>
        <w:autoSpaceDE w:val="0"/>
        <w:autoSpaceDN w:val="0"/>
        <w:adjustRightInd w:val="0"/>
        <w:ind w:firstLine="567"/>
        <w:jc w:val="both"/>
        <w:rPr>
          <w:sz w:val="23"/>
          <w:szCs w:val="23"/>
        </w:rPr>
      </w:pPr>
      <w:r w:rsidRPr="00BE4016">
        <w:rPr>
          <w:sz w:val="23"/>
          <w:szCs w:val="23"/>
        </w:rPr>
        <w:t xml:space="preserve">Президиумом ВАС РФ ранее была высказана </w:t>
      </w:r>
      <w:hyperlink r:id="rId88" w:anchor="/document/70196226/entry/11" w:history="1">
        <w:r w:rsidRPr="00BE4016">
          <w:rPr>
            <w:sz w:val="23"/>
            <w:szCs w:val="23"/>
          </w:rPr>
          <w:t>позиция</w:t>
        </w:r>
      </w:hyperlink>
      <w:r w:rsidRPr="00BE4016">
        <w:rPr>
          <w:sz w:val="23"/>
          <w:szCs w:val="23"/>
        </w:rPr>
        <w:t>, что исключение участника ООО, обладающего долей в размере более 50% уставного капитала, возможно только в том случае, если участники ООО по уставу не имеют права свободного выхода из общества.</w:t>
      </w:r>
    </w:p>
    <w:p w14:paraId="11CCD3B9" w14:textId="77777777" w:rsidR="00953A8D" w:rsidRPr="00BE4016" w:rsidRDefault="00953A8D" w:rsidP="00BE4016">
      <w:pPr>
        <w:autoSpaceDE w:val="0"/>
        <w:autoSpaceDN w:val="0"/>
        <w:adjustRightInd w:val="0"/>
        <w:ind w:firstLine="567"/>
        <w:jc w:val="both"/>
        <w:rPr>
          <w:sz w:val="23"/>
          <w:szCs w:val="23"/>
        </w:rPr>
      </w:pPr>
      <w:r w:rsidRPr="00BE4016">
        <w:rPr>
          <w:sz w:val="23"/>
          <w:szCs w:val="23"/>
        </w:rPr>
        <w:t>Вместе с тем, как показывает практика, наличие в уставе ООО положения о праве участника на выход само по себе не является основанием для отказа в удовлетворении требований об исключении мажоритарного участника из общества.</w:t>
      </w:r>
    </w:p>
    <w:p w14:paraId="79E324FD" w14:textId="77777777" w:rsidR="00953A8D" w:rsidRPr="00BE4016" w:rsidRDefault="00953A8D" w:rsidP="00BE4016">
      <w:pPr>
        <w:autoSpaceDE w:val="0"/>
        <w:autoSpaceDN w:val="0"/>
        <w:adjustRightInd w:val="0"/>
        <w:ind w:firstLine="567"/>
        <w:jc w:val="both"/>
        <w:rPr>
          <w:sz w:val="23"/>
          <w:szCs w:val="23"/>
        </w:rPr>
      </w:pPr>
      <w:r w:rsidRPr="00BE4016">
        <w:rPr>
          <w:sz w:val="23"/>
          <w:szCs w:val="23"/>
        </w:rPr>
        <w:t>Так, участник ООО, владеющий 49% его уставного капитала, потребовал исключения второго участника, владеющего 51% и являющегося директором общества. Требования были обоснованы тем, что мажоритарный участник не исполняет судебные решения, направленные на восстановление корпоративных прав истца, уклоняется от выполнения возложенных на участника обязанностей, противодействует функционированию органов управления общества, совершает убыточные для ООО сделки.</w:t>
      </w:r>
    </w:p>
    <w:p w14:paraId="1A0EF460" w14:textId="77777777" w:rsidR="00953A8D" w:rsidRPr="00BE4016" w:rsidRDefault="00953A8D" w:rsidP="00BE4016">
      <w:pPr>
        <w:autoSpaceDE w:val="0"/>
        <w:autoSpaceDN w:val="0"/>
        <w:adjustRightInd w:val="0"/>
        <w:ind w:firstLine="567"/>
        <w:jc w:val="both"/>
        <w:rPr>
          <w:sz w:val="23"/>
          <w:szCs w:val="23"/>
        </w:rPr>
      </w:pPr>
      <w:r w:rsidRPr="00BE4016">
        <w:rPr>
          <w:sz w:val="23"/>
          <w:szCs w:val="23"/>
        </w:rPr>
        <w:t xml:space="preserve">В свою очередь мажоритарный участник, как следует из </w:t>
      </w:r>
      <w:hyperlink r:id="rId89" w:tgtFrame="_blank" w:history="1">
        <w:r w:rsidRPr="00BE4016">
          <w:rPr>
            <w:sz w:val="23"/>
            <w:szCs w:val="23"/>
          </w:rPr>
          <w:t>решения</w:t>
        </w:r>
      </w:hyperlink>
      <w:r w:rsidRPr="00BE4016">
        <w:rPr>
          <w:sz w:val="23"/>
          <w:szCs w:val="23"/>
        </w:rPr>
        <w:t xml:space="preserve"> суда первой инстанции и </w:t>
      </w:r>
      <w:hyperlink r:id="rId90" w:anchor="/document/62972012/entry/0" w:history="1">
        <w:r w:rsidRPr="00BE4016">
          <w:rPr>
            <w:sz w:val="23"/>
            <w:szCs w:val="23"/>
          </w:rPr>
          <w:t>постановления</w:t>
        </w:r>
      </w:hyperlink>
      <w:r w:rsidRPr="00BE4016">
        <w:rPr>
          <w:sz w:val="23"/>
          <w:szCs w:val="23"/>
        </w:rPr>
        <w:t xml:space="preserve"> суда апелляционной инстанции, использовал аргумент, что размер его участия превышает 50%, а устав общества предусматривает право на выход. Однако суды не признали его обоснованным, подчеркнув, что указанные рекомендации Президиума ВАС РФ не могут толковаться как невозможность реализации положения закона по исключению мажоритарного участника вне зависимости от степени допущенных им нарушений и негативного влияния на деятельность общества. В итоге мажоритарный участник с учетом конкретных обстоятельств спора из общества был исключен.</w:t>
      </w:r>
    </w:p>
    <w:p w14:paraId="4AC1C118" w14:textId="5A3DA9FE" w:rsidR="00953A8D" w:rsidRPr="00BE4016" w:rsidRDefault="00953A8D" w:rsidP="00BE4016">
      <w:pPr>
        <w:autoSpaceDE w:val="0"/>
        <w:autoSpaceDN w:val="0"/>
        <w:adjustRightInd w:val="0"/>
        <w:ind w:firstLine="567"/>
        <w:jc w:val="both"/>
        <w:rPr>
          <w:sz w:val="23"/>
          <w:szCs w:val="23"/>
        </w:rPr>
      </w:pPr>
      <w:r w:rsidRPr="00BE4016">
        <w:rPr>
          <w:sz w:val="23"/>
          <w:szCs w:val="23"/>
        </w:rPr>
        <w:t>В передаче его жалобы на рассмотрение в Судебную коллегию по экономическим спорам ВС РФ было отказано.</w:t>
      </w:r>
    </w:p>
    <w:p w14:paraId="5D39B198" w14:textId="77777777" w:rsidR="0098682A" w:rsidRPr="003C582F" w:rsidRDefault="0098682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О требованиях к сроку действия банковской гарантии, обеспечивающей исполнение предусмотренных контрактом обязательств</w:t>
      </w:r>
    </w:p>
    <w:p w14:paraId="095EF8A0" w14:textId="77777777" w:rsidR="0098682A" w:rsidRPr="003C582F" w:rsidRDefault="0098682A" w:rsidP="0098682A">
      <w:pPr>
        <w:pStyle w:val="a9"/>
        <w:spacing w:before="120" w:after="120" w:line="264" w:lineRule="auto"/>
        <w:ind w:left="567"/>
        <w:contextualSpacing w:val="0"/>
        <w:jc w:val="both"/>
        <w:rPr>
          <w:i/>
          <w:sz w:val="23"/>
          <w:szCs w:val="23"/>
        </w:rPr>
      </w:pPr>
      <w:r w:rsidRPr="003C582F">
        <w:rPr>
          <w:i/>
          <w:sz w:val="23"/>
          <w:szCs w:val="23"/>
        </w:rPr>
        <w:t>Письмо Минфина России от 27 сентября 2019 г. N 24-03-07/74362 "О рассмотрении обращения"</w:t>
      </w:r>
    </w:p>
    <w:p w14:paraId="1B74D4E3" w14:textId="77777777" w:rsidR="0098682A" w:rsidRPr="00BE4016" w:rsidRDefault="0098682A" w:rsidP="00BE4016">
      <w:pPr>
        <w:autoSpaceDE w:val="0"/>
        <w:autoSpaceDN w:val="0"/>
        <w:adjustRightInd w:val="0"/>
        <w:ind w:firstLine="567"/>
        <w:jc w:val="both"/>
        <w:rPr>
          <w:sz w:val="23"/>
          <w:szCs w:val="23"/>
        </w:rPr>
      </w:pPr>
      <w:proofErr w:type="gramStart"/>
      <w:r w:rsidRPr="00BE4016">
        <w:rPr>
          <w:sz w:val="23"/>
          <w:szCs w:val="23"/>
        </w:rPr>
        <w:t xml:space="preserve">Специалисты Министерства, в частности, отмечают, что в силу </w:t>
      </w:r>
      <w:hyperlink r:id="rId91" w:anchor="/document/70353464/entry/963" w:history="1">
        <w:r w:rsidRPr="00BE4016">
          <w:rPr>
            <w:sz w:val="23"/>
            <w:szCs w:val="23"/>
          </w:rPr>
          <w:t>ч. 3 ст. 96</w:t>
        </w:r>
      </w:hyperlink>
      <w:r w:rsidRPr="00BE4016">
        <w:rPr>
          <w:sz w:val="23"/>
          <w:szCs w:val="23"/>
        </w:rPr>
        <w:t xml:space="preserve"> Закона N 44-ФЗ срок действия банковской гарантии должен превышать предусмотренный контрактом срок исполнения обязательств, которые должны быть обеспечены банковской гарантией, не менее чем на один месяц, в том числе в случае его изменения в соответствии со </w:t>
      </w:r>
      <w:hyperlink r:id="rId92" w:anchor="/document/70353464/entry/95" w:history="1">
        <w:r w:rsidRPr="00BE4016">
          <w:rPr>
            <w:sz w:val="23"/>
            <w:szCs w:val="23"/>
          </w:rPr>
          <w:t>ст. 95</w:t>
        </w:r>
      </w:hyperlink>
      <w:r w:rsidRPr="00BE4016">
        <w:rPr>
          <w:sz w:val="23"/>
          <w:szCs w:val="23"/>
        </w:rPr>
        <w:t xml:space="preserve"> Закона N 44-ФЗ.</w:t>
      </w:r>
      <w:proofErr w:type="gramEnd"/>
      <w:r w:rsidRPr="00BE4016">
        <w:rPr>
          <w:sz w:val="23"/>
          <w:szCs w:val="23"/>
        </w:rPr>
        <w:t xml:space="preserve"> При этом иных требований к сроку действия банковской гарантии Законом N 44-ФЗ не установлено.</w:t>
      </w:r>
    </w:p>
    <w:p w14:paraId="6C17DC3B"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В то же время подчеркивается, что требования, установленные заказчиком в документации о закупке, контракте к сроку действия банковской гарантии, не должны ограничивать количество участников закупки.</w:t>
      </w:r>
    </w:p>
    <w:p w14:paraId="6A68C67B"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Отметим, что в определениях СК по экономическим спорам ВС РФ </w:t>
      </w:r>
      <w:hyperlink r:id="rId93" w:anchor="/document/71668800/entry/0" w:history="1">
        <w:r w:rsidRPr="00BE4016">
          <w:rPr>
            <w:sz w:val="23"/>
            <w:szCs w:val="23"/>
          </w:rPr>
          <w:t>от 02.05.2017 N 305-ЭС16-20341</w:t>
        </w:r>
      </w:hyperlink>
      <w:r w:rsidRPr="00BE4016">
        <w:rPr>
          <w:sz w:val="23"/>
          <w:szCs w:val="23"/>
        </w:rPr>
        <w:t xml:space="preserve">, </w:t>
      </w:r>
      <w:hyperlink r:id="rId94" w:anchor="/document/71707738/entry/0" w:history="1">
        <w:r w:rsidRPr="00BE4016">
          <w:rPr>
            <w:sz w:val="23"/>
            <w:szCs w:val="23"/>
          </w:rPr>
          <w:t>от 27.06.2017 N 305-ЭС17-1132</w:t>
        </w:r>
      </w:hyperlink>
      <w:r w:rsidRPr="00BE4016">
        <w:rPr>
          <w:sz w:val="23"/>
          <w:szCs w:val="23"/>
        </w:rPr>
        <w:t xml:space="preserve">, </w:t>
      </w:r>
      <w:hyperlink r:id="rId95" w:anchor="/document/71707740/entry/0" w:history="1">
        <w:r w:rsidRPr="00BE4016">
          <w:rPr>
            <w:sz w:val="23"/>
            <w:szCs w:val="23"/>
          </w:rPr>
          <w:t>от 27.06.2017 N 305-КГ17-1095</w:t>
        </w:r>
      </w:hyperlink>
      <w:r w:rsidRPr="00BE4016">
        <w:rPr>
          <w:sz w:val="23"/>
          <w:szCs w:val="23"/>
        </w:rPr>
        <w:t xml:space="preserve"> указано, что максимального предела действия банковской гарантии в законодательстве не установлено. Следовательно, заказчик </w:t>
      </w:r>
      <w:r w:rsidRPr="00BE4016">
        <w:rPr>
          <w:sz w:val="23"/>
          <w:szCs w:val="23"/>
        </w:rPr>
        <w:lastRenderedPageBreak/>
        <w:t xml:space="preserve">может установить требование о предоставлении банковской гарантии с более длительным сроком действия, чем предусмотрено в </w:t>
      </w:r>
      <w:hyperlink r:id="rId96" w:anchor="/document/70353464/entry/963" w:history="1">
        <w:r w:rsidRPr="00BE4016">
          <w:rPr>
            <w:sz w:val="23"/>
            <w:szCs w:val="23"/>
          </w:rPr>
          <w:t>ч. 3 ст. 96</w:t>
        </w:r>
      </w:hyperlink>
      <w:r w:rsidRPr="00BE4016">
        <w:rPr>
          <w:sz w:val="23"/>
          <w:szCs w:val="23"/>
        </w:rPr>
        <w:t xml:space="preserve"> Закона N 44-ФЗ, если на то имеется основание.</w:t>
      </w:r>
    </w:p>
    <w:p w14:paraId="3E991692" w14:textId="77777777" w:rsidR="0098682A" w:rsidRPr="003C582F" w:rsidRDefault="0098682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Узнать адрес места жительства учредителя можно в МВД</w:t>
      </w:r>
    </w:p>
    <w:p w14:paraId="1203B762" w14:textId="77777777" w:rsidR="0098682A" w:rsidRPr="003C582F" w:rsidRDefault="00DA5C17" w:rsidP="0098682A">
      <w:pPr>
        <w:pStyle w:val="a9"/>
        <w:spacing w:before="120" w:after="120" w:line="264" w:lineRule="auto"/>
        <w:ind w:left="567"/>
        <w:contextualSpacing w:val="0"/>
        <w:jc w:val="both"/>
        <w:rPr>
          <w:i/>
          <w:sz w:val="23"/>
          <w:szCs w:val="23"/>
        </w:rPr>
      </w:pPr>
      <w:hyperlink r:id="rId97" w:anchor="/document/72909662/entry/0" w:history="1">
        <w:r w:rsidR="0098682A" w:rsidRPr="003C582F">
          <w:rPr>
            <w:i/>
            <w:sz w:val="23"/>
            <w:szCs w:val="23"/>
          </w:rPr>
          <w:t>Письмо Федеральной налоговой службы от 24 октября 2019 г. N ГД-4-14/21813@</w:t>
        </w:r>
      </w:hyperlink>
    </w:p>
    <w:p w14:paraId="339EE3FF"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ФНС России пояснила, что она не является первоисточником сведений об адресе места жительства физлица (в том числе учредителя (участника) </w:t>
      </w:r>
      <w:proofErr w:type="spellStart"/>
      <w:r w:rsidRPr="00BE4016">
        <w:rPr>
          <w:sz w:val="23"/>
          <w:szCs w:val="23"/>
        </w:rPr>
        <w:t>юрлица</w:t>
      </w:r>
      <w:proofErr w:type="spellEnd"/>
      <w:r w:rsidRPr="00BE4016">
        <w:rPr>
          <w:sz w:val="23"/>
          <w:szCs w:val="23"/>
        </w:rPr>
        <w:t xml:space="preserve"> и лица, имеющего право действовать без доверенности от имени </w:t>
      </w:r>
      <w:proofErr w:type="spellStart"/>
      <w:r w:rsidRPr="00BE4016">
        <w:rPr>
          <w:sz w:val="23"/>
          <w:szCs w:val="23"/>
        </w:rPr>
        <w:t>юрлица</w:t>
      </w:r>
      <w:proofErr w:type="spellEnd"/>
      <w:r w:rsidRPr="00BE4016">
        <w:rPr>
          <w:sz w:val="23"/>
          <w:szCs w:val="23"/>
        </w:rPr>
        <w:t>), а также паспортных данных такого лица или данных иных документов, удостоверяющих личность. Эти сведения поступают в Службу от МВД России. Поэтому и запрашивать их нужно в МВД России.</w:t>
      </w:r>
    </w:p>
    <w:p w14:paraId="719D8CB8"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К сведению: адресно-справочная информация </w:t>
      </w:r>
      <w:hyperlink r:id="rId98" w:anchor="/document/10102748/entry/314" w:history="1">
        <w:r w:rsidRPr="00BE4016">
          <w:rPr>
            <w:sz w:val="23"/>
            <w:szCs w:val="23"/>
          </w:rPr>
          <w:t>предоставляется</w:t>
        </w:r>
      </w:hyperlink>
      <w:r w:rsidRPr="00BE4016">
        <w:rPr>
          <w:sz w:val="23"/>
          <w:szCs w:val="23"/>
        </w:rPr>
        <w:t xml:space="preserve"> физическим и юридическим лицам по их запросам территориальным органом МВД России при наличии согласия лица, в отношении которого такая информация запрашивается. Порядок ее предоставления определен соответствующим </w:t>
      </w:r>
      <w:hyperlink r:id="rId99" w:anchor="/document/71798610/entry/1000" w:history="1">
        <w:r w:rsidRPr="00BE4016">
          <w:rPr>
            <w:sz w:val="23"/>
            <w:szCs w:val="23"/>
          </w:rPr>
          <w:t>Административным регламентом</w:t>
        </w:r>
      </w:hyperlink>
      <w:r w:rsidRPr="00BE4016">
        <w:rPr>
          <w:sz w:val="23"/>
          <w:szCs w:val="23"/>
        </w:rPr>
        <w:t>.</w:t>
      </w:r>
    </w:p>
    <w:p w14:paraId="43F8A8BD" w14:textId="6BA5E152" w:rsidR="008622E1" w:rsidRPr="003C582F" w:rsidRDefault="008622E1"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КС РФ пояснил, можно ли взыскать с ИП, вовремя не заявившего о банкротстве, расходы налогового органа, инициировавшего эту процедуру.</w:t>
      </w:r>
    </w:p>
    <w:p w14:paraId="2FE0DF16" w14:textId="6DAA4A92" w:rsidR="008622E1" w:rsidRPr="003C582F" w:rsidRDefault="008622E1" w:rsidP="003C582F">
      <w:pPr>
        <w:pStyle w:val="a9"/>
        <w:spacing w:before="120" w:after="120" w:line="264" w:lineRule="auto"/>
        <w:ind w:left="567"/>
        <w:contextualSpacing w:val="0"/>
        <w:jc w:val="both"/>
        <w:rPr>
          <w:i/>
          <w:sz w:val="23"/>
          <w:szCs w:val="23"/>
        </w:rPr>
      </w:pPr>
      <w:r w:rsidRPr="003C582F">
        <w:rPr>
          <w:i/>
          <w:sz w:val="23"/>
          <w:szCs w:val="23"/>
        </w:rPr>
        <w:t>Постановление Конституционного Суда РФ от 18 ноября 2019 г. N 36-П "По делу о проверке конституционности положений статей 15 и 1064 Гражданского кодекса Российской Федерации, абзаца второго пункта 1 статьи 9, пункта 1 статьи 10 и пункта 3 статьи 59 Федерального закона "О несостоятельности (банкротстве)" в связи с жалобой гражданина В.И. Лысенко"</w:t>
      </w:r>
    </w:p>
    <w:p w14:paraId="640F6711"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Конституционный Суд РФ повторил ранее сформулированную им правовую позицию по вопросу о возможности взыскания с должника, своевременно не обратившегося в арбитражный суд с заявлением о признании его банкротом, убытков в размере понесенных заявителем, инициировавшим дело о банкротстве, судебных расходов (в том числе расходов на оплату услуг арбитражного управляющего).</w:t>
      </w:r>
    </w:p>
    <w:p w14:paraId="3DF1D5E3"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 xml:space="preserve">В марте 2019 года этот вопрос </w:t>
      </w:r>
      <w:hyperlink r:id="rId100" w:anchor="/document/72189416/entry/0" w:history="1">
        <w:r w:rsidRPr="00BE4016">
          <w:rPr>
            <w:sz w:val="23"/>
            <w:szCs w:val="23"/>
          </w:rPr>
          <w:t>был рассмотрен</w:t>
        </w:r>
      </w:hyperlink>
      <w:r w:rsidRPr="00BE4016">
        <w:rPr>
          <w:sz w:val="23"/>
          <w:szCs w:val="23"/>
        </w:rPr>
        <w:t xml:space="preserve"> применительно к взысканию таких расходов с руководителя организации-должника. Тогда КС РФ указал, что возложение понесенных налоговым органом (инициатором процедуры банкротства) убытков на руководителя организации, вовремя не заявившего о ее банкротстве, недопустимо без установления правоприменительными органами всех элементов состава соответствующего гражданского правонарушения, совершенного руководителем должника, а также без оценки разумности и осмотрительности действий (бездействия) всех лиц, которые повлияли на возникновение и размер расходов по делу о банкротстве (самого руководителя должника, иных контролирующих должника лиц, уполномоченного органа, арбитражного управляющего и других) (мы рассказывали об этом постановлении КС РФ </w:t>
      </w:r>
      <w:hyperlink r:id="rId101" w:anchor="/document/57406776/entry/201903111" w:history="1">
        <w:r w:rsidRPr="00BE4016">
          <w:rPr>
            <w:sz w:val="23"/>
            <w:szCs w:val="23"/>
          </w:rPr>
          <w:t>ранее</w:t>
        </w:r>
      </w:hyperlink>
      <w:r w:rsidRPr="00BE4016">
        <w:rPr>
          <w:sz w:val="23"/>
          <w:szCs w:val="23"/>
        </w:rPr>
        <w:t>).</w:t>
      </w:r>
    </w:p>
    <w:p w14:paraId="01A72FB9"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 xml:space="preserve">Сейчас аналогичные выводы </w:t>
      </w:r>
      <w:hyperlink r:id="rId102" w:anchor="/document/73022742/entry/0" w:history="1">
        <w:r w:rsidRPr="00BE4016">
          <w:rPr>
            <w:sz w:val="23"/>
            <w:szCs w:val="23"/>
          </w:rPr>
          <w:t>сделаны</w:t>
        </w:r>
      </w:hyperlink>
      <w:r w:rsidRPr="00BE4016">
        <w:rPr>
          <w:sz w:val="23"/>
          <w:szCs w:val="23"/>
        </w:rPr>
        <w:t xml:space="preserve"> Конституционным Судом РФ в отношении индивидуального предпринимателя. При этом, как указал КС РФ, правовые позиции, выраженные в ряде ранее вынесенных им решений, в том числе и в указанном выше мартовском </w:t>
      </w:r>
      <w:hyperlink r:id="rId103" w:anchor="/document/72189416/entry/0" w:history="1">
        <w:r w:rsidRPr="00BE4016">
          <w:rPr>
            <w:sz w:val="23"/>
            <w:szCs w:val="23"/>
          </w:rPr>
          <w:t>постановлении</w:t>
        </w:r>
      </w:hyperlink>
      <w:r w:rsidRPr="00BE4016">
        <w:rPr>
          <w:sz w:val="23"/>
          <w:szCs w:val="23"/>
        </w:rPr>
        <w:t>, подлежат применению в отношении возложения расходов на проведение процедур, применяемых в деле о банкротстве индивидуальных предпринимателей, с учетом особенностей правового положения этой категории лиц.</w:t>
      </w:r>
    </w:p>
    <w:p w14:paraId="05DE7FE9"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КС РФ, в частности, отметил, что несмотря на схожесть прав и обязанностей индивидуального предпринимателя - должника в процедуре банкротства с правами и обязанностями руководителя юрлица - должника, банкротство ИП имеет ряд особенностей по сравнению с банкротством юридического лица.</w:t>
      </w:r>
    </w:p>
    <w:p w14:paraId="43DDCDDC"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 xml:space="preserve">Так, в отличие от юрлица, </w:t>
      </w:r>
      <w:proofErr w:type="gramStart"/>
      <w:r w:rsidRPr="00BE4016">
        <w:rPr>
          <w:sz w:val="23"/>
          <w:szCs w:val="23"/>
        </w:rPr>
        <w:t>признанного</w:t>
      </w:r>
      <w:proofErr w:type="gramEnd"/>
      <w:r w:rsidRPr="00BE4016">
        <w:rPr>
          <w:sz w:val="23"/>
          <w:szCs w:val="23"/>
        </w:rPr>
        <w:t xml:space="preserve"> банкротом и впоследствии ликвидированного и в связи с этим утратившего возможность возместить судебные расходы по делу о банкротстве, ИП как гражданин сохраняет такую возможность. Взыскание налоговым органом расходов по делу о банкротстве в данном случае осуществляется не с третьего лица - руководителя организации-должника, признанной банкротом, а с самого должника-гражданина, ранее являвшегося индивидуальным предпринимателем и признанного банкротом.</w:t>
      </w:r>
    </w:p>
    <w:p w14:paraId="2F2F4972" w14:textId="77777777" w:rsidR="008622E1" w:rsidRPr="00BE4016" w:rsidRDefault="008622E1" w:rsidP="00BE4016">
      <w:pPr>
        <w:autoSpaceDE w:val="0"/>
        <w:autoSpaceDN w:val="0"/>
        <w:adjustRightInd w:val="0"/>
        <w:ind w:firstLine="567"/>
        <w:jc w:val="both"/>
        <w:rPr>
          <w:sz w:val="23"/>
          <w:szCs w:val="23"/>
        </w:rPr>
      </w:pPr>
      <w:r w:rsidRPr="00BE4016">
        <w:rPr>
          <w:sz w:val="23"/>
          <w:szCs w:val="23"/>
        </w:rPr>
        <w:lastRenderedPageBreak/>
        <w:t>При этом освобождение гражданина-банкрота от дальнейшего исполнения требований кредиторов и иных обязательств не распространяется на особые требования кредиторов, предусмотренные законом. К числу таких особых требований относится и взыскание с ИП как с физического лица в полном объеме текущих платежей, к которым в том числе относятся судебные расходы по делу о банкротстве и вознаграждение арбитражному управляющему.</w:t>
      </w:r>
    </w:p>
    <w:p w14:paraId="442170CE"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Возложение на должника обязанности по возмещению заявителю (как уполномоченному органу, так и иным лицам) судебных расходов, связанных с делом о банкротстве, по сути, представляет собой возмещение убытков заявителя, связанных с необходимостью инициировать дело о банкротстве в целях получения кредитором удовлетворения своего требования в том случае, когда из-за действий (бездействия) должника оно не было удовлетворено в ином порядке.</w:t>
      </w:r>
    </w:p>
    <w:p w14:paraId="51F1793C"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Вместе с тем заявитель по делу о банкротстве обязан действовать разумно и осмотрительно в целях недопущения возникновения у него новых расходов, взыскание которых с должника будет невозможно. Кроме того, инициируя процедуру банкротства, кредитор (уполномоченный орган) должен иметь достаточно оснований полагать, что возбуждение дела приведет к положительному экономическому эффекту для него.</w:t>
      </w:r>
    </w:p>
    <w:p w14:paraId="37C4C9F0"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 xml:space="preserve">Взыскание же с ИП в полном объеме соответствующих расходов, возникших в том числе из-за неверной оценки уполномоченным органом и иными лицами возможности их погашения за счет его имущества или его средств, используемых в предпринимательской деятельности, не отвечало бы общим принципам юридической ответственности, приводило бы к нарушению прав индивидуальных предпринимателей, ставило бы их в худшие условия по сравнению с иными категориями лиц (учредителями юридических лиц), занимающихся предпринимательской деятельностью в иных формах, и тем самым противоречило бы </w:t>
      </w:r>
      <w:hyperlink r:id="rId104" w:anchor="/document/10103000/entry/0" w:history="1">
        <w:r w:rsidRPr="00BE4016">
          <w:rPr>
            <w:sz w:val="23"/>
            <w:szCs w:val="23"/>
          </w:rPr>
          <w:t>Конституции</w:t>
        </w:r>
      </w:hyperlink>
      <w:r w:rsidRPr="00BE4016">
        <w:rPr>
          <w:sz w:val="23"/>
          <w:szCs w:val="23"/>
        </w:rPr>
        <w:t xml:space="preserve"> РФ.</w:t>
      </w:r>
    </w:p>
    <w:p w14:paraId="1383DF8C" w14:textId="77777777" w:rsidR="008622E1" w:rsidRPr="00BE4016" w:rsidRDefault="008622E1" w:rsidP="00BE4016">
      <w:pPr>
        <w:autoSpaceDE w:val="0"/>
        <w:autoSpaceDN w:val="0"/>
        <w:adjustRightInd w:val="0"/>
        <w:ind w:firstLine="567"/>
        <w:jc w:val="both"/>
        <w:rPr>
          <w:sz w:val="23"/>
          <w:szCs w:val="23"/>
        </w:rPr>
      </w:pPr>
      <w:r w:rsidRPr="00BE4016">
        <w:rPr>
          <w:sz w:val="23"/>
          <w:szCs w:val="23"/>
        </w:rPr>
        <w:t xml:space="preserve">Также КС РФ отметил, что само по себе наличие незаконченного исполнительного производства (как в данном деле) не обязывает индивидуального предпринимателя обращаться в суд с заявлением должника о банкротстве, поскольку не означает невозможности погашения задолженности в полном объеме без применения процедур несостоятельности (банкротства). Но оно не может рассматриваться и в качестве обстоятельства, каким-либо образом препятствующего началу процедуры банкротства, и, соответственно, освобождать ИП от обязанности, предусмотренной </w:t>
      </w:r>
      <w:hyperlink r:id="rId105" w:anchor="/document/185181/entry/9" w:history="1">
        <w:r w:rsidRPr="00BE4016">
          <w:rPr>
            <w:sz w:val="23"/>
            <w:szCs w:val="23"/>
          </w:rPr>
          <w:t>ст. 9</w:t>
        </w:r>
      </w:hyperlink>
      <w:r w:rsidRPr="00BE4016">
        <w:rPr>
          <w:sz w:val="23"/>
          <w:szCs w:val="23"/>
        </w:rPr>
        <w:t xml:space="preserve"> Закона о банкротстве.</w:t>
      </w:r>
    </w:p>
    <w:p w14:paraId="4523ABCA" w14:textId="77A07BEF" w:rsidR="008622E1" w:rsidRPr="00BE4016" w:rsidRDefault="008622E1" w:rsidP="00BE4016">
      <w:pPr>
        <w:autoSpaceDE w:val="0"/>
        <w:autoSpaceDN w:val="0"/>
        <w:adjustRightInd w:val="0"/>
        <w:ind w:firstLine="567"/>
        <w:jc w:val="both"/>
        <w:rPr>
          <w:sz w:val="23"/>
          <w:szCs w:val="23"/>
        </w:rPr>
      </w:pPr>
      <w:r w:rsidRPr="00BE4016">
        <w:rPr>
          <w:sz w:val="23"/>
          <w:szCs w:val="23"/>
        </w:rPr>
        <w:t xml:space="preserve">Сами оспариваемые нормы </w:t>
      </w:r>
      <w:hyperlink r:id="rId106" w:anchor="/multilink/57406776/paragraph/52360/number/0" w:history="1">
        <w:r w:rsidRPr="00BE4016">
          <w:rPr>
            <w:sz w:val="23"/>
            <w:szCs w:val="23"/>
          </w:rPr>
          <w:t>ГК</w:t>
        </w:r>
      </w:hyperlink>
      <w:r w:rsidRPr="00BE4016">
        <w:rPr>
          <w:sz w:val="23"/>
          <w:szCs w:val="23"/>
        </w:rPr>
        <w:t xml:space="preserve"> РФ и </w:t>
      </w:r>
      <w:hyperlink r:id="rId107" w:anchor="/multilink/57406776/paragraph/52360/number/1" w:history="1">
        <w:r w:rsidRPr="00BE4016">
          <w:rPr>
            <w:sz w:val="23"/>
            <w:szCs w:val="23"/>
          </w:rPr>
          <w:t>Закона</w:t>
        </w:r>
      </w:hyperlink>
      <w:r w:rsidRPr="00BE4016">
        <w:rPr>
          <w:sz w:val="23"/>
          <w:szCs w:val="23"/>
        </w:rPr>
        <w:t xml:space="preserve"> о банкротстве вновь были признаны не противоречащими </w:t>
      </w:r>
      <w:hyperlink r:id="rId108" w:anchor="/document/10103000/entry/0" w:history="1">
        <w:r w:rsidRPr="00BE4016">
          <w:rPr>
            <w:sz w:val="23"/>
            <w:szCs w:val="23"/>
          </w:rPr>
          <w:t>Конституции</w:t>
        </w:r>
      </w:hyperlink>
      <w:r w:rsidRPr="00BE4016">
        <w:rPr>
          <w:sz w:val="23"/>
          <w:szCs w:val="23"/>
        </w:rPr>
        <w:t xml:space="preserve"> РФ.</w:t>
      </w:r>
    </w:p>
    <w:p w14:paraId="2359D81D" w14:textId="77777777" w:rsidR="0098682A" w:rsidRPr="003C582F" w:rsidRDefault="0098682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Пленум ВС РФ утвердил Регламент проведения судебного примирения</w:t>
      </w:r>
    </w:p>
    <w:p w14:paraId="48C49B3D" w14:textId="77777777" w:rsidR="0098682A" w:rsidRDefault="0098682A" w:rsidP="008141F6">
      <w:pPr>
        <w:pStyle w:val="a9"/>
        <w:spacing w:after="120" w:line="264" w:lineRule="auto"/>
        <w:ind w:left="567"/>
        <w:jc w:val="both"/>
        <w:rPr>
          <w:color w:val="22272F"/>
          <w:sz w:val="23"/>
          <w:szCs w:val="23"/>
          <w:lang w:eastAsia="ru-RU"/>
        </w:rPr>
      </w:pPr>
      <w:r w:rsidRPr="00853D23">
        <w:rPr>
          <w:i/>
          <w:sz w:val="23"/>
          <w:szCs w:val="23"/>
        </w:rPr>
        <w:t>Постановление Пленума Верховного Суда РФ от 31 октября 2019 г. N 41 "Об утверждении Регламента проведения судебного примирения"</w:t>
      </w:r>
    </w:p>
    <w:p w14:paraId="398450AC"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Определен порядок проведения судебного примирения. Судебное примирение может быть инициировано сторонами либо предложено судом. Предложение суда о его проведении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2417A456"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Основанием для проведения судебного примирения является определение суда о его проведении. Примирение проводится в срок, установленный в определении. Этот срок может быть продлен судом по ходатайству сторон. Судебное примирение может быть завершено досрочно по заявлению сторон или судебного примирителя.</w:t>
      </w:r>
    </w:p>
    <w:p w14:paraId="3A084684"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Кандидатура судебного примирителя определяется по взаимному согласию сторон из списка судебных примирителей (утверждаемого Пленумом ВС РФ) в том числе с учетом специализации и региона проживания судебного примирителя и утверждается определением суда. Выступать в качестве судебного примирителя по делу, рассматриваемому в Верховном Суде РФ, вправе только судьи в отставке ВС РФ, ВАС РФ.</w:t>
      </w:r>
    </w:p>
    <w:p w14:paraId="6A861689"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По нескольким взаимосвязанным спорам с участием одних и тех же сторон при их согласии судом может быть утвержден один и тот же судебный примиритель.</w:t>
      </w:r>
    </w:p>
    <w:p w14:paraId="351B64C8"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Судебное примирение проводится в здании суда, в отдельном помещении, при условии обеспечения проведения совместных, индивидуальных переговоров, создания равных возможностей </w:t>
      </w:r>
      <w:r w:rsidRPr="00BE4016">
        <w:rPr>
          <w:sz w:val="23"/>
          <w:szCs w:val="23"/>
        </w:rPr>
        <w:lastRenderedPageBreak/>
        <w:t>для урегулирования спора с учетом интересов сторон и достижения взаимоприемлемого результата примирения.</w:t>
      </w:r>
    </w:p>
    <w:p w14:paraId="76F60C6B"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Неявка сторон (их представителей) для проведения судебного примирения без предварительного уведомления судебного примирителя может являться основанием для обращения судебного примирителя в суд для решения вопроса о возобновлении судебного разбирательства. Если примирение не достигнуто или истек срок процедуры, то примиритель в возможно короткий срок должен проинформировать об этом суд.</w:t>
      </w:r>
    </w:p>
    <w:p w14:paraId="584754D0"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Судебный примиритель до истечения срока проведения судебного примирения вправе прекратить судебное примирение, если сочтет, что дальнейшее его проведение нецелесообразно. Например, из-за того, что спор не может быть урегулирован с помощью судебного примирения либо стороны не соблюдают установленный порядок и принципы судебного примирения, либо стороны неоднократно не являются на встречу с судебным примирителем и т.д.</w:t>
      </w:r>
    </w:p>
    <w:p w14:paraId="438D97A3"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По общему правилу информация, полученная участниками в ходе судебного примирения, является конфиденциальной. Судебное примирение сторонами не оплачивается.</w:t>
      </w:r>
    </w:p>
    <w:p w14:paraId="09093721" w14:textId="005C829B" w:rsidR="00E21756" w:rsidRPr="003C582F" w:rsidRDefault="00E21756"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Утвержден третий в 2019 году Обзор судебной практики ВС РФ</w:t>
      </w:r>
    </w:p>
    <w:p w14:paraId="57B36E17" w14:textId="77777777" w:rsidR="00E21756" w:rsidRPr="003C582F" w:rsidRDefault="00E21756" w:rsidP="008141F6">
      <w:pPr>
        <w:pStyle w:val="a9"/>
        <w:spacing w:after="120" w:line="264" w:lineRule="auto"/>
        <w:ind w:left="567"/>
        <w:jc w:val="both"/>
        <w:rPr>
          <w:i/>
          <w:sz w:val="23"/>
          <w:szCs w:val="23"/>
        </w:rPr>
      </w:pPr>
      <w:r w:rsidRPr="003C582F">
        <w:rPr>
          <w:i/>
          <w:sz w:val="23"/>
          <w:szCs w:val="23"/>
        </w:rPr>
        <w:t>Обзор судебной практики Верховного Суда РФ N 3 (2019) (утв. Президиумом Верховного Суда РФ 27 ноября 2019 г.)</w:t>
      </w:r>
    </w:p>
    <w:p w14:paraId="6EB86241"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xml:space="preserve">В </w:t>
      </w:r>
      <w:hyperlink r:id="rId109" w:anchor="/document/73065920/entry/0" w:history="1">
        <w:r w:rsidRPr="00BE4016">
          <w:rPr>
            <w:sz w:val="23"/>
            <w:szCs w:val="23"/>
          </w:rPr>
          <w:t>Обзоре</w:t>
        </w:r>
      </w:hyperlink>
      <w:r w:rsidRPr="00BE4016">
        <w:rPr>
          <w:sz w:val="23"/>
          <w:szCs w:val="23"/>
        </w:rPr>
        <w:t xml:space="preserve"> приведена практика ВС РФ и даны разъяснения по вопросам, возникающим из обязательственных, жилищных, семейных, наследственных и иных правоотношений. Рассмотрена также практика применения норм об исковой давности, законодательства о налогах и сборах, о банкротстве, о защите конкуренции, о вещных правах, о правах на результаты интеллектуальной деятельности и средства индивидуализации и иных отраслей законодательства.</w:t>
      </w:r>
    </w:p>
    <w:p w14:paraId="329E5259"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Среди содержащихся в Обзоре правовых позиций отметим следующие:</w:t>
      </w:r>
    </w:p>
    <w:p w14:paraId="7EC9E82F"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по действующему законодательству возможность признания заключенной сделки одновременно как притворной, так и совершенной под влиянием обмана, отсутствует;</w:t>
      </w:r>
    </w:p>
    <w:p w14:paraId="22DD5AB2"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ссылка в договоре на разрешение споров из него в арбитражном суде сама по себе не свидетельствует об отказе сторон от рассмотрения споров в государственном суде и, следовательно, не является арбитражной оговоркой;</w:t>
      </w:r>
    </w:p>
    <w:p w14:paraId="20ED2FD0"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xml:space="preserve">- правило </w:t>
      </w:r>
      <w:hyperlink r:id="rId110" w:anchor="/document/10164072/entry/2071" w:history="1">
        <w:r w:rsidRPr="00BE4016">
          <w:rPr>
            <w:sz w:val="23"/>
            <w:szCs w:val="23"/>
          </w:rPr>
          <w:t>п. 1 ст. 207</w:t>
        </w:r>
      </w:hyperlink>
      <w:r w:rsidRPr="00BE4016">
        <w:rPr>
          <w:sz w:val="23"/>
          <w:szCs w:val="23"/>
        </w:rPr>
        <w:t xml:space="preserve"> ГК РФ, устанавливающее, что с истечением срока исковой давности по главному требованию истекает срок исковой давности и по дополнительным требованиям, не применяется к требованию о взыскании неустойки в случае, когда основное обязательство исполнено должником с просрочкой, но в пределах срока исковой давности;</w:t>
      </w:r>
    </w:p>
    <w:p w14:paraId="46500D89"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если продавец недвижимости оплачивал регулируемую арендную плату земельного участка, на котором расположена эта недвижимость, по льготной ставке, то для покупателя недвижимости размер арендной платы сохраняется также с учетом применения льготы;</w:t>
      </w:r>
    </w:p>
    <w:p w14:paraId="08242BD9"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в случае отмены судебного акта, послужившего основанием для вынесения определения о взыскании судебных расходов, сторона, с которой они были взысканы, вправе обратиться с заявлением о повороте исполнения данного определения, в частности, по истечении месячного срока со дня его принятия, если не подана апелляционная жалоба;</w:t>
      </w:r>
    </w:p>
    <w:p w14:paraId="6EB2C699"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процессуальными средствами защиты прав и законных интересов граждан и организаций от возможной судебной ошибки являются право на обжалование решения суда в вышестоящую инстанцию, а также на пересмотр вступившего в законную силу судебного постановления по вновь открывшимся или новым обстоятельствам. Указание суда на нарушения, допущенные при рассмотрении другого дела другим судом того же уровня, недопустимо;</w:t>
      </w:r>
    </w:p>
    <w:p w14:paraId="5B79C036"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наказание в виде ограничения свободы не может быть назначено осужденному, являющемуся иностранным гражданином.</w:t>
      </w:r>
    </w:p>
    <w:p w14:paraId="68CFAF5B"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xml:space="preserve">Приведены в </w:t>
      </w:r>
      <w:hyperlink r:id="rId111" w:anchor="/document/73065920/entry/0" w:history="1">
        <w:r w:rsidRPr="00BE4016">
          <w:rPr>
            <w:sz w:val="23"/>
            <w:szCs w:val="23"/>
          </w:rPr>
          <w:t>Обзоре</w:t>
        </w:r>
      </w:hyperlink>
      <w:r w:rsidRPr="00BE4016">
        <w:rPr>
          <w:sz w:val="23"/>
          <w:szCs w:val="23"/>
        </w:rPr>
        <w:t xml:space="preserve"> и многие другие правовые позиции. Остановимся на одной из них подробнее.</w:t>
      </w:r>
    </w:p>
    <w:p w14:paraId="02872ACD"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 xml:space="preserve">Так, в Обзоре </w:t>
      </w:r>
      <w:hyperlink r:id="rId112" w:anchor="/document/73065920/entry/6" w:history="1">
        <w:r w:rsidRPr="00BE4016">
          <w:rPr>
            <w:sz w:val="23"/>
            <w:szCs w:val="23"/>
          </w:rPr>
          <w:t>указывается</w:t>
        </w:r>
      </w:hyperlink>
      <w:r w:rsidRPr="00BE4016">
        <w:rPr>
          <w:sz w:val="23"/>
          <w:szCs w:val="23"/>
        </w:rPr>
        <w:t xml:space="preserve">, что завышение цены договора купли-продажи само по себе не свидетельствует о недобросовестности продавца, об обмане или о злоупотреблении с его стороны. Этот тезис пояснен на примере </w:t>
      </w:r>
      <w:hyperlink r:id="rId113" w:anchor="/document/72267394/entry/0" w:history="1">
        <w:r w:rsidRPr="00BE4016">
          <w:rPr>
            <w:sz w:val="23"/>
            <w:szCs w:val="23"/>
          </w:rPr>
          <w:t>дела</w:t>
        </w:r>
      </w:hyperlink>
      <w:r w:rsidRPr="00BE4016">
        <w:rPr>
          <w:sz w:val="23"/>
          <w:szCs w:val="23"/>
        </w:rPr>
        <w:t xml:space="preserve"> о продаже ателье. Покупатель настаивал, что был введен в заблуждение: заключая договор, он предполагал, что приобретает не только оборудование, но и </w:t>
      </w:r>
      <w:r w:rsidRPr="00BE4016">
        <w:rPr>
          <w:sz w:val="23"/>
          <w:szCs w:val="23"/>
        </w:rPr>
        <w:lastRenderedPageBreak/>
        <w:t>помещение ателье (которое, кстати, продавцу не принадлежало). На это, по его мнению, указывала в том числе и цена сделки - 2 млн руб. В итоге же за эту сумму покупатель получил оборудование рыночной стоимостью немногим более 70 тыс. руб. Считая, что продавец намеренно создал у него не соответствующее действительности представление о характере сделки и ее предмете, он потребовал признать договор недействительным.</w:t>
      </w:r>
    </w:p>
    <w:p w14:paraId="1681ADCD"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Однако ВС РФ, изучив спорный договор, указал следующее. Исходя из буквального содержания договора его предметом является набор оборудования, именуемого также "ателье". Обо всех обстоятельствах, связанных с правами на помещение и с необходимостью в дальнейшем заключить договор аренды, покупатель мог и должен был знать, поскольку это прямо указано в договоре.</w:t>
      </w:r>
    </w:p>
    <w:p w14:paraId="07F55537"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Относительно же цены договора ВС РФ отметил, что доводы о том, что она завышена, сами по себе не являются основанием для вывода о недобросовестности продавца, об обмане или злоупотреблении, поскольку покупатель был надлежаще осведомлен о том, что именно покупает и за какую цену. Кроме того, предметом спорного договора являлись не отдельные предметы оборудования, а их комплект.</w:t>
      </w:r>
    </w:p>
    <w:p w14:paraId="69D2CAE3" w14:textId="77777777" w:rsidR="00E21756" w:rsidRPr="00BE4016" w:rsidRDefault="00E21756" w:rsidP="00BE4016">
      <w:pPr>
        <w:autoSpaceDE w:val="0"/>
        <w:autoSpaceDN w:val="0"/>
        <w:adjustRightInd w:val="0"/>
        <w:ind w:firstLine="567"/>
        <w:jc w:val="both"/>
        <w:rPr>
          <w:sz w:val="23"/>
          <w:szCs w:val="23"/>
        </w:rPr>
      </w:pPr>
      <w:r w:rsidRPr="00BE4016">
        <w:rPr>
          <w:sz w:val="23"/>
          <w:szCs w:val="23"/>
        </w:rPr>
        <w:t>В рассматриваемом случае ценность объекта купли-продажи заключается именно в продаже готового бизнеса: оборудование передается в арендованном помещении, деятельность ателье разрекламирована предыдущим собственником оборудования и имела спрос. На таких условиях покупатель согласилась заключить договор купли-продажи оборудования по указанной в нем цене, а не по цене отдельно взятых предметов.</w:t>
      </w:r>
    </w:p>
    <w:p w14:paraId="5BD98C35" w14:textId="77777777" w:rsidR="0098682A" w:rsidRPr="003C582F" w:rsidRDefault="0098682A"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Оспаривание внесения должником вклада  в уставный капитал ООО: ВС разобрался, ВС разобрался, было ли встречное предоставление равноценным</w:t>
      </w:r>
    </w:p>
    <w:p w14:paraId="43E4A49F" w14:textId="77777777" w:rsidR="0098682A" w:rsidRPr="003C582F" w:rsidRDefault="0098682A" w:rsidP="0098682A">
      <w:pPr>
        <w:pStyle w:val="a9"/>
        <w:spacing w:before="120" w:after="120" w:line="264" w:lineRule="auto"/>
        <w:ind w:left="567"/>
        <w:contextualSpacing w:val="0"/>
        <w:jc w:val="both"/>
        <w:rPr>
          <w:i/>
          <w:sz w:val="23"/>
          <w:szCs w:val="23"/>
        </w:rPr>
      </w:pPr>
      <w:r w:rsidRPr="003C582F">
        <w:rPr>
          <w:i/>
          <w:sz w:val="23"/>
          <w:szCs w:val="23"/>
        </w:rPr>
        <w:t>Определение СК по экономическим спорам Верховного Суда РФ от 1 ноября 2019 г. N 306-ЭС19-2986 (3,4)</w:t>
      </w:r>
    </w:p>
    <w:p w14:paraId="358C39A9" w14:textId="77777777" w:rsidR="0098682A" w:rsidRPr="00BE4016" w:rsidRDefault="0098682A" w:rsidP="00BE4016">
      <w:pPr>
        <w:autoSpaceDE w:val="0"/>
        <w:autoSpaceDN w:val="0"/>
        <w:adjustRightInd w:val="0"/>
        <w:ind w:firstLine="567"/>
        <w:jc w:val="both"/>
        <w:rPr>
          <w:sz w:val="23"/>
          <w:szCs w:val="23"/>
        </w:rPr>
      </w:pPr>
      <w:proofErr w:type="gramStart"/>
      <w:r w:rsidRPr="00BE4016">
        <w:rPr>
          <w:sz w:val="23"/>
          <w:szCs w:val="23"/>
        </w:rPr>
        <w:t>Руководитель Должника, действуя с одной стороны от имени Должника, а с другой стороны как гражданин заключил учредительный договор о создании Общества, по которому в качестве вклада в уставный капитал Общества Должником передавалось нежилое помещение, стоимостью более 300 млн. руб., а руководитель Должника, действуя как второй учредитель, вносил денежный вклад 10 тыс. руб. Вскоре после регистрации права собственности Общества на помещение</w:t>
      </w:r>
      <w:proofErr w:type="gramEnd"/>
      <w:r w:rsidRPr="00BE4016">
        <w:rPr>
          <w:sz w:val="23"/>
          <w:szCs w:val="23"/>
        </w:rPr>
        <w:t>, оно было передано Обществом в аренду третьему лицу.</w:t>
      </w:r>
    </w:p>
    <w:p w14:paraId="5F8CD053"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Внесение вклада Должником и передачу помещения Обществом в аренду оспорил арбитражный управляющий Должника. Суд первой и апелляционной инстанций пришли к выводу о неравноценности встречных предоставлений: переданной недвижимости и доли в уставном капитале ООО, полученной Должником. Суды учли, что уставом Общества предусматривалось принятие всех решений общим собранием участников единогласно. Но суд кассационной инстанции отменил судебные акты нижестоящих судов в этой части, сочтя, что имущественное положение Должника, ставшего участником Общества, не зависит от того, какой порядок принятия корпоративных решений закреплен в его уставе.</w:t>
      </w:r>
    </w:p>
    <w:p w14:paraId="3820E861"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Что касается передачи помещения в аренду, то суды всех трех инстанций оставили требование без рассмотрения, исходя из того, что договор аренды не является сделкой Должника или сделкой, совершенной за его счет.</w:t>
      </w:r>
    </w:p>
    <w:p w14:paraId="617F9E1D"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Судебная коллегия ВС РФ согласилась, что в данной ситуации имело место неравноценное представление, поскольку Должник не приобрел соответствующие его взносу корпоративные права. Так, без второго участника, внесшего символические 10 тыс. руб., он не имеет реальной возможности сменить директора, внести какие-либо изменения в устав Общества, принять на общих собраниях решения, в том числе стратегические. Любой разумный инвестор за такую мажоритарную долю не заплатит цену, сопоставимую со стоимостью недвижимости, которая отошла Обществу по спорной сделке.</w:t>
      </w:r>
    </w:p>
    <w:p w14:paraId="77E1A64F" w14:textId="77777777" w:rsidR="0098682A" w:rsidRPr="00BE4016" w:rsidRDefault="0098682A" w:rsidP="00BE4016">
      <w:pPr>
        <w:autoSpaceDE w:val="0"/>
        <w:autoSpaceDN w:val="0"/>
        <w:adjustRightInd w:val="0"/>
        <w:ind w:firstLine="567"/>
        <w:jc w:val="both"/>
        <w:rPr>
          <w:sz w:val="23"/>
          <w:szCs w:val="23"/>
        </w:rPr>
      </w:pPr>
      <w:r w:rsidRPr="00BE4016">
        <w:rPr>
          <w:sz w:val="23"/>
          <w:szCs w:val="23"/>
        </w:rPr>
        <w:t xml:space="preserve">Что касается оставления без рассмотрения требования о признании недействительным договора аренды, то Судебная коллегия признала ошибочными выводы нижестоящих судов, указав, что суды не учили доводов конкурсного управляющего о том, что Должник, Общество и арендатор являются </w:t>
      </w:r>
      <w:r w:rsidRPr="00BE4016">
        <w:rPr>
          <w:sz w:val="23"/>
          <w:szCs w:val="23"/>
        </w:rPr>
        <w:lastRenderedPageBreak/>
        <w:t xml:space="preserve">связанными лицами; </w:t>
      </w:r>
      <w:proofErr w:type="gramStart"/>
      <w:r w:rsidRPr="00BE4016">
        <w:rPr>
          <w:sz w:val="23"/>
          <w:szCs w:val="23"/>
        </w:rPr>
        <w:t>договор аренды, содержит явно невыгодные для арендодателя условия, в том числе на случай досрочного расторжения по инициативе арендодателя, что, по мнению управляющего, свидетельствует о намерении группы лиц создать для Должника препятствия к восстановлению фактического владения имуществом и обеспечить возможность продолжить неправомерно использовать его в своих интересах, к собственной выгоде и в ущерб кредиторам должника.</w:t>
      </w:r>
      <w:proofErr w:type="gramEnd"/>
      <w:r w:rsidRPr="00BE4016">
        <w:rPr>
          <w:sz w:val="23"/>
          <w:szCs w:val="23"/>
        </w:rPr>
        <w:t xml:space="preserve"> Поэтому требование о признании договора аренды тоже подлежало рассмотрению в деле о банкротстве должника.</w:t>
      </w:r>
    </w:p>
    <w:p w14:paraId="572AA4DD" w14:textId="77777777" w:rsidR="003C582F" w:rsidRPr="003C582F" w:rsidRDefault="003C582F" w:rsidP="008141F6">
      <w:pPr>
        <w:pStyle w:val="a9"/>
        <w:numPr>
          <w:ilvl w:val="0"/>
          <w:numId w:val="2"/>
        </w:numPr>
        <w:spacing w:before="120" w:after="120" w:line="264" w:lineRule="auto"/>
        <w:ind w:left="567" w:hanging="567"/>
        <w:contextualSpacing w:val="0"/>
        <w:jc w:val="both"/>
        <w:rPr>
          <w:b/>
          <w:color w:val="000000" w:themeColor="text1"/>
          <w:sz w:val="23"/>
          <w:szCs w:val="23"/>
        </w:rPr>
      </w:pPr>
      <w:r w:rsidRPr="003C582F">
        <w:rPr>
          <w:b/>
          <w:color w:val="000000" w:themeColor="text1"/>
          <w:sz w:val="23"/>
          <w:szCs w:val="23"/>
        </w:rPr>
        <w:t>Исковое заявление может быть подано в течение трех лет с момента уплаты госпошлины за его подачу.</w:t>
      </w:r>
    </w:p>
    <w:p w14:paraId="1A039A37" w14:textId="77777777" w:rsidR="003C582F" w:rsidRPr="003C582F" w:rsidRDefault="003C582F" w:rsidP="003C582F">
      <w:pPr>
        <w:pStyle w:val="a9"/>
        <w:spacing w:before="120" w:after="120" w:line="264" w:lineRule="auto"/>
        <w:ind w:left="567"/>
        <w:contextualSpacing w:val="0"/>
        <w:jc w:val="both"/>
        <w:rPr>
          <w:i/>
          <w:sz w:val="23"/>
          <w:szCs w:val="23"/>
        </w:rPr>
      </w:pPr>
      <w:r w:rsidRPr="003C582F">
        <w:rPr>
          <w:i/>
          <w:sz w:val="23"/>
          <w:szCs w:val="23"/>
        </w:rPr>
        <w:t>Апелляционная практика рассмотрения гражданских дел Камчатского краевого суда за 3 квартал 2019 г.</w:t>
      </w:r>
    </w:p>
    <w:p w14:paraId="173FE0FD" w14:textId="77777777" w:rsidR="003C582F" w:rsidRPr="00BE4016" w:rsidRDefault="003C582F" w:rsidP="00BE4016">
      <w:pPr>
        <w:autoSpaceDE w:val="0"/>
        <w:autoSpaceDN w:val="0"/>
        <w:adjustRightInd w:val="0"/>
        <w:ind w:firstLine="567"/>
        <w:jc w:val="both"/>
        <w:rPr>
          <w:sz w:val="23"/>
          <w:szCs w:val="23"/>
        </w:rPr>
      </w:pPr>
      <w:proofErr w:type="gramStart"/>
      <w:r w:rsidRPr="00BE4016">
        <w:rPr>
          <w:sz w:val="23"/>
          <w:szCs w:val="23"/>
        </w:rPr>
        <w:t>В качестве примера в нем приведено дело о взыскании в солидарном порядке задолженности по оплате</w:t>
      </w:r>
      <w:proofErr w:type="gramEnd"/>
      <w:r w:rsidRPr="00BE4016">
        <w:rPr>
          <w:sz w:val="23"/>
          <w:szCs w:val="23"/>
        </w:rPr>
        <w:t xml:space="preserve"> за жилое помещение и коммунальные услуги. Определением судьи исковое заявление, поданное в апреле 2019 года, было оставлено без движения и истцу предоставлен срок для предоставления документа, подтверждающего уплату госпошлины. Однако поступившие во исполнение этого определения платежные поручения, датированные 2018 годом, не были приняты судьей из-за того, что суммы госпошлины были перечислены по реквизитам, действующим в 2018 году, а не по реквизитам 2019 года. По мнению суда, уплата госпошлины истцом должна была быть произведена на новые реквизиты. На этом основании исковое заявление было возвращено истцу.</w:t>
      </w:r>
    </w:p>
    <w:p w14:paraId="08A6F572" w14:textId="77777777" w:rsidR="003C582F" w:rsidRPr="00BE4016" w:rsidRDefault="003C582F" w:rsidP="00BE4016">
      <w:pPr>
        <w:autoSpaceDE w:val="0"/>
        <w:autoSpaceDN w:val="0"/>
        <w:adjustRightInd w:val="0"/>
        <w:ind w:firstLine="567"/>
        <w:jc w:val="both"/>
        <w:rPr>
          <w:sz w:val="23"/>
          <w:szCs w:val="23"/>
        </w:rPr>
      </w:pPr>
      <w:r w:rsidRPr="00BE4016">
        <w:rPr>
          <w:sz w:val="23"/>
          <w:szCs w:val="23"/>
        </w:rPr>
        <w:t>Камчатский краевой суд это определение отменил и указал следующее.</w:t>
      </w:r>
    </w:p>
    <w:p w14:paraId="0822DE59" w14:textId="77777777" w:rsidR="003C582F" w:rsidRPr="00BE4016" w:rsidRDefault="003C582F" w:rsidP="00BE4016">
      <w:pPr>
        <w:autoSpaceDE w:val="0"/>
        <w:autoSpaceDN w:val="0"/>
        <w:adjustRightInd w:val="0"/>
        <w:ind w:firstLine="567"/>
        <w:jc w:val="both"/>
        <w:rPr>
          <w:sz w:val="23"/>
          <w:szCs w:val="23"/>
        </w:rPr>
      </w:pPr>
      <w:r w:rsidRPr="00BE4016">
        <w:rPr>
          <w:sz w:val="23"/>
          <w:szCs w:val="23"/>
        </w:rPr>
        <w:t xml:space="preserve">По смыслу </w:t>
      </w:r>
      <w:hyperlink r:id="rId114" w:anchor="/document/10900200/entry/33340102" w:history="1">
        <w:proofErr w:type="spellStart"/>
        <w:r w:rsidRPr="00BE4016">
          <w:rPr>
            <w:sz w:val="23"/>
            <w:szCs w:val="23"/>
          </w:rPr>
          <w:t>пп</w:t>
        </w:r>
        <w:proofErr w:type="spellEnd"/>
        <w:r w:rsidRPr="00BE4016">
          <w:rPr>
            <w:sz w:val="23"/>
            <w:szCs w:val="23"/>
          </w:rPr>
          <w:t>. 2 п. 1 ст. 333.40</w:t>
        </w:r>
      </w:hyperlink>
      <w:r w:rsidRPr="00BE4016">
        <w:rPr>
          <w:sz w:val="23"/>
          <w:szCs w:val="23"/>
        </w:rPr>
        <w:t xml:space="preserve"> НК РФ исковое заявление может быть подано в суд в течение трех лет с момента уплаты государственной пошлины за его подачу.</w:t>
      </w:r>
    </w:p>
    <w:p w14:paraId="3CB8BE32" w14:textId="77777777" w:rsidR="003C582F" w:rsidRPr="00BE4016" w:rsidRDefault="003C582F" w:rsidP="00BE4016">
      <w:pPr>
        <w:autoSpaceDE w:val="0"/>
        <w:autoSpaceDN w:val="0"/>
        <w:adjustRightInd w:val="0"/>
        <w:ind w:firstLine="567"/>
        <w:jc w:val="both"/>
        <w:rPr>
          <w:sz w:val="23"/>
          <w:szCs w:val="23"/>
        </w:rPr>
      </w:pPr>
      <w:proofErr w:type="gramStart"/>
      <w:r w:rsidRPr="00BE4016">
        <w:rPr>
          <w:sz w:val="23"/>
          <w:szCs w:val="23"/>
        </w:rPr>
        <w:t>Если в случае возвращения заявления, жалобы госпошлина фактически не была возвращена плательщику из бюджета, ее сумма может засчитываться в счет уплаты госпошлины в связи с повторным предъявлением аналогичного или иного обращения в суд при условии, что не истек трехгодичный срок со дня принятия соответствующего решения суда о возврате госпошлины из бюджета или со дня уплаты этой суммы в бюджет и</w:t>
      </w:r>
      <w:proofErr w:type="gramEnd"/>
      <w:r w:rsidRPr="00BE4016">
        <w:rPr>
          <w:sz w:val="23"/>
          <w:szCs w:val="23"/>
        </w:rPr>
        <w:t xml:space="preserve"> к повторному обращению приложен подлинный документ об уплате госпошлины.</w:t>
      </w:r>
    </w:p>
    <w:p w14:paraId="1665510B" w14:textId="77777777" w:rsidR="003C582F" w:rsidRPr="00BE4016" w:rsidRDefault="003C582F" w:rsidP="00BE4016">
      <w:pPr>
        <w:autoSpaceDE w:val="0"/>
        <w:autoSpaceDN w:val="0"/>
        <w:adjustRightInd w:val="0"/>
        <w:ind w:firstLine="567"/>
        <w:jc w:val="both"/>
        <w:rPr>
          <w:sz w:val="23"/>
          <w:szCs w:val="23"/>
        </w:rPr>
      </w:pPr>
      <w:r w:rsidRPr="00BE4016">
        <w:rPr>
          <w:sz w:val="23"/>
          <w:szCs w:val="23"/>
        </w:rPr>
        <w:t>Во исполнение определения судьи об оставлении иска без движения истцом были приложены подлинные платежные поручения с соответствующими отметками банка о проведении платежа.</w:t>
      </w:r>
    </w:p>
    <w:p w14:paraId="47E2D469" w14:textId="77777777" w:rsidR="003C582F" w:rsidRPr="00BE4016" w:rsidRDefault="003C582F" w:rsidP="00BE4016">
      <w:pPr>
        <w:autoSpaceDE w:val="0"/>
        <w:autoSpaceDN w:val="0"/>
        <w:adjustRightInd w:val="0"/>
        <w:ind w:firstLine="567"/>
        <w:jc w:val="both"/>
        <w:rPr>
          <w:sz w:val="23"/>
          <w:szCs w:val="23"/>
        </w:rPr>
      </w:pPr>
      <w:proofErr w:type="gramStart"/>
      <w:r w:rsidRPr="00BE4016">
        <w:rPr>
          <w:sz w:val="23"/>
          <w:szCs w:val="23"/>
        </w:rPr>
        <w:t>Учитывая, что со дня уплаты госпошлины в бюджет и до момента подачи иска в суд трехгодичный срок не прошел, у судьи не было оснований возвращать исковое заявление ввиду неуплаты государственной пошлины по реквизитам, действующим в 2019 году, поскольку уплаченные в 2018 году суммы государственной пошлины подлежали зачету по исковому заявлению, поданному в апреле 2019 года.</w:t>
      </w:r>
      <w:proofErr w:type="gramEnd"/>
    </w:p>
    <w:p w14:paraId="780B2FE0" w14:textId="77777777" w:rsidR="00E21756" w:rsidRPr="00E21756" w:rsidRDefault="00E21756" w:rsidP="00E21756">
      <w:pPr>
        <w:pStyle w:val="s1"/>
        <w:spacing w:before="0" w:beforeAutospacing="0" w:after="0" w:afterAutospacing="0"/>
        <w:ind w:left="360"/>
        <w:jc w:val="both"/>
        <w:rPr>
          <w:b/>
          <w:bCs/>
          <w:color w:val="22272F"/>
          <w:sz w:val="23"/>
          <w:szCs w:val="23"/>
        </w:rPr>
      </w:pPr>
    </w:p>
    <w:sectPr w:rsidR="00E21756" w:rsidRPr="00E21756" w:rsidSect="00BE4016">
      <w:headerReference w:type="even" r:id="rId115"/>
      <w:headerReference w:type="default" r:id="rId116"/>
      <w:footerReference w:type="even" r:id="rId117"/>
      <w:footerReference w:type="default" r:id="rId118"/>
      <w:headerReference w:type="first" r:id="rId119"/>
      <w:footerReference w:type="first" r:id="rId120"/>
      <w:pgSz w:w="11906" w:h="16838"/>
      <w:pgMar w:top="120" w:right="849" w:bottom="426" w:left="993" w:header="340" w:footer="27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D4B3C" w14:textId="77777777" w:rsidR="00BE4016" w:rsidRDefault="00BE4016">
      <w:r>
        <w:separator/>
      </w:r>
    </w:p>
  </w:endnote>
  <w:endnote w:type="continuationSeparator" w:id="0">
    <w:p w14:paraId="19C0EA02" w14:textId="77777777" w:rsidR="00BE4016" w:rsidRDefault="00BE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4BE43" w14:textId="77777777" w:rsidR="00BE4016" w:rsidRDefault="00BE4016"/>
  <w:p w14:paraId="1C23C6D1" w14:textId="77777777" w:rsidR="00BE4016" w:rsidRDefault="00BE40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A2499" w14:textId="77777777" w:rsidR="00BE4016" w:rsidRDefault="00BE4016">
    <w:pPr>
      <w:pStyle w:val="a6"/>
      <w:jc w:val="center"/>
    </w:pPr>
    <w:r>
      <w:fldChar w:fldCharType="begin"/>
    </w:r>
    <w:r>
      <w:instrText xml:space="preserve"> PAGE </w:instrText>
    </w:r>
    <w:r>
      <w:fldChar w:fldCharType="separate"/>
    </w:r>
    <w:r w:rsidR="00DA5C17">
      <w:rPr>
        <w:noProof/>
      </w:rPr>
      <w:t>1</w:t>
    </w:r>
    <w:r>
      <w:fldChar w:fldCharType="end"/>
    </w:r>
  </w:p>
  <w:p w14:paraId="090ADECC" w14:textId="77777777" w:rsidR="00BE4016" w:rsidRDefault="00BE4016">
    <w:pPr>
      <w:pStyle w:val="a6"/>
    </w:pPr>
  </w:p>
  <w:p w14:paraId="0111EA17" w14:textId="77777777" w:rsidR="00BE4016" w:rsidRDefault="00BE40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66F8" w14:textId="77777777" w:rsidR="00BE4016" w:rsidRDefault="00BE40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25436" w14:textId="77777777" w:rsidR="00BE4016" w:rsidRDefault="00BE4016">
      <w:r>
        <w:separator/>
      </w:r>
    </w:p>
  </w:footnote>
  <w:footnote w:type="continuationSeparator" w:id="0">
    <w:p w14:paraId="42041D81" w14:textId="77777777" w:rsidR="00BE4016" w:rsidRDefault="00BE4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C264" w14:textId="77777777" w:rsidR="00BE4016" w:rsidRDefault="00BE4016">
    <w:r>
      <w:t>[Введите текст]</w:t>
    </w:r>
  </w:p>
  <w:p w14:paraId="1F7932A6" w14:textId="77777777" w:rsidR="00BE4016" w:rsidRDefault="00BE40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44B8" w14:textId="77777777" w:rsidR="00BE4016" w:rsidRDefault="00BE4016"/>
  <w:p w14:paraId="3E2AF48D" w14:textId="77777777" w:rsidR="00BE4016" w:rsidRDefault="00BE40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1C7AE" w14:textId="77777777" w:rsidR="00BE4016" w:rsidRDefault="00BE4016"/>
  <w:tbl>
    <w:tblPr>
      <w:tblW w:w="0" w:type="auto"/>
      <w:tblInd w:w="108" w:type="dxa"/>
      <w:tblLayout w:type="fixed"/>
      <w:tblLook w:val="0000" w:firstRow="0" w:lastRow="0" w:firstColumn="0" w:lastColumn="0" w:noHBand="0" w:noVBand="0"/>
    </w:tblPr>
    <w:tblGrid>
      <w:gridCol w:w="2445"/>
      <w:gridCol w:w="7972"/>
    </w:tblGrid>
    <w:tr w:rsidR="00BE4016" w14:paraId="29F3CB20" w14:textId="77777777">
      <w:trPr>
        <w:trHeight w:val="617"/>
      </w:trPr>
      <w:tc>
        <w:tcPr>
          <w:tcW w:w="2445" w:type="dxa"/>
          <w:tcBorders>
            <w:bottom w:val="single" w:sz="4" w:space="0" w:color="000000"/>
          </w:tcBorders>
          <w:shd w:val="clear" w:color="auto" w:fill="auto"/>
        </w:tcPr>
        <w:p w14:paraId="4C360F97" w14:textId="77777777" w:rsidR="00BE4016" w:rsidRDefault="00BE4016">
          <w:pPr>
            <w:tabs>
              <w:tab w:val="center" w:pos="4153"/>
              <w:tab w:val="right" w:pos="8306"/>
            </w:tabs>
            <w:snapToGrid w:val="0"/>
            <w:jc w:val="right"/>
            <w:rPr>
              <w:b/>
              <w:sz w:val="24"/>
              <w:szCs w:val="24"/>
            </w:rPr>
          </w:pPr>
          <w:r>
            <w:rPr>
              <w:noProof/>
              <w:lang w:eastAsia="ru-RU"/>
            </w:rPr>
            <w:drawing>
              <wp:inline distT="0" distB="0" distL="0" distR="0" wp14:anchorId="26F99EFE" wp14:editId="51554FC6">
                <wp:extent cx="431165" cy="293370"/>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5100E23B" w14:textId="77777777" w:rsidR="00BE4016" w:rsidRDefault="00BE4016">
          <w:pPr>
            <w:tabs>
              <w:tab w:val="center" w:pos="4153"/>
              <w:tab w:val="right" w:pos="8306"/>
            </w:tabs>
            <w:snapToGrid w:val="0"/>
            <w:spacing w:line="228" w:lineRule="auto"/>
          </w:pPr>
          <w:r>
            <w:rPr>
              <w:b/>
              <w:sz w:val="24"/>
              <w:szCs w:val="24"/>
            </w:rPr>
            <w:t>АУДИТОРСКО-КОНСАЛТИНГОВАЯ ГРУППА «ЭТАЛОН»</w:t>
          </w:r>
        </w:p>
      </w:tc>
    </w:tr>
  </w:tbl>
  <w:p w14:paraId="08C44E5D" w14:textId="77777777" w:rsidR="00BE4016" w:rsidRDefault="00BE4016">
    <w:pPr>
      <w:pStyle w:val="a4"/>
    </w:pPr>
  </w:p>
  <w:p w14:paraId="6DFF010D" w14:textId="77777777" w:rsidR="00BE4016" w:rsidRDefault="00BE40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DFDD5" w14:textId="77777777" w:rsidR="00BE4016" w:rsidRDefault="00BE40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8856E99E"/>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2">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FE3D81"/>
    <w:multiLevelType w:val="hybridMultilevel"/>
    <w:tmpl w:val="8856E99E"/>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95C2947"/>
    <w:multiLevelType w:val="hybridMultilevel"/>
    <w:tmpl w:val="A8A0A742"/>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40"/>
  </w:num>
  <w:num w:numId="4">
    <w:abstractNumId w:val="43"/>
  </w:num>
  <w:num w:numId="5">
    <w:abstractNumId w:val="34"/>
  </w:num>
  <w:num w:numId="6">
    <w:abstractNumId w:val="31"/>
  </w:num>
  <w:num w:numId="7">
    <w:abstractNumId w:val="20"/>
  </w:num>
  <w:num w:numId="8">
    <w:abstractNumId w:val="2"/>
  </w:num>
  <w:num w:numId="9">
    <w:abstractNumId w:val="13"/>
  </w:num>
  <w:num w:numId="10">
    <w:abstractNumId w:val="42"/>
  </w:num>
  <w:num w:numId="11">
    <w:abstractNumId w:val="41"/>
  </w:num>
  <w:num w:numId="12">
    <w:abstractNumId w:val="7"/>
  </w:num>
  <w:num w:numId="13">
    <w:abstractNumId w:val="27"/>
  </w:num>
  <w:num w:numId="14">
    <w:abstractNumId w:val="21"/>
  </w:num>
  <w:num w:numId="15">
    <w:abstractNumId w:val="44"/>
  </w:num>
  <w:num w:numId="16">
    <w:abstractNumId w:val="35"/>
  </w:num>
  <w:num w:numId="17">
    <w:abstractNumId w:val="18"/>
  </w:num>
  <w:num w:numId="18">
    <w:abstractNumId w:val="0"/>
  </w:num>
  <w:num w:numId="19">
    <w:abstractNumId w:val="16"/>
  </w:num>
  <w:num w:numId="20">
    <w:abstractNumId w:val="10"/>
  </w:num>
  <w:num w:numId="21">
    <w:abstractNumId w:val="17"/>
  </w:num>
  <w:num w:numId="22">
    <w:abstractNumId w:val="26"/>
  </w:num>
  <w:num w:numId="23">
    <w:abstractNumId w:val="6"/>
  </w:num>
  <w:num w:numId="24">
    <w:abstractNumId w:val="22"/>
  </w:num>
  <w:num w:numId="25">
    <w:abstractNumId w:val="23"/>
  </w:num>
  <w:num w:numId="26">
    <w:abstractNumId w:val="11"/>
  </w:num>
  <w:num w:numId="27">
    <w:abstractNumId w:val="39"/>
  </w:num>
  <w:num w:numId="28">
    <w:abstractNumId w:val="3"/>
  </w:num>
  <w:num w:numId="29">
    <w:abstractNumId w:val="30"/>
  </w:num>
  <w:num w:numId="30">
    <w:abstractNumId w:val="1"/>
  </w:num>
  <w:num w:numId="31">
    <w:abstractNumId w:val="36"/>
  </w:num>
  <w:num w:numId="32">
    <w:abstractNumId w:val="28"/>
  </w:num>
  <w:num w:numId="33">
    <w:abstractNumId w:val="38"/>
  </w:num>
  <w:num w:numId="34">
    <w:abstractNumId w:val="19"/>
  </w:num>
  <w:num w:numId="35">
    <w:abstractNumId w:val="9"/>
  </w:num>
  <w:num w:numId="36">
    <w:abstractNumId w:val="5"/>
  </w:num>
  <w:num w:numId="37">
    <w:abstractNumId w:val="24"/>
  </w:num>
  <w:num w:numId="38">
    <w:abstractNumId w:val="12"/>
  </w:num>
  <w:num w:numId="39">
    <w:abstractNumId w:val="8"/>
  </w:num>
  <w:num w:numId="40">
    <w:abstractNumId w:val="25"/>
  </w:num>
  <w:num w:numId="41">
    <w:abstractNumId w:val="15"/>
  </w:num>
  <w:num w:numId="42">
    <w:abstractNumId w:val="37"/>
  </w:num>
  <w:num w:numId="43">
    <w:abstractNumId w:val="33"/>
  </w:num>
  <w:num w:numId="44">
    <w:abstractNumId w:val="32"/>
  </w:num>
  <w:num w:numId="4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3E30"/>
    <w:rsid w:val="000040E8"/>
    <w:rsid w:val="000042EB"/>
    <w:rsid w:val="00004BC6"/>
    <w:rsid w:val="00005759"/>
    <w:rsid w:val="00005954"/>
    <w:rsid w:val="0000695F"/>
    <w:rsid w:val="000069C5"/>
    <w:rsid w:val="00006DED"/>
    <w:rsid w:val="000106B0"/>
    <w:rsid w:val="00011822"/>
    <w:rsid w:val="0001385F"/>
    <w:rsid w:val="000139B4"/>
    <w:rsid w:val="00013C2E"/>
    <w:rsid w:val="00013F6E"/>
    <w:rsid w:val="00014C8F"/>
    <w:rsid w:val="0001535A"/>
    <w:rsid w:val="000156FA"/>
    <w:rsid w:val="00016ABE"/>
    <w:rsid w:val="00016F96"/>
    <w:rsid w:val="00017D06"/>
    <w:rsid w:val="00020589"/>
    <w:rsid w:val="0002079C"/>
    <w:rsid w:val="000207F2"/>
    <w:rsid w:val="000215E5"/>
    <w:rsid w:val="000218CA"/>
    <w:rsid w:val="00022259"/>
    <w:rsid w:val="000246B3"/>
    <w:rsid w:val="0002494F"/>
    <w:rsid w:val="00024C91"/>
    <w:rsid w:val="0002542F"/>
    <w:rsid w:val="000308EA"/>
    <w:rsid w:val="00030D6B"/>
    <w:rsid w:val="00031B14"/>
    <w:rsid w:val="000328CA"/>
    <w:rsid w:val="000330C3"/>
    <w:rsid w:val="00033447"/>
    <w:rsid w:val="00034918"/>
    <w:rsid w:val="00034936"/>
    <w:rsid w:val="000353F8"/>
    <w:rsid w:val="00036893"/>
    <w:rsid w:val="00036CDC"/>
    <w:rsid w:val="00037015"/>
    <w:rsid w:val="00037862"/>
    <w:rsid w:val="00037B7C"/>
    <w:rsid w:val="00040EA5"/>
    <w:rsid w:val="0004250D"/>
    <w:rsid w:val="0004434C"/>
    <w:rsid w:val="00044C99"/>
    <w:rsid w:val="00046306"/>
    <w:rsid w:val="0005172D"/>
    <w:rsid w:val="00051814"/>
    <w:rsid w:val="00051C45"/>
    <w:rsid w:val="000537FC"/>
    <w:rsid w:val="00053B50"/>
    <w:rsid w:val="00053B85"/>
    <w:rsid w:val="00055B90"/>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032"/>
    <w:rsid w:val="000824E7"/>
    <w:rsid w:val="0008260A"/>
    <w:rsid w:val="00082E67"/>
    <w:rsid w:val="00082FEA"/>
    <w:rsid w:val="00084EE3"/>
    <w:rsid w:val="00086C26"/>
    <w:rsid w:val="000914A8"/>
    <w:rsid w:val="00091C2D"/>
    <w:rsid w:val="00091D9D"/>
    <w:rsid w:val="000927EF"/>
    <w:rsid w:val="00092FDF"/>
    <w:rsid w:val="000934C4"/>
    <w:rsid w:val="0009358C"/>
    <w:rsid w:val="00093B04"/>
    <w:rsid w:val="00095147"/>
    <w:rsid w:val="00095BA3"/>
    <w:rsid w:val="000967C9"/>
    <w:rsid w:val="00097904"/>
    <w:rsid w:val="000A08B3"/>
    <w:rsid w:val="000A09A8"/>
    <w:rsid w:val="000A0ED9"/>
    <w:rsid w:val="000A218B"/>
    <w:rsid w:val="000A29EE"/>
    <w:rsid w:val="000A42A3"/>
    <w:rsid w:val="000A42E5"/>
    <w:rsid w:val="000A49C4"/>
    <w:rsid w:val="000A4D39"/>
    <w:rsid w:val="000A5435"/>
    <w:rsid w:val="000A5FB8"/>
    <w:rsid w:val="000A6A73"/>
    <w:rsid w:val="000A73F0"/>
    <w:rsid w:val="000A7407"/>
    <w:rsid w:val="000A76A5"/>
    <w:rsid w:val="000A7A4F"/>
    <w:rsid w:val="000A7E52"/>
    <w:rsid w:val="000B000F"/>
    <w:rsid w:val="000B0BDF"/>
    <w:rsid w:val="000B40D6"/>
    <w:rsid w:val="000B4632"/>
    <w:rsid w:val="000B4A08"/>
    <w:rsid w:val="000B4E02"/>
    <w:rsid w:val="000B4FBF"/>
    <w:rsid w:val="000B5B53"/>
    <w:rsid w:val="000B620D"/>
    <w:rsid w:val="000B62FD"/>
    <w:rsid w:val="000B6F6D"/>
    <w:rsid w:val="000C006E"/>
    <w:rsid w:val="000C0A72"/>
    <w:rsid w:val="000C4296"/>
    <w:rsid w:val="000C6A54"/>
    <w:rsid w:val="000C75B7"/>
    <w:rsid w:val="000D0561"/>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168"/>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6711"/>
    <w:rsid w:val="0010765D"/>
    <w:rsid w:val="00107C0A"/>
    <w:rsid w:val="00107DA2"/>
    <w:rsid w:val="00110EBC"/>
    <w:rsid w:val="001111EB"/>
    <w:rsid w:val="00111D82"/>
    <w:rsid w:val="001148D5"/>
    <w:rsid w:val="001150B4"/>
    <w:rsid w:val="001152ED"/>
    <w:rsid w:val="0011603B"/>
    <w:rsid w:val="00116251"/>
    <w:rsid w:val="00120886"/>
    <w:rsid w:val="00121BE8"/>
    <w:rsid w:val="00122124"/>
    <w:rsid w:val="00122D57"/>
    <w:rsid w:val="00123E0D"/>
    <w:rsid w:val="00124C99"/>
    <w:rsid w:val="00124F5C"/>
    <w:rsid w:val="001250E0"/>
    <w:rsid w:val="0012667E"/>
    <w:rsid w:val="00127C83"/>
    <w:rsid w:val="00131486"/>
    <w:rsid w:val="00131A4B"/>
    <w:rsid w:val="00132C72"/>
    <w:rsid w:val="001336F8"/>
    <w:rsid w:val="0013374F"/>
    <w:rsid w:val="00134C69"/>
    <w:rsid w:val="0013598E"/>
    <w:rsid w:val="00136DF9"/>
    <w:rsid w:val="001374EA"/>
    <w:rsid w:val="0014147E"/>
    <w:rsid w:val="00141DE6"/>
    <w:rsid w:val="0014339C"/>
    <w:rsid w:val="001438C7"/>
    <w:rsid w:val="001439C5"/>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DA6"/>
    <w:rsid w:val="001648B1"/>
    <w:rsid w:val="001659D7"/>
    <w:rsid w:val="00165D24"/>
    <w:rsid w:val="00166078"/>
    <w:rsid w:val="00166903"/>
    <w:rsid w:val="00166BA2"/>
    <w:rsid w:val="00166C4A"/>
    <w:rsid w:val="0016789C"/>
    <w:rsid w:val="0017012D"/>
    <w:rsid w:val="00170F10"/>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3EED"/>
    <w:rsid w:val="001B619B"/>
    <w:rsid w:val="001B72D9"/>
    <w:rsid w:val="001B7F9D"/>
    <w:rsid w:val="001C17EB"/>
    <w:rsid w:val="001C26B0"/>
    <w:rsid w:val="001C420A"/>
    <w:rsid w:val="001C4F68"/>
    <w:rsid w:val="001C6832"/>
    <w:rsid w:val="001C6969"/>
    <w:rsid w:val="001D33B8"/>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1843"/>
    <w:rsid w:val="00204350"/>
    <w:rsid w:val="00204362"/>
    <w:rsid w:val="00204B90"/>
    <w:rsid w:val="00205D23"/>
    <w:rsid w:val="00206FB5"/>
    <w:rsid w:val="002102D3"/>
    <w:rsid w:val="002110D7"/>
    <w:rsid w:val="00211874"/>
    <w:rsid w:val="00211917"/>
    <w:rsid w:val="00213039"/>
    <w:rsid w:val="002131D4"/>
    <w:rsid w:val="00215A94"/>
    <w:rsid w:val="00215E73"/>
    <w:rsid w:val="00217DCD"/>
    <w:rsid w:val="002208DC"/>
    <w:rsid w:val="00220965"/>
    <w:rsid w:val="002216FC"/>
    <w:rsid w:val="002217A0"/>
    <w:rsid w:val="00222C04"/>
    <w:rsid w:val="00224928"/>
    <w:rsid w:val="00224B75"/>
    <w:rsid w:val="002250AC"/>
    <w:rsid w:val="0022648C"/>
    <w:rsid w:val="00226AE2"/>
    <w:rsid w:val="00230C53"/>
    <w:rsid w:val="00233098"/>
    <w:rsid w:val="00233201"/>
    <w:rsid w:val="00233677"/>
    <w:rsid w:val="00234599"/>
    <w:rsid w:val="002347BF"/>
    <w:rsid w:val="00235717"/>
    <w:rsid w:val="00236003"/>
    <w:rsid w:val="00240BDA"/>
    <w:rsid w:val="002419B9"/>
    <w:rsid w:val="00243F7E"/>
    <w:rsid w:val="00244D79"/>
    <w:rsid w:val="002457FA"/>
    <w:rsid w:val="00247E9C"/>
    <w:rsid w:val="00247FD5"/>
    <w:rsid w:val="00250001"/>
    <w:rsid w:val="002504F5"/>
    <w:rsid w:val="00250B98"/>
    <w:rsid w:val="00251795"/>
    <w:rsid w:val="00251923"/>
    <w:rsid w:val="00253945"/>
    <w:rsid w:val="00254D86"/>
    <w:rsid w:val="00254E43"/>
    <w:rsid w:val="002556EF"/>
    <w:rsid w:val="00255D8F"/>
    <w:rsid w:val="002560F5"/>
    <w:rsid w:val="002572C2"/>
    <w:rsid w:val="00257FA9"/>
    <w:rsid w:val="00260294"/>
    <w:rsid w:val="00260CCC"/>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504C"/>
    <w:rsid w:val="00275D4A"/>
    <w:rsid w:val="00275EE7"/>
    <w:rsid w:val="0027713E"/>
    <w:rsid w:val="0027731D"/>
    <w:rsid w:val="00277BBA"/>
    <w:rsid w:val="00280702"/>
    <w:rsid w:val="00281147"/>
    <w:rsid w:val="00281C06"/>
    <w:rsid w:val="00284781"/>
    <w:rsid w:val="002849AD"/>
    <w:rsid w:val="00286036"/>
    <w:rsid w:val="002869CC"/>
    <w:rsid w:val="00286F7F"/>
    <w:rsid w:val="00290623"/>
    <w:rsid w:val="00291A09"/>
    <w:rsid w:val="00291F77"/>
    <w:rsid w:val="002924DB"/>
    <w:rsid w:val="00292757"/>
    <w:rsid w:val="002927B1"/>
    <w:rsid w:val="0029365C"/>
    <w:rsid w:val="00295FD1"/>
    <w:rsid w:val="00297877"/>
    <w:rsid w:val="002A025B"/>
    <w:rsid w:val="002A04AF"/>
    <w:rsid w:val="002A0804"/>
    <w:rsid w:val="002A616A"/>
    <w:rsid w:val="002A682D"/>
    <w:rsid w:val="002A6CDD"/>
    <w:rsid w:val="002A71F6"/>
    <w:rsid w:val="002B0268"/>
    <w:rsid w:val="002B08DA"/>
    <w:rsid w:val="002B1126"/>
    <w:rsid w:val="002B3269"/>
    <w:rsid w:val="002B5BF9"/>
    <w:rsid w:val="002B5C4C"/>
    <w:rsid w:val="002B6349"/>
    <w:rsid w:val="002B717C"/>
    <w:rsid w:val="002C107A"/>
    <w:rsid w:val="002C1264"/>
    <w:rsid w:val="002C1486"/>
    <w:rsid w:val="002C36DE"/>
    <w:rsid w:val="002C539D"/>
    <w:rsid w:val="002C5B30"/>
    <w:rsid w:val="002C6725"/>
    <w:rsid w:val="002C6AC2"/>
    <w:rsid w:val="002C6B67"/>
    <w:rsid w:val="002C7D5C"/>
    <w:rsid w:val="002D2122"/>
    <w:rsid w:val="002D24E5"/>
    <w:rsid w:val="002D4012"/>
    <w:rsid w:val="002D5A4C"/>
    <w:rsid w:val="002D63B4"/>
    <w:rsid w:val="002D71DC"/>
    <w:rsid w:val="002E246E"/>
    <w:rsid w:val="002E4692"/>
    <w:rsid w:val="002E5E42"/>
    <w:rsid w:val="002E78C0"/>
    <w:rsid w:val="002E7E57"/>
    <w:rsid w:val="002F06C8"/>
    <w:rsid w:val="002F1142"/>
    <w:rsid w:val="002F18FB"/>
    <w:rsid w:val="002F2865"/>
    <w:rsid w:val="002F2F55"/>
    <w:rsid w:val="002F362E"/>
    <w:rsid w:val="002F3AA8"/>
    <w:rsid w:val="002F45EF"/>
    <w:rsid w:val="002F4B07"/>
    <w:rsid w:val="002F4C5C"/>
    <w:rsid w:val="002F5DA9"/>
    <w:rsid w:val="002F688D"/>
    <w:rsid w:val="003009F3"/>
    <w:rsid w:val="00300DBB"/>
    <w:rsid w:val="003011F6"/>
    <w:rsid w:val="0030153D"/>
    <w:rsid w:val="00302386"/>
    <w:rsid w:val="00302F7C"/>
    <w:rsid w:val="00303349"/>
    <w:rsid w:val="00303737"/>
    <w:rsid w:val="00304E6C"/>
    <w:rsid w:val="00305EA3"/>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BD4"/>
    <w:rsid w:val="00332D1F"/>
    <w:rsid w:val="003331A5"/>
    <w:rsid w:val="00334FD6"/>
    <w:rsid w:val="00335567"/>
    <w:rsid w:val="0033561C"/>
    <w:rsid w:val="00336142"/>
    <w:rsid w:val="003373AA"/>
    <w:rsid w:val="0033767A"/>
    <w:rsid w:val="003412DF"/>
    <w:rsid w:val="00341C43"/>
    <w:rsid w:val="00342E0A"/>
    <w:rsid w:val="00342E33"/>
    <w:rsid w:val="00343E79"/>
    <w:rsid w:val="003452D4"/>
    <w:rsid w:val="0034602B"/>
    <w:rsid w:val="00346C32"/>
    <w:rsid w:val="00350046"/>
    <w:rsid w:val="00350507"/>
    <w:rsid w:val="003517E6"/>
    <w:rsid w:val="00352C41"/>
    <w:rsid w:val="0035343D"/>
    <w:rsid w:val="00354A4C"/>
    <w:rsid w:val="003567C1"/>
    <w:rsid w:val="0036002D"/>
    <w:rsid w:val="00360D88"/>
    <w:rsid w:val="00361367"/>
    <w:rsid w:val="00361669"/>
    <w:rsid w:val="003616AD"/>
    <w:rsid w:val="003624F0"/>
    <w:rsid w:val="003625FC"/>
    <w:rsid w:val="003628DE"/>
    <w:rsid w:val="003633C4"/>
    <w:rsid w:val="003635C7"/>
    <w:rsid w:val="00365AE8"/>
    <w:rsid w:val="00365C42"/>
    <w:rsid w:val="00365D79"/>
    <w:rsid w:val="0036662E"/>
    <w:rsid w:val="00366B60"/>
    <w:rsid w:val="00367CB7"/>
    <w:rsid w:val="003700C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0B2"/>
    <w:rsid w:val="00385958"/>
    <w:rsid w:val="0038637E"/>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2F"/>
    <w:rsid w:val="003C58C3"/>
    <w:rsid w:val="003C5925"/>
    <w:rsid w:val="003C66E0"/>
    <w:rsid w:val="003C738D"/>
    <w:rsid w:val="003C742E"/>
    <w:rsid w:val="003D0269"/>
    <w:rsid w:val="003D038E"/>
    <w:rsid w:val="003D3335"/>
    <w:rsid w:val="003D41F1"/>
    <w:rsid w:val="003D4E9F"/>
    <w:rsid w:val="003D5116"/>
    <w:rsid w:val="003D636F"/>
    <w:rsid w:val="003D66A5"/>
    <w:rsid w:val="003D6CD6"/>
    <w:rsid w:val="003D7353"/>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A94"/>
    <w:rsid w:val="0040173E"/>
    <w:rsid w:val="00401AB3"/>
    <w:rsid w:val="0040262D"/>
    <w:rsid w:val="00402C81"/>
    <w:rsid w:val="0040404F"/>
    <w:rsid w:val="00404528"/>
    <w:rsid w:val="00404C99"/>
    <w:rsid w:val="00404E19"/>
    <w:rsid w:val="00405243"/>
    <w:rsid w:val="00405828"/>
    <w:rsid w:val="00405C51"/>
    <w:rsid w:val="004065EA"/>
    <w:rsid w:val="0040694C"/>
    <w:rsid w:val="0040700D"/>
    <w:rsid w:val="004077EE"/>
    <w:rsid w:val="00410281"/>
    <w:rsid w:val="0041198D"/>
    <w:rsid w:val="004121B0"/>
    <w:rsid w:val="00412243"/>
    <w:rsid w:val="00412759"/>
    <w:rsid w:val="004129B0"/>
    <w:rsid w:val="00412D5C"/>
    <w:rsid w:val="0041449F"/>
    <w:rsid w:val="00414B08"/>
    <w:rsid w:val="004166D0"/>
    <w:rsid w:val="0041752A"/>
    <w:rsid w:val="00417D65"/>
    <w:rsid w:val="00420B71"/>
    <w:rsid w:val="00422784"/>
    <w:rsid w:val="00424D23"/>
    <w:rsid w:val="00425F92"/>
    <w:rsid w:val="0042796F"/>
    <w:rsid w:val="004317F4"/>
    <w:rsid w:val="00431E22"/>
    <w:rsid w:val="00432A18"/>
    <w:rsid w:val="00433DA7"/>
    <w:rsid w:val="0043428E"/>
    <w:rsid w:val="00434980"/>
    <w:rsid w:val="00434EE5"/>
    <w:rsid w:val="004350D5"/>
    <w:rsid w:val="00435D70"/>
    <w:rsid w:val="00435DEC"/>
    <w:rsid w:val="00436B47"/>
    <w:rsid w:val="004373DF"/>
    <w:rsid w:val="00437FE1"/>
    <w:rsid w:val="00441181"/>
    <w:rsid w:val="00441C3E"/>
    <w:rsid w:val="004425BA"/>
    <w:rsid w:val="004446EE"/>
    <w:rsid w:val="00444B7F"/>
    <w:rsid w:val="00444D6B"/>
    <w:rsid w:val="00445EF8"/>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B83"/>
    <w:rsid w:val="00460F04"/>
    <w:rsid w:val="004621BE"/>
    <w:rsid w:val="004642CF"/>
    <w:rsid w:val="0046477F"/>
    <w:rsid w:val="004647DC"/>
    <w:rsid w:val="0046521E"/>
    <w:rsid w:val="004653D2"/>
    <w:rsid w:val="00466946"/>
    <w:rsid w:val="004676C3"/>
    <w:rsid w:val="00471893"/>
    <w:rsid w:val="00471C1D"/>
    <w:rsid w:val="004736D7"/>
    <w:rsid w:val="00473D0D"/>
    <w:rsid w:val="0047541B"/>
    <w:rsid w:val="0047658E"/>
    <w:rsid w:val="00476AB0"/>
    <w:rsid w:val="00476B3D"/>
    <w:rsid w:val="0047785F"/>
    <w:rsid w:val="00477DE9"/>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C86"/>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2CCB"/>
    <w:rsid w:val="004C31A5"/>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0FAB"/>
    <w:rsid w:val="00501263"/>
    <w:rsid w:val="005020CA"/>
    <w:rsid w:val="0050216A"/>
    <w:rsid w:val="00502F25"/>
    <w:rsid w:val="0050384C"/>
    <w:rsid w:val="00503E2A"/>
    <w:rsid w:val="00506520"/>
    <w:rsid w:val="005074B4"/>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36D2"/>
    <w:rsid w:val="00534733"/>
    <w:rsid w:val="005363BC"/>
    <w:rsid w:val="00537E44"/>
    <w:rsid w:val="00542F3C"/>
    <w:rsid w:val="00546A63"/>
    <w:rsid w:val="00546CB7"/>
    <w:rsid w:val="00546F1A"/>
    <w:rsid w:val="00550CB4"/>
    <w:rsid w:val="005528BE"/>
    <w:rsid w:val="00552BF6"/>
    <w:rsid w:val="00552FDA"/>
    <w:rsid w:val="0055398D"/>
    <w:rsid w:val="005542BB"/>
    <w:rsid w:val="0055435B"/>
    <w:rsid w:val="0055447B"/>
    <w:rsid w:val="005548E0"/>
    <w:rsid w:val="00554929"/>
    <w:rsid w:val="00554B00"/>
    <w:rsid w:val="00555493"/>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224"/>
    <w:rsid w:val="00567829"/>
    <w:rsid w:val="00567A8A"/>
    <w:rsid w:val="00570A66"/>
    <w:rsid w:val="00571106"/>
    <w:rsid w:val="0057114E"/>
    <w:rsid w:val="00572415"/>
    <w:rsid w:val="00573130"/>
    <w:rsid w:val="005731A9"/>
    <w:rsid w:val="0057335F"/>
    <w:rsid w:val="00580277"/>
    <w:rsid w:val="00580459"/>
    <w:rsid w:val="005806E0"/>
    <w:rsid w:val="00580A88"/>
    <w:rsid w:val="00580F10"/>
    <w:rsid w:val="00583185"/>
    <w:rsid w:val="0058361A"/>
    <w:rsid w:val="005837A6"/>
    <w:rsid w:val="00584EB0"/>
    <w:rsid w:val="005851FC"/>
    <w:rsid w:val="00585BAE"/>
    <w:rsid w:val="0058636D"/>
    <w:rsid w:val="00586BBC"/>
    <w:rsid w:val="00590C84"/>
    <w:rsid w:val="00591362"/>
    <w:rsid w:val="00591A71"/>
    <w:rsid w:val="00591D8D"/>
    <w:rsid w:val="00594F62"/>
    <w:rsid w:val="0059501B"/>
    <w:rsid w:val="00596558"/>
    <w:rsid w:val="00597BE1"/>
    <w:rsid w:val="005A0204"/>
    <w:rsid w:val="005A1647"/>
    <w:rsid w:val="005A24BA"/>
    <w:rsid w:val="005A41B1"/>
    <w:rsid w:val="005A5E6E"/>
    <w:rsid w:val="005A6002"/>
    <w:rsid w:val="005A6735"/>
    <w:rsid w:val="005B021C"/>
    <w:rsid w:val="005B0B74"/>
    <w:rsid w:val="005B1391"/>
    <w:rsid w:val="005B1512"/>
    <w:rsid w:val="005B2837"/>
    <w:rsid w:val="005B2AB4"/>
    <w:rsid w:val="005B6AF6"/>
    <w:rsid w:val="005B7AC8"/>
    <w:rsid w:val="005C03D4"/>
    <w:rsid w:val="005C0AD1"/>
    <w:rsid w:val="005C1407"/>
    <w:rsid w:val="005C197D"/>
    <w:rsid w:val="005C1E79"/>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11AA"/>
    <w:rsid w:val="005D2618"/>
    <w:rsid w:val="005D2A08"/>
    <w:rsid w:val="005D37E7"/>
    <w:rsid w:val="005D5894"/>
    <w:rsid w:val="005D6703"/>
    <w:rsid w:val="005D6C40"/>
    <w:rsid w:val="005D6D7C"/>
    <w:rsid w:val="005D7405"/>
    <w:rsid w:val="005E0759"/>
    <w:rsid w:val="005E11DA"/>
    <w:rsid w:val="005E1929"/>
    <w:rsid w:val="005E2201"/>
    <w:rsid w:val="005E33A9"/>
    <w:rsid w:val="005E3FBC"/>
    <w:rsid w:val="005E4748"/>
    <w:rsid w:val="005E490D"/>
    <w:rsid w:val="005E7E26"/>
    <w:rsid w:val="005F1054"/>
    <w:rsid w:val="005F1128"/>
    <w:rsid w:val="005F467F"/>
    <w:rsid w:val="005F51D7"/>
    <w:rsid w:val="005F55EC"/>
    <w:rsid w:val="005F5AE9"/>
    <w:rsid w:val="005F6C32"/>
    <w:rsid w:val="005F783D"/>
    <w:rsid w:val="00600F60"/>
    <w:rsid w:val="00602489"/>
    <w:rsid w:val="00603279"/>
    <w:rsid w:val="006040E6"/>
    <w:rsid w:val="006041D6"/>
    <w:rsid w:val="00605DFA"/>
    <w:rsid w:val="006118A1"/>
    <w:rsid w:val="006154D6"/>
    <w:rsid w:val="0061567A"/>
    <w:rsid w:val="00615C29"/>
    <w:rsid w:val="006176BD"/>
    <w:rsid w:val="00617B32"/>
    <w:rsid w:val="006216D4"/>
    <w:rsid w:val="006220C6"/>
    <w:rsid w:val="00623CCD"/>
    <w:rsid w:val="006241E0"/>
    <w:rsid w:val="0062477E"/>
    <w:rsid w:val="006253BF"/>
    <w:rsid w:val="00627189"/>
    <w:rsid w:val="00627385"/>
    <w:rsid w:val="00627F84"/>
    <w:rsid w:val="00630306"/>
    <w:rsid w:val="00630886"/>
    <w:rsid w:val="0063093F"/>
    <w:rsid w:val="00630AB9"/>
    <w:rsid w:val="00634202"/>
    <w:rsid w:val="00636298"/>
    <w:rsid w:val="00637BDB"/>
    <w:rsid w:val="00640274"/>
    <w:rsid w:val="0064032D"/>
    <w:rsid w:val="006408C5"/>
    <w:rsid w:val="006423E3"/>
    <w:rsid w:val="0064366C"/>
    <w:rsid w:val="00644260"/>
    <w:rsid w:val="006444B4"/>
    <w:rsid w:val="0064481B"/>
    <w:rsid w:val="00645215"/>
    <w:rsid w:val="00647645"/>
    <w:rsid w:val="006478A3"/>
    <w:rsid w:val="00650000"/>
    <w:rsid w:val="0065148C"/>
    <w:rsid w:val="0065236F"/>
    <w:rsid w:val="00652F44"/>
    <w:rsid w:val="00652FB6"/>
    <w:rsid w:val="00653C8C"/>
    <w:rsid w:val="00654290"/>
    <w:rsid w:val="006567B3"/>
    <w:rsid w:val="00657156"/>
    <w:rsid w:val="00660902"/>
    <w:rsid w:val="00661D8A"/>
    <w:rsid w:val="00661EB2"/>
    <w:rsid w:val="00662891"/>
    <w:rsid w:val="00662F13"/>
    <w:rsid w:val="006658DE"/>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77624"/>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E0C40"/>
    <w:rsid w:val="006E23A8"/>
    <w:rsid w:val="006E4C19"/>
    <w:rsid w:val="006E66FE"/>
    <w:rsid w:val="006E6F03"/>
    <w:rsid w:val="006F05AE"/>
    <w:rsid w:val="006F0FCA"/>
    <w:rsid w:val="006F3503"/>
    <w:rsid w:val="006F3CDD"/>
    <w:rsid w:val="006F3DDB"/>
    <w:rsid w:val="006F523F"/>
    <w:rsid w:val="006F5661"/>
    <w:rsid w:val="006F66E2"/>
    <w:rsid w:val="006F7B8D"/>
    <w:rsid w:val="00702F19"/>
    <w:rsid w:val="00703DFB"/>
    <w:rsid w:val="00704F3E"/>
    <w:rsid w:val="00705D9A"/>
    <w:rsid w:val="00706E51"/>
    <w:rsid w:val="00707473"/>
    <w:rsid w:val="00710DDC"/>
    <w:rsid w:val="00710F2D"/>
    <w:rsid w:val="007114F5"/>
    <w:rsid w:val="00711708"/>
    <w:rsid w:val="00712577"/>
    <w:rsid w:val="007130BB"/>
    <w:rsid w:val="00713BAC"/>
    <w:rsid w:val="0071493B"/>
    <w:rsid w:val="00714D07"/>
    <w:rsid w:val="00715188"/>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062A"/>
    <w:rsid w:val="00741CFD"/>
    <w:rsid w:val="0074370D"/>
    <w:rsid w:val="00745BA9"/>
    <w:rsid w:val="00746373"/>
    <w:rsid w:val="0074637F"/>
    <w:rsid w:val="00746FD5"/>
    <w:rsid w:val="00747D1A"/>
    <w:rsid w:val="00750573"/>
    <w:rsid w:val="00752326"/>
    <w:rsid w:val="007537D7"/>
    <w:rsid w:val="007538E6"/>
    <w:rsid w:val="00755CAF"/>
    <w:rsid w:val="00755EB6"/>
    <w:rsid w:val="00755FAA"/>
    <w:rsid w:val="0075685F"/>
    <w:rsid w:val="00756A7C"/>
    <w:rsid w:val="007600D1"/>
    <w:rsid w:val="00760B09"/>
    <w:rsid w:val="00760C0C"/>
    <w:rsid w:val="00764AC8"/>
    <w:rsid w:val="00766303"/>
    <w:rsid w:val="00766B50"/>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28E1"/>
    <w:rsid w:val="007A2D84"/>
    <w:rsid w:val="007A49ED"/>
    <w:rsid w:val="007A5C10"/>
    <w:rsid w:val="007A690A"/>
    <w:rsid w:val="007A6A6F"/>
    <w:rsid w:val="007A6DBD"/>
    <w:rsid w:val="007B1C28"/>
    <w:rsid w:val="007B2D65"/>
    <w:rsid w:val="007B311A"/>
    <w:rsid w:val="007B33BC"/>
    <w:rsid w:val="007B366A"/>
    <w:rsid w:val="007B37BB"/>
    <w:rsid w:val="007B69F8"/>
    <w:rsid w:val="007C1A35"/>
    <w:rsid w:val="007C2517"/>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6A8"/>
    <w:rsid w:val="007E48F3"/>
    <w:rsid w:val="007E5779"/>
    <w:rsid w:val="007F0A38"/>
    <w:rsid w:val="007F0E8D"/>
    <w:rsid w:val="007F1536"/>
    <w:rsid w:val="007F357E"/>
    <w:rsid w:val="007F376F"/>
    <w:rsid w:val="007F3962"/>
    <w:rsid w:val="007F557C"/>
    <w:rsid w:val="007F7CAA"/>
    <w:rsid w:val="007F7FAF"/>
    <w:rsid w:val="008002B4"/>
    <w:rsid w:val="00803F99"/>
    <w:rsid w:val="008073A1"/>
    <w:rsid w:val="00807420"/>
    <w:rsid w:val="0080757E"/>
    <w:rsid w:val="00810077"/>
    <w:rsid w:val="00810F5B"/>
    <w:rsid w:val="00811E86"/>
    <w:rsid w:val="008141F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5505"/>
    <w:rsid w:val="00845A86"/>
    <w:rsid w:val="008472B2"/>
    <w:rsid w:val="00850B2A"/>
    <w:rsid w:val="00851BC3"/>
    <w:rsid w:val="00853D23"/>
    <w:rsid w:val="00853D5B"/>
    <w:rsid w:val="00854CBC"/>
    <w:rsid w:val="00856DA8"/>
    <w:rsid w:val="00860281"/>
    <w:rsid w:val="00860D99"/>
    <w:rsid w:val="00861557"/>
    <w:rsid w:val="00861972"/>
    <w:rsid w:val="008622E1"/>
    <w:rsid w:val="0086282B"/>
    <w:rsid w:val="0086333E"/>
    <w:rsid w:val="00863ABB"/>
    <w:rsid w:val="008642D2"/>
    <w:rsid w:val="0086525A"/>
    <w:rsid w:val="00865299"/>
    <w:rsid w:val="008657BC"/>
    <w:rsid w:val="00866064"/>
    <w:rsid w:val="00867040"/>
    <w:rsid w:val="008673F6"/>
    <w:rsid w:val="00867F30"/>
    <w:rsid w:val="00870BA6"/>
    <w:rsid w:val="00872BBE"/>
    <w:rsid w:val="00873E36"/>
    <w:rsid w:val="008749DA"/>
    <w:rsid w:val="008751DE"/>
    <w:rsid w:val="008764BB"/>
    <w:rsid w:val="00876B99"/>
    <w:rsid w:val="00876D72"/>
    <w:rsid w:val="00877255"/>
    <w:rsid w:val="00877FBB"/>
    <w:rsid w:val="00880019"/>
    <w:rsid w:val="008805D5"/>
    <w:rsid w:val="00881623"/>
    <w:rsid w:val="00882CB6"/>
    <w:rsid w:val="008831A6"/>
    <w:rsid w:val="008845E5"/>
    <w:rsid w:val="0088462B"/>
    <w:rsid w:val="008848C8"/>
    <w:rsid w:val="00885503"/>
    <w:rsid w:val="00885658"/>
    <w:rsid w:val="0088643E"/>
    <w:rsid w:val="00890192"/>
    <w:rsid w:val="00891B7D"/>
    <w:rsid w:val="0089301B"/>
    <w:rsid w:val="00893786"/>
    <w:rsid w:val="00895684"/>
    <w:rsid w:val="008959CD"/>
    <w:rsid w:val="0089631C"/>
    <w:rsid w:val="008A09FE"/>
    <w:rsid w:val="008A1622"/>
    <w:rsid w:val="008A1F1B"/>
    <w:rsid w:val="008A224A"/>
    <w:rsid w:val="008A3569"/>
    <w:rsid w:val="008A4FE9"/>
    <w:rsid w:val="008A5BF9"/>
    <w:rsid w:val="008A5D8C"/>
    <w:rsid w:val="008A6D20"/>
    <w:rsid w:val="008B0F25"/>
    <w:rsid w:val="008B1335"/>
    <w:rsid w:val="008B3614"/>
    <w:rsid w:val="008B4210"/>
    <w:rsid w:val="008B4C51"/>
    <w:rsid w:val="008B7DFC"/>
    <w:rsid w:val="008C09AA"/>
    <w:rsid w:val="008C0D3D"/>
    <w:rsid w:val="008C1381"/>
    <w:rsid w:val="008C19AF"/>
    <w:rsid w:val="008C1F05"/>
    <w:rsid w:val="008C2107"/>
    <w:rsid w:val="008C216C"/>
    <w:rsid w:val="008C2335"/>
    <w:rsid w:val="008C367D"/>
    <w:rsid w:val="008C3F09"/>
    <w:rsid w:val="008C5835"/>
    <w:rsid w:val="008C62DB"/>
    <w:rsid w:val="008C7E2A"/>
    <w:rsid w:val="008D1B35"/>
    <w:rsid w:val="008D2844"/>
    <w:rsid w:val="008D2F5A"/>
    <w:rsid w:val="008D42B0"/>
    <w:rsid w:val="008D58D9"/>
    <w:rsid w:val="008D5A18"/>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5DF0"/>
    <w:rsid w:val="008F6374"/>
    <w:rsid w:val="008F643E"/>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BAD"/>
    <w:rsid w:val="00930C87"/>
    <w:rsid w:val="0093137C"/>
    <w:rsid w:val="00931AB7"/>
    <w:rsid w:val="0093347E"/>
    <w:rsid w:val="00933C71"/>
    <w:rsid w:val="00934CBB"/>
    <w:rsid w:val="00936539"/>
    <w:rsid w:val="0094061C"/>
    <w:rsid w:val="00942504"/>
    <w:rsid w:val="0094351E"/>
    <w:rsid w:val="00943989"/>
    <w:rsid w:val="00944410"/>
    <w:rsid w:val="0094494D"/>
    <w:rsid w:val="00944A06"/>
    <w:rsid w:val="00945350"/>
    <w:rsid w:val="00945A5F"/>
    <w:rsid w:val="009464CC"/>
    <w:rsid w:val="00946C63"/>
    <w:rsid w:val="00946E37"/>
    <w:rsid w:val="009470DC"/>
    <w:rsid w:val="009472F7"/>
    <w:rsid w:val="00947C66"/>
    <w:rsid w:val="00950E0C"/>
    <w:rsid w:val="009525C0"/>
    <w:rsid w:val="00952A60"/>
    <w:rsid w:val="00952BA5"/>
    <w:rsid w:val="00952E01"/>
    <w:rsid w:val="00953A8D"/>
    <w:rsid w:val="00953E8F"/>
    <w:rsid w:val="00955383"/>
    <w:rsid w:val="00955A03"/>
    <w:rsid w:val="0095618D"/>
    <w:rsid w:val="009562DF"/>
    <w:rsid w:val="009565B9"/>
    <w:rsid w:val="009575EE"/>
    <w:rsid w:val="00961E0A"/>
    <w:rsid w:val="00962C8A"/>
    <w:rsid w:val="00963251"/>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773C7"/>
    <w:rsid w:val="00980748"/>
    <w:rsid w:val="00980A50"/>
    <w:rsid w:val="00982563"/>
    <w:rsid w:val="00982890"/>
    <w:rsid w:val="00982A21"/>
    <w:rsid w:val="00982BC8"/>
    <w:rsid w:val="00983B99"/>
    <w:rsid w:val="00983CA6"/>
    <w:rsid w:val="009843FC"/>
    <w:rsid w:val="00985348"/>
    <w:rsid w:val="00985E1D"/>
    <w:rsid w:val="0098682A"/>
    <w:rsid w:val="00986BEC"/>
    <w:rsid w:val="00986D31"/>
    <w:rsid w:val="00987B10"/>
    <w:rsid w:val="00987E4E"/>
    <w:rsid w:val="009909E1"/>
    <w:rsid w:val="00991BEC"/>
    <w:rsid w:val="009933D0"/>
    <w:rsid w:val="00994610"/>
    <w:rsid w:val="00994FB9"/>
    <w:rsid w:val="00996692"/>
    <w:rsid w:val="00996A3A"/>
    <w:rsid w:val="00996C72"/>
    <w:rsid w:val="0099760F"/>
    <w:rsid w:val="00997CA3"/>
    <w:rsid w:val="009A1A05"/>
    <w:rsid w:val="009A299F"/>
    <w:rsid w:val="009A397E"/>
    <w:rsid w:val="009A4D60"/>
    <w:rsid w:val="009A56E5"/>
    <w:rsid w:val="009A6100"/>
    <w:rsid w:val="009A75EA"/>
    <w:rsid w:val="009B0863"/>
    <w:rsid w:val="009B0B12"/>
    <w:rsid w:val="009B237D"/>
    <w:rsid w:val="009B3481"/>
    <w:rsid w:val="009B48DB"/>
    <w:rsid w:val="009B4E62"/>
    <w:rsid w:val="009B4F80"/>
    <w:rsid w:val="009B5012"/>
    <w:rsid w:val="009B5D0A"/>
    <w:rsid w:val="009B635E"/>
    <w:rsid w:val="009B7D61"/>
    <w:rsid w:val="009C1416"/>
    <w:rsid w:val="009C1F64"/>
    <w:rsid w:val="009C3F19"/>
    <w:rsid w:val="009C42D1"/>
    <w:rsid w:val="009C567F"/>
    <w:rsid w:val="009C5B50"/>
    <w:rsid w:val="009C61C0"/>
    <w:rsid w:val="009C6898"/>
    <w:rsid w:val="009D1B9F"/>
    <w:rsid w:val="009D1D70"/>
    <w:rsid w:val="009D1DB6"/>
    <w:rsid w:val="009D29D5"/>
    <w:rsid w:val="009D346D"/>
    <w:rsid w:val="009D41B0"/>
    <w:rsid w:val="009D44BC"/>
    <w:rsid w:val="009D6440"/>
    <w:rsid w:val="009D7D51"/>
    <w:rsid w:val="009E1862"/>
    <w:rsid w:val="009E1FE5"/>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10C1C"/>
    <w:rsid w:val="00A115B0"/>
    <w:rsid w:val="00A11A31"/>
    <w:rsid w:val="00A1320B"/>
    <w:rsid w:val="00A13ABB"/>
    <w:rsid w:val="00A13E8E"/>
    <w:rsid w:val="00A171D7"/>
    <w:rsid w:val="00A179C4"/>
    <w:rsid w:val="00A17F23"/>
    <w:rsid w:val="00A22CB9"/>
    <w:rsid w:val="00A24515"/>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3E82"/>
    <w:rsid w:val="00A448E7"/>
    <w:rsid w:val="00A4553B"/>
    <w:rsid w:val="00A45DCD"/>
    <w:rsid w:val="00A46087"/>
    <w:rsid w:val="00A507C1"/>
    <w:rsid w:val="00A50B75"/>
    <w:rsid w:val="00A50C3D"/>
    <w:rsid w:val="00A51851"/>
    <w:rsid w:val="00A5203A"/>
    <w:rsid w:val="00A52B5F"/>
    <w:rsid w:val="00A52E67"/>
    <w:rsid w:val="00A542E6"/>
    <w:rsid w:val="00A56674"/>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DD5"/>
    <w:rsid w:val="00A754D0"/>
    <w:rsid w:val="00A77CF0"/>
    <w:rsid w:val="00A77D61"/>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A99"/>
    <w:rsid w:val="00AA1CCF"/>
    <w:rsid w:val="00AA24DD"/>
    <w:rsid w:val="00AA2B65"/>
    <w:rsid w:val="00AA3770"/>
    <w:rsid w:val="00AA3C77"/>
    <w:rsid w:val="00AA431D"/>
    <w:rsid w:val="00AA4B43"/>
    <w:rsid w:val="00AA5235"/>
    <w:rsid w:val="00AA5F97"/>
    <w:rsid w:val="00AA6076"/>
    <w:rsid w:val="00AA6766"/>
    <w:rsid w:val="00AA6820"/>
    <w:rsid w:val="00AA7585"/>
    <w:rsid w:val="00AA79EB"/>
    <w:rsid w:val="00AA7ACB"/>
    <w:rsid w:val="00AB05DA"/>
    <w:rsid w:val="00AB0908"/>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962"/>
    <w:rsid w:val="00AC7AFB"/>
    <w:rsid w:val="00AD02EC"/>
    <w:rsid w:val="00AD05D0"/>
    <w:rsid w:val="00AD11CB"/>
    <w:rsid w:val="00AD2107"/>
    <w:rsid w:val="00AD2EC0"/>
    <w:rsid w:val="00AD2F9D"/>
    <w:rsid w:val="00AD3616"/>
    <w:rsid w:val="00AD44DA"/>
    <w:rsid w:val="00AD463B"/>
    <w:rsid w:val="00AD49C0"/>
    <w:rsid w:val="00AD4FE6"/>
    <w:rsid w:val="00AD5301"/>
    <w:rsid w:val="00AD5790"/>
    <w:rsid w:val="00AD57E4"/>
    <w:rsid w:val="00AD688D"/>
    <w:rsid w:val="00AE0CFA"/>
    <w:rsid w:val="00AE16B6"/>
    <w:rsid w:val="00AE1E82"/>
    <w:rsid w:val="00AE262E"/>
    <w:rsid w:val="00AE46D6"/>
    <w:rsid w:val="00AE6816"/>
    <w:rsid w:val="00AE6AD7"/>
    <w:rsid w:val="00AE7682"/>
    <w:rsid w:val="00AE77BD"/>
    <w:rsid w:val="00AF03A9"/>
    <w:rsid w:val="00AF15F3"/>
    <w:rsid w:val="00AF2078"/>
    <w:rsid w:val="00AF2798"/>
    <w:rsid w:val="00AF3DBC"/>
    <w:rsid w:val="00AF3E45"/>
    <w:rsid w:val="00AF53A9"/>
    <w:rsid w:val="00AF5A6A"/>
    <w:rsid w:val="00AF5B58"/>
    <w:rsid w:val="00AF7AA7"/>
    <w:rsid w:val="00B00A47"/>
    <w:rsid w:val="00B01007"/>
    <w:rsid w:val="00B01283"/>
    <w:rsid w:val="00B01314"/>
    <w:rsid w:val="00B01D6D"/>
    <w:rsid w:val="00B02401"/>
    <w:rsid w:val="00B024EA"/>
    <w:rsid w:val="00B02AAA"/>
    <w:rsid w:val="00B031D4"/>
    <w:rsid w:val="00B03786"/>
    <w:rsid w:val="00B03C08"/>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36BC4"/>
    <w:rsid w:val="00B41583"/>
    <w:rsid w:val="00B41838"/>
    <w:rsid w:val="00B425CB"/>
    <w:rsid w:val="00B42A36"/>
    <w:rsid w:val="00B42E3E"/>
    <w:rsid w:val="00B440DB"/>
    <w:rsid w:val="00B453F1"/>
    <w:rsid w:val="00B459B7"/>
    <w:rsid w:val="00B47352"/>
    <w:rsid w:val="00B47CE8"/>
    <w:rsid w:val="00B501FA"/>
    <w:rsid w:val="00B5058A"/>
    <w:rsid w:val="00B51299"/>
    <w:rsid w:val="00B515F0"/>
    <w:rsid w:val="00B522E5"/>
    <w:rsid w:val="00B53033"/>
    <w:rsid w:val="00B5503C"/>
    <w:rsid w:val="00B55604"/>
    <w:rsid w:val="00B55A59"/>
    <w:rsid w:val="00B563E8"/>
    <w:rsid w:val="00B56F17"/>
    <w:rsid w:val="00B5744D"/>
    <w:rsid w:val="00B61A00"/>
    <w:rsid w:val="00B61DBC"/>
    <w:rsid w:val="00B62150"/>
    <w:rsid w:val="00B621C7"/>
    <w:rsid w:val="00B632FB"/>
    <w:rsid w:val="00B6391A"/>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3BCF"/>
    <w:rsid w:val="00B85312"/>
    <w:rsid w:val="00B859AD"/>
    <w:rsid w:val="00B912BB"/>
    <w:rsid w:val="00B91ACA"/>
    <w:rsid w:val="00B93634"/>
    <w:rsid w:val="00B974C0"/>
    <w:rsid w:val="00B97DFD"/>
    <w:rsid w:val="00B97E12"/>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61E"/>
    <w:rsid w:val="00BC7715"/>
    <w:rsid w:val="00BD0A1E"/>
    <w:rsid w:val="00BD0D84"/>
    <w:rsid w:val="00BD184B"/>
    <w:rsid w:val="00BD3F31"/>
    <w:rsid w:val="00BD75AB"/>
    <w:rsid w:val="00BE2E65"/>
    <w:rsid w:val="00BE4016"/>
    <w:rsid w:val="00BE4B23"/>
    <w:rsid w:val="00BE6237"/>
    <w:rsid w:val="00BE6CE3"/>
    <w:rsid w:val="00BE708F"/>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3DA"/>
    <w:rsid w:val="00C30673"/>
    <w:rsid w:val="00C30BBD"/>
    <w:rsid w:val="00C31F54"/>
    <w:rsid w:val="00C327B2"/>
    <w:rsid w:val="00C33CCD"/>
    <w:rsid w:val="00C34609"/>
    <w:rsid w:val="00C34725"/>
    <w:rsid w:val="00C35F1A"/>
    <w:rsid w:val="00C369D2"/>
    <w:rsid w:val="00C37425"/>
    <w:rsid w:val="00C3758B"/>
    <w:rsid w:val="00C37A4C"/>
    <w:rsid w:val="00C40238"/>
    <w:rsid w:val="00C40347"/>
    <w:rsid w:val="00C40781"/>
    <w:rsid w:val="00C40F79"/>
    <w:rsid w:val="00C422B9"/>
    <w:rsid w:val="00C4238B"/>
    <w:rsid w:val="00C4292D"/>
    <w:rsid w:val="00C4323F"/>
    <w:rsid w:val="00C457E7"/>
    <w:rsid w:val="00C4597E"/>
    <w:rsid w:val="00C46B1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4C1"/>
    <w:rsid w:val="00C62CF2"/>
    <w:rsid w:val="00C63AAB"/>
    <w:rsid w:val="00C64345"/>
    <w:rsid w:val="00C65C7B"/>
    <w:rsid w:val="00C67E6C"/>
    <w:rsid w:val="00C714BB"/>
    <w:rsid w:val="00C71B36"/>
    <w:rsid w:val="00C739BA"/>
    <w:rsid w:val="00C76752"/>
    <w:rsid w:val="00C76A2F"/>
    <w:rsid w:val="00C8048A"/>
    <w:rsid w:val="00C8084A"/>
    <w:rsid w:val="00C80A0E"/>
    <w:rsid w:val="00C86ECD"/>
    <w:rsid w:val="00C87B0B"/>
    <w:rsid w:val="00C9284C"/>
    <w:rsid w:val="00C92884"/>
    <w:rsid w:val="00C9409D"/>
    <w:rsid w:val="00C9488E"/>
    <w:rsid w:val="00C94926"/>
    <w:rsid w:val="00C951EC"/>
    <w:rsid w:val="00C959B3"/>
    <w:rsid w:val="00C9644B"/>
    <w:rsid w:val="00C96650"/>
    <w:rsid w:val="00CA0098"/>
    <w:rsid w:val="00CA1892"/>
    <w:rsid w:val="00CA252F"/>
    <w:rsid w:val="00CA2638"/>
    <w:rsid w:val="00CA3411"/>
    <w:rsid w:val="00CA42A8"/>
    <w:rsid w:val="00CB1504"/>
    <w:rsid w:val="00CB1ADB"/>
    <w:rsid w:val="00CB2790"/>
    <w:rsid w:val="00CB28EE"/>
    <w:rsid w:val="00CB3440"/>
    <w:rsid w:val="00CB4271"/>
    <w:rsid w:val="00CB62FD"/>
    <w:rsid w:val="00CB671B"/>
    <w:rsid w:val="00CB6C56"/>
    <w:rsid w:val="00CB71CB"/>
    <w:rsid w:val="00CB74D3"/>
    <w:rsid w:val="00CC04D3"/>
    <w:rsid w:val="00CC1194"/>
    <w:rsid w:val="00CC1787"/>
    <w:rsid w:val="00CC21E4"/>
    <w:rsid w:val="00CC2C6B"/>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428B"/>
    <w:rsid w:val="00CE52EF"/>
    <w:rsid w:val="00CE530B"/>
    <w:rsid w:val="00CE6134"/>
    <w:rsid w:val="00CE6386"/>
    <w:rsid w:val="00CE682C"/>
    <w:rsid w:val="00CE69E2"/>
    <w:rsid w:val="00CE6B6F"/>
    <w:rsid w:val="00CE71B7"/>
    <w:rsid w:val="00CE749A"/>
    <w:rsid w:val="00CE7D74"/>
    <w:rsid w:val="00CF1083"/>
    <w:rsid w:val="00CF19FC"/>
    <w:rsid w:val="00CF21D3"/>
    <w:rsid w:val="00CF36D5"/>
    <w:rsid w:val="00CF43F2"/>
    <w:rsid w:val="00CF4501"/>
    <w:rsid w:val="00CF5700"/>
    <w:rsid w:val="00CF6A42"/>
    <w:rsid w:val="00CF738F"/>
    <w:rsid w:val="00D003F2"/>
    <w:rsid w:val="00D009EA"/>
    <w:rsid w:val="00D00B4A"/>
    <w:rsid w:val="00D0143A"/>
    <w:rsid w:val="00D0241E"/>
    <w:rsid w:val="00D0310C"/>
    <w:rsid w:val="00D04CFF"/>
    <w:rsid w:val="00D051CD"/>
    <w:rsid w:val="00D06331"/>
    <w:rsid w:val="00D0766A"/>
    <w:rsid w:val="00D112DF"/>
    <w:rsid w:val="00D11332"/>
    <w:rsid w:val="00D11AD2"/>
    <w:rsid w:val="00D11D27"/>
    <w:rsid w:val="00D11DD1"/>
    <w:rsid w:val="00D14940"/>
    <w:rsid w:val="00D15E1F"/>
    <w:rsid w:val="00D16061"/>
    <w:rsid w:val="00D16A40"/>
    <w:rsid w:val="00D212F4"/>
    <w:rsid w:val="00D238DB"/>
    <w:rsid w:val="00D23E09"/>
    <w:rsid w:val="00D248CF"/>
    <w:rsid w:val="00D24FED"/>
    <w:rsid w:val="00D25F07"/>
    <w:rsid w:val="00D25FFC"/>
    <w:rsid w:val="00D277DD"/>
    <w:rsid w:val="00D30343"/>
    <w:rsid w:val="00D310BB"/>
    <w:rsid w:val="00D316FC"/>
    <w:rsid w:val="00D324C8"/>
    <w:rsid w:val="00D32912"/>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3C9C"/>
    <w:rsid w:val="00D44451"/>
    <w:rsid w:val="00D44B70"/>
    <w:rsid w:val="00D46160"/>
    <w:rsid w:val="00D46448"/>
    <w:rsid w:val="00D466A3"/>
    <w:rsid w:val="00D46F5F"/>
    <w:rsid w:val="00D4735C"/>
    <w:rsid w:val="00D474E7"/>
    <w:rsid w:val="00D4760C"/>
    <w:rsid w:val="00D509D5"/>
    <w:rsid w:val="00D509FF"/>
    <w:rsid w:val="00D51A8F"/>
    <w:rsid w:val="00D51E18"/>
    <w:rsid w:val="00D529F9"/>
    <w:rsid w:val="00D536CC"/>
    <w:rsid w:val="00D53775"/>
    <w:rsid w:val="00D53921"/>
    <w:rsid w:val="00D53E56"/>
    <w:rsid w:val="00D55420"/>
    <w:rsid w:val="00D56195"/>
    <w:rsid w:val="00D56D69"/>
    <w:rsid w:val="00D57496"/>
    <w:rsid w:val="00D60DAA"/>
    <w:rsid w:val="00D60FE8"/>
    <w:rsid w:val="00D61995"/>
    <w:rsid w:val="00D61D2C"/>
    <w:rsid w:val="00D6253C"/>
    <w:rsid w:val="00D64AAB"/>
    <w:rsid w:val="00D65301"/>
    <w:rsid w:val="00D65AC6"/>
    <w:rsid w:val="00D672FD"/>
    <w:rsid w:val="00D67D98"/>
    <w:rsid w:val="00D70E6D"/>
    <w:rsid w:val="00D71701"/>
    <w:rsid w:val="00D7235B"/>
    <w:rsid w:val="00D72717"/>
    <w:rsid w:val="00D72D84"/>
    <w:rsid w:val="00D72E11"/>
    <w:rsid w:val="00D72ECB"/>
    <w:rsid w:val="00D734B4"/>
    <w:rsid w:val="00D75B8E"/>
    <w:rsid w:val="00D766D7"/>
    <w:rsid w:val="00D77E28"/>
    <w:rsid w:val="00D8027E"/>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0712"/>
    <w:rsid w:val="00DA184A"/>
    <w:rsid w:val="00DA2109"/>
    <w:rsid w:val="00DA489E"/>
    <w:rsid w:val="00DA5C17"/>
    <w:rsid w:val="00DA5C7D"/>
    <w:rsid w:val="00DA5E96"/>
    <w:rsid w:val="00DA628D"/>
    <w:rsid w:val="00DB13D6"/>
    <w:rsid w:val="00DB241D"/>
    <w:rsid w:val="00DB3216"/>
    <w:rsid w:val="00DB34BC"/>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4CE8"/>
    <w:rsid w:val="00DE584A"/>
    <w:rsid w:val="00DE5ACF"/>
    <w:rsid w:val="00DE6613"/>
    <w:rsid w:val="00DE6CD7"/>
    <w:rsid w:val="00DE6FA3"/>
    <w:rsid w:val="00DF0579"/>
    <w:rsid w:val="00DF0D24"/>
    <w:rsid w:val="00DF1631"/>
    <w:rsid w:val="00DF1781"/>
    <w:rsid w:val="00DF2149"/>
    <w:rsid w:val="00DF5074"/>
    <w:rsid w:val="00DF5C11"/>
    <w:rsid w:val="00E007F4"/>
    <w:rsid w:val="00E01393"/>
    <w:rsid w:val="00E01BB4"/>
    <w:rsid w:val="00E02701"/>
    <w:rsid w:val="00E02FAD"/>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1756"/>
    <w:rsid w:val="00E224D1"/>
    <w:rsid w:val="00E229D8"/>
    <w:rsid w:val="00E22CFB"/>
    <w:rsid w:val="00E24B02"/>
    <w:rsid w:val="00E24F65"/>
    <w:rsid w:val="00E31E99"/>
    <w:rsid w:val="00E3260D"/>
    <w:rsid w:val="00E3298C"/>
    <w:rsid w:val="00E33036"/>
    <w:rsid w:val="00E352EF"/>
    <w:rsid w:val="00E35E35"/>
    <w:rsid w:val="00E3668C"/>
    <w:rsid w:val="00E41BEB"/>
    <w:rsid w:val="00E42265"/>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66D0B"/>
    <w:rsid w:val="00E72B1D"/>
    <w:rsid w:val="00E7336A"/>
    <w:rsid w:val="00E733A1"/>
    <w:rsid w:val="00E73E79"/>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87B7F"/>
    <w:rsid w:val="00E906F5"/>
    <w:rsid w:val="00E90E47"/>
    <w:rsid w:val="00E92F47"/>
    <w:rsid w:val="00E94DA2"/>
    <w:rsid w:val="00E959C0"/>
    <w:rsid w:val="00E95C3F"/>
    <w:rsid w:val="00E9658A"/>
    <w:rsid w:val="00E96F00"/>
    <w:rsid w:val="00E97571"/>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10E6"/>
    <w:rsid w:val="00ED2408"/>
    <w:rsid w:val="00ED317A"/>
    <w:rsid w:val="00ED342D"/>
    <w:rsid w:val="00ED3DF9"/>
    <w:rsid w:val="00ED3FCF"/>
    <w:rsid w:val="00ED50DE"/>
    <w:rsid w:val="00ED64B4"/>
    <w:rsid w:val="00ED715F"/>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3424"/>
    <w:rsid w:val="00F3418D"/>
    <w:rsid w:val="00F34254"/>
    <w:rsid w:val="00F3598B"/>
    <w:rsid w:val="00F370A6"/>
    <w:rsid w:val="00F374C4"/>
    <w:rsid w:val="00F417E6"/>
    <w:rsid w:val="00F42E6C"/>
    <w:rsid w:val="00F43416"/>
    <w:rsid w:val="00F43612"/>
    <w:rsid w:val="00F443B0"/>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6F1B"/>
    <w:rsid w:val="00F87240"/>
    <w:rsid w:val="00F87982"/>
    <w:rsid w:val="00F905B1"/>
    <w:rsid w:val="00F942B1"/>
    <w:rsid w:val="00F9508B"/>
    <w:rsid w:val="00FA1A5C"/>
    <w:rsid w:val="00FA1D90"/>
    <w:rsid w:val="00FA28DF"/>
    <w:rsid w:val="00FA28F9"/>
    <w:rsid w:val="00FA29A3"/>
    <w:rsid w:val="00FA32EF"/>
    <w:rsid w:val="00FA33E6"/>
    <w:rsid w:val="00FA3B43"/>
    <w:rsid w:val="00FA5BCD"/>
    <w:rsid w:val="00FA787B"/>
    <w:rsid w:val="00FB016F"/>
    <w:rsid w:val="00FB0673"/>
    <w:rsid w:val="00FB0B36"/>
    <w:rsid w:val="00FB1A13"/>
    <w:rsid w:val="00FB1E40"/>
    <w:rsid w:val="00FB2ADE"/>
    <w:rsid w:val="00FB374D"/>
    <w:rsid w:val="00FB47BE"/>
    <w:rsid w:val="00FB47EE"/>
    <w:rsid w:val="00FB4BAE"/>
    <w:rsid w:val="00FB5BAC"/>
    <w:rsid w:val="00FB7028"/>
    <w:rsid w:val="00FB79FD"/>
    <w:rsid w:val="00FC0375"/>
    <w:rsid w:val="00FC0E6A"/>
    <w:rsid w:val="00FC1BEB"/>
    <w:rsid w:val="00FC5809"/>
    <w:rsid w:val="00FC6A03"/>
    <w:rsid w:val="00FC6F92"/>
    <w:rsid w:val="00FC70F7"/>
    <w:rsid w:val="00FC7DFC"/>
    <w:rsid w:val="00FC7E50"/>
    <w:rsid w:val="00FD0E0D"/>
    <w:rsid w:val="00FD0EA1"/>
    <w:rsid w:val="00FD13FD"/>
    <w:rsid w:val="00FD3226"/>
    <w:rsid w:val="00FD35D4"/>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55C7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 w:type="paragraph" w:customStyle="1" w:styleId="s3">
    <w:name w:val="s_3"/>
    <w:basedOn w:val="a"/>
    <w:rsid w:val="00251795"/>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 w:type="character" w:customStyle="1" w:styleId="i">
    <w:name w:val="i"/>
    <w:basedOn w:val="a0"/>
    <w:rsid w:val="00BD184B"/>
  </w:style>
  <w:style w:type="paragraph" w:customStyle="1" w:styleId="s3">
    <w:name w:val="s_3"/>
    <w:basedOn w:val="a"/>
    <w:rsid w:val="0025179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8915106">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1833660">
      <w:bodyDiv w:val="1"/>
      <w:marLeft w:val="0"/>
      <w:marRight w:val="0"/>
      <w:marTop w:val="0"/>
      <w:marBottom w:val="0"/>
      <w:divBdr>
        <w:top w:val="none" w:sz="0" w:space="0" w:color="auto"/>
        <w:left w:val="none" w:sz="0" w:space="0" w:color="auto"/>
        <w:bottom w:val="none" w:sz="0" w:space="0" w:color="auto"/>
        <w:right w:val="none" w:sz="0" w:space="0" w:color="auto"/>
      </w:divBdr>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77412">
      <w:bodyDiv w:val="1"/>
      <w:marLeft w:val="0"/>
      <w:marRight w:val="0"/>
      <w:marTop w:val="0"/>
      <w:marBottom w:val="0"/>
      <w:divBdr>
        <w:top w:val="none" w:sz="0" w:space="0" w:color="auto"/>
        <w:left w:val="none" w:sz="0" w:space="0" w:color="auto"/>
        <w:bottom w:val="none" w:sz="0" w:space="0" w:color="auto"/>
        <w:right w:val="none" w:sz="0" w:space="0" w:color="auto"/>
      </w:divBdr>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99030130">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7990">
      <w:bodyDiv w:val="1"/>
      <w:marLeft w:val="0"/>
      <w:marRight w:val="0"/>
      <w:marTop w:val="0"/>
      <w:marBottom w:val="0"/>
      <w:divBdr>
        <w:top w:val="none" w:sz="0" w:space="0" w:color="auto"/>
        <w:left w:val="none" w:sz="0" w:space="0" w:color="auto"/>
        <w:bottom w:val="none" w:sz="0" w:space="0" w:color="auto"/>
        <w:right w:val="none" w:sz="0" w:space="0" w:color="auto"/>
      </w:divBdr>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59116">
      <w:bodyDiv w:val="1"/>
      <w:marLeft w:val="0"/>
      <w:marRight w:val="0"/>
      <w:marTop w:val="0"/>
      <w:marBottom w:val="0"/>
      <w:divBdr>
        <w:top w:val="none" w:sz="0" w:space="0" w:color="auto"/>
        <w:left w:val="none" w:sz="0" w:space="0" w:color="auto"/>
        <w:bottom w:val="none" w:sz="0" w:space="0" w:color="auto"/>
        <w:right w:val="none" w:sz="0" w:space="0" w:color="auto"/>
      </w:divBdr>
      <w:divsChild>
        <w:div w:id="465469395">
          <w:marLeft w:val="0"/>
          <w:marRight w:val="0"/>
          <w:marTop w:val="0"/>
          <w:marBottom w:val="0"/>
          <w:divBdr>
            <w:top w:val="none" w:sz="0" w:space="0" w:color="auto"/>
            <w:left w:val="none" w:sz="0" w:space="0" w:color="auto"/>
            <w:bottom w:val="none" w:sz="0" w:space="0" w:color="auto"/>
            <w:right w:val="none" w:sz="0" w:space="0" w:color="auto"/>
          </w:divBdr>
        </w:div>
        <w:div w:id="1869642887">
          <w:marLeft w:val="0"/>
          <w:marRight w:val="0"/>
          <w:marTop w:val="0"/>
          <w:marBottom w:val="0"/>
          <w:divBdr>
            <w:top w:val="none" w:sz="0" w:space="0" w:color="auto"/>
            <w:left w:val="none" w:sz="0" w:space="0" w:color="auto"/>
            <w:bottom w:val="none" w:sz="0" w:space="0" w:color="auto"/>
            <w:right w:val="none" w:sz="0" w:space="0" w:color="auto"/>
          </w:divBdr>
        </w:div>
        <w:div w:id="1709908594">
          <w:marLeft w:val="0"/>
          <w:marRight w:val="0"/>
          <w:marTop w:val="0"/>
          <w:marBottom w:val="0"/>
          <w:divBdr>
            <w:top w:val="none" w:sz="0" w:space="0" w:color="auto"/>
            <w:left w:val="none" w:sz="0" w:space="0" w:color="auto"/>
            <w:bottom w:val="none" w:sz="0" w:space="0" w:color="auto"/>
            <w:right w:val="none" w:sz="0" w:space="0" w:color="auto"/>
          </w:divBdr>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73767839">
      <w:bodyDiv w:val="1"/>
      <w:marLeft w:val="0"/>
      <w:marRight w:val="0"/>
      <w:marTop w:val="0"/>
      <w:marBottom w:val="0"/>
      <w:divBdr>
        <w:top w:val="none" w:sz="0" w:space="0" w:color="auto"/>
        <w:left w:val="none" w:sz="0" w:space="0" w:color="auto"/>
        <w:bottom w:val="none" w:sz="0" w:space="0" w:color="auto"/>
        <w:right w:val="none" w:sz="0" w:space="0" w:color="auto"/>
      </w:divBdr>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9858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2644263">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054529">
      <w:bodyDiv w:val="1"/>
      <w:marLeft w:val="0"/>
      <w:marRight w:val="0"/>
      <w:marTop w:val="0"/>
      <w:marBottom w:val="0"/>
      <w:divBdr>
        <w:top w:val="none" w:sz="0" w:space="0" w:color="auto"/>
        <w:left w:val="none" w:sz="0" w:space="0" w:color="auto"/>
        <w:bottom w:val="none" w:sz="0" w:space="0" w:color="auto"/>
        <w:right w:val="none" w:sz="0" w:space="0" w:color="auto"/>
      </w:divBdr>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9849594">
      <w:bodyDiv w:val="1"/>
      <w:marLeft w:val="0"/>
      <w:marRight w:val="0"/>
      <w:marTop w:val="0"/>
      <w:marBottom w:val="0"/>
      <w:divBdr>
        <w:top w:val="none" w:sz="0" w:space="0" w:color="auto"/>
        <w:left w:val="none" w:sz="0" w:space="0" w:color="auto"/>
        <w:bottom w:val="none" w:sz="0" w:space="0" w:color="auto"/>
        <w:right w:val="none" w:sz="0" w:space="0" w:color="auto"/>
      </w:divBdr>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4815979">
      <w:bodyDiv w:val="1"/>
      <w:marLeft w:val="0"/>
      <w:marRight w:val="0"/>
      <w:marTop w:val="0"/>
      <w:marBottom w:val="0"/>
      <w:divBdr>
        <w:top w:val="none" w:sz="0" w:space="0" w:color="auto"/>
        <w:left w:val="none" w:sz="0" w:space="0" w:color="auto"/>
        <w:bottom w:val="none" w:sz="0" w:space="0" w:color="auto"/>
        <w:right w:val="none" w:sz="0" w:space="0" w:color="auto"/>
      </w:divBdr>
    </w:div>
    <w:div w:id="305092409">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628280">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29330074">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0010817">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49456570">
      <w:bodyDiv w:val="1"/>
      <w:marLeft w:val="0"/>
      <w:marRight w:val="0"/>
      <w:marTop w:val="0"/>
      <w:marBottom w:val="0"/>
      <w:divBdr>
        <w:top w:val="none" w:sz="0" w:space="0" w:color="auto"/>
        <w:left w:val="none" w:sz="0" w:space="0" w:color="auto"/>
        <w:bottom w:val="none" w:sz="0" w:space="0" w:color="auto"/>
        <w:right w:val="none" w:sz="0" w:space="0" w:color="auto"/>
      </w:divBdr>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654505">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49857534">
      <w:bodyDiv w:val="1"/>
      <w:marLeft w:val="0"/>
      <w:marRight w:val="0"/>
      <w:marTop w:val="0"/>
      <w:marBottom w:val="0"/>
      <w:divBdr>
        <w:top w:val="none" w:sz="0" w:space="0" w:color="auto"/>
        <w:left w:val="none" w:sz="0" w:space="0" w:color="auto"/>
        <w:bottom w:val="none" w:sz="0" w:space="0" w:color="auto"/>
        <w:right w:val="none" w:sz="0" w:space="0" w:color="auto"/>
      </w:divBdr>
    </w:div>
    <w:div w:id="456753001">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0660062">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4392669">
      <w:bodyDiv w:val="1"/>
      <w:marLeft w:val="0"/>
      <w:marRight w:val="0"/>
      <w:marTop w:val="0"/>
      <w:marBottom w:val="0"/>
      <w:divBdr>
        <w:top w:val="none" w:sz="0" w:space="0" w:color="auto"/>
        <w:left w:val="none" w:sz="0" w:space="0" w:color="auto"/>
        <w:bottom w:val="none" w:sz="0" w:space="0" w:color="auto"/>
        <w:right w:val="none" w:sz="0" w:space="0" w:color="auto"/>
      </w:divBdr>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0506285">
      <w:bodyDiv w:val="1"/>
      <w:marLeft w:val="0"/>
      <w:marRight w:val="0"/>
      <w:marTop w:val="0"/>
      <w:marBottom w:val="0"/>
      <w:divBdr>
        <w:top w:val="none" w:sz="0" w:space="0" w:color="auto"/>
        <w:left w:val="none" w:sz="0" w:space="0" w:color="auto"/>
        <w:bottom w:val="none" w:sz="0" w:space="0" w:color="auto"/>
        <w:right w:val="none" w:sz="0" w:space="0" w:color="auto"/>
      </w:divBdr>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83414935">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08707679">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13170102">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384695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79740583">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084877">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74446753">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789978963">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3134598">
      <w:bodyDiv w:val="1"/>
      <w:marLeft w:val="0"/>
      <w:marRight w:val="0"/>
      <w:marTop w:val="0"/>
      <w:marBottom w:val="0"/>
      <w:divBdr>
        <w:top w:val="none" w:sz="0" w:space="0" w:color="auto"/>
        <w:left w:val="none" w:sz="0" w:space="0" w:color="auto"/>
        <w:bottom w:val="none" w:sz="0" w:space="0" w:color="auto"/>
        <w:right w:val="none" w:sz="0" w:space="0" w:color="auto"/>
      </w:divBdr>
    </w:div>
    <w:div w:id="813839627">
      <w:bodyDiv w:val="1"/>
      <w:marLeft w:val="0"/>
      <w:marRight w:val="0"/>
      <w:marTop w:val="0"/>
      <w:marBottom w:val="0"/>
      <w:divBdr>
        <w:top w:val="none" w:sz="0" w:space="0" w:color="auto"/>
        <w:left w:val="none" w:sz="0" w:space="0" w:color="auto"/>
        <w:bottom w:val="none" w:sz="0" w:space="0" w:color="auto"/>
        <w:right w:val="none" w:sz="0" w:space="0" w:color="auto"/>
      </w:divBdr>
      <w:divsChild>
        <w:div w:id="2144544108">
          <w:marLeft w:val="0"/>
          <w:marRight w:val="0"/>
          <w:marTop w:val="0"/>
          <w:marBottom w:val="0"/>
          <w:divBdr>
            <w:top w:val="none" w:sz="0" w:space="0" w:color="auto"/>
            <w:left w:val="none" w:sz="0" w:space="0" w:color="auto"/>
            <w:bottom w:val="none" w:sz="0" w:space="0" w:color="auto"/>
            <w:right w:val="none" w:sz="0" w:space="0" w:color="auto"/>
          </w:divBdr>
          <w:divsChild>
            <w:div w:id="1644457842">
              <w:marLeft w:val="0"/>
              <w:marRight w:val="0"/>
              <w:marTop w:val="0"/>
              <w:marBottom w:val="0"/>
              <w:divBdr>
                <w:top w:val="none" w:sz="0" w:space="0" w:color="auto"/>
                <w:left w:val="none" w:sz="0" w:space="0" w:color="auto"/>
                <w:bottom w:val="none" w:sz="0" w:space="0" w:color="auto"/>
                <w:right w:val="none" w:sz="0" w:space="0" w:color="auto"/>
              </w:divBdr>
              <w:divsChild>
                <w:div w:id="19934944">
                  <w:marLeft w:val="0"/>
                  <w:marRight w:val="0"/>
                  <w:marTop w:val="0"/>
                  <w:marBottom w:val="0"/>
                  <w:divBdr>
                    <w:top w:val="none" w:sz="0" w:space="0" w:color="auto"/>
                    <w:left w:val="none" w:sz="0" w:space="0" w:color="auto"/>
                    <w:bottom w:val="none" w:sz="0" w:space="0" w:color="auto"/>
                    <w:right w:val="none" w:sz="0" w:space="0" w:color="auto"/>
                  </w:divBdr>
                  <w:divsChild>
                    <w:div w:id="1860198904">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36844548">
      <w:bodyDiv w:val="1"/>
      <w:marLeft w:val="0"/>
      <w:marRight w:val="0"/>
      <w:marTop w:val="0"/>
      <w:marBottom w:val="0"/>
      <w:divBdr>
        <w:top w:val="none" w:sz="0" w:space="0" w:color="auto"/>
        <w:left w:val="none" w:sz="0" w:space="0" w:color="auto"/>
        <w:bottom w:val="none" w:sz="0" w:space="0" w:color="auto"/>
        <w:right w:val="none" w:sz="0" w:space="0" w:color="auto"/>
      </w:divBdr>
    </w:div>
    <w:div w:id="840969236">
      <w:bodyDiv w:val="1"/>
      <w:marLeft w:val="0"/>
      <w:marRight w:val="0"/>
      <w:marTop w:val="0"/>
      <w:marBottom w:val="0"/>
      <w:divBdr>
        <w:top w:val="none" w:sz="0" w:space="0" w:color="auto"/>
        <w:left w:val="none" w:sz="0" w:space="0" w:color="auto"/>
        <w:bottom w:val="none" w:sz="0" w:space="0" w:color="auto"/>
        <w:right w:val="none" w:sz="0" w:space="0" w:color="auto"/>
      </w:divBdr>
      <w:divsChild>
        <w:div w:id="246577328">
          <w:marLeft w:val="0"/>
          <w:marRight w:val="0"/>
          <w:marTop w:val="0"/>
          <w:marBottom w:val="0"/>
          <w:divBdr>
            <w:top w:val="none" w:sz="0" w:space="0" w:color="auto"/>
            <w:left w:val="none" w:sz="0" w:space="0" w:color="auto"/>
            <w:bottom w:val="none" w:sz="0" w:space="0" w:color="auto"/>
            <w:right w:val="none" w:sz="0" w:space="0" w:color="auto"/>
          </w:divBdr>
          <w:divsChild>
            <w:div w:id="1612738585">
              <w:marLeft w:val="0"/>
              <w:marRight w:val="0"/>
              <w:marTop w:val="0"/>
              <w:marBottom w:val="0"/>
              <w:divBdr>
                <w:top w:val="none" w:sz="0" w:space="0" w:color="auto"/>
                <w:left w:val="none" w:sz="0" w:space="0" w:color="auto"/>
                <w:bottom w:val="none" w:sz="0" w:space="0" w:color="auto"/>
                <w:right w:val="none" w:sz="0" w:space="0" w:color="auto"/>
              </w:divBdr>
              <w:divsChild>
                <w:div w:id="96364504">
                  <w:marLeft w:val="0"/>
                  <w:marRight w:val="0"/>
                  <w:marTop w:val="0"/>
                  <w:marBottom w:val="0"/>
                  <w:divBdr>
                    <w:top w:val="none" w:sz="0" w:space="0" w:color="auto"/>
                    <w:left w:val="none" w:sz="0" w:space="0" w:color="auto"/>
                    <w:bottom w:val="none" w:sz="0" w:space="0" w:color="auto"/>
                    <w:right w:val="none" w:sz="0" w:space="0" w:color="auto"/>
                  </w:divBdr>
                  <w:divsChild>
                    <w:div w:id="1401827812">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899291723">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29062416">
      <w:bodyDiv w:val="1"/>
      <w:marLeft w:val="0"/>
      <w:marRight w:val="0"/>
      <w:marTop w:val="0"/>
      <w:marBottom w:val="0"/>
      <w:divBdr>
        <w:top w:val="none" w:sz="0" w:space="0" w:color="auto"/>
        <w:left w:val="none" w:sz="0" w:space="0" w:color="auto"/>
        <w:bottom w:val="none" w:sz="0" w:space="0" w:color="auto"/>
        <w:right w:val="none" w:sz="0" w:space="0" w:color="auto"/>
      </w:divBdr>
      <w:divsChild>
        <w:div w:id="1524512406">
          <w:marLeft w:val="0"/>
          <w:marRight w:val="0"/>
          <w:marTop w:val="0"/>
          <w:marBottom w:val="0"/>
          <w:divBdr>
            <w:top w:val="none" w:sz="0" w:space="0" w:color="auto"/>
            <w:left w:val="none" w:sz="0" w:space="0" w:color="auto"/>
            <w:bottom w:val="none" w:sz="0" w:space="0" w:color="auto"/>
            <w:right w:val="none" w:sz="0" w:space="0" w:color="auto"/>
          </w:divBdr>
        </w:div>
        <w:div w:id="508760711">
          <w:marLeft w:val="0"/>
          <w:marRight w:val="0"/>
          <w:marTop w:val="0"/>
          <w:marBottom w:val="0"/>
          <w:divBdr>
            <w:top w:val="none" w:sz="0" w:space="0" w:color="auto"/>
            <w:left w:val="none" w:sz="0" w:space="0" w:color="auto"/>
            <w:bottom w:val="none" w:sz="0" w:space="0" w:color="auto"/>
            <w:right w:val="none" w:sz="0" w:space="0" w:color="auto"/>
          </w:divBdr>
        </w:div>
        <w:div w:id="1432047423">
          <w:marLeft w:val="0"/>
          <w:marRight w:val="0"/>
          <w:marTop w:val="0"/>
          <w:marBottom w:val="0"/>
          <w:divBdr>
            <w:top w:val="none" w:sz="0" w:space="0" w:color="auto"/>
            <w:left w:val="none" w:sz="0" w:space="0" w:color="auto"/>
            <w:bottom w:val="none" w:sz="0" w:space="0" w:color="auto"/>
            <w:right w:val="none" w:sz="0" w:space="0" w:color="auto"/>
          </w:divBdr>
        </w:div>
      </w:divsChild>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0596825">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47991692">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4308337">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3138864">
      <w:bodyDiv w:val="1"/>
      <w:marLeft w:val="0"/>
      <w:marRight w:val="0"/>
      <w:marTop w:val="0"/>
      <w:marBottom w:val="0"/>
      <w:divBdr>
        <w:top w:val="none" w:sz="0" w:space="0" w:color="auto"/>
        <w:left w:val="none" w:sz="0" w:space="0" w:color="auto"/>
        <w:bottom w:val="none" w:sz="0" w:space="0" w:color="auto"/>
        <w:right w:val="none" w:sz="0" w:space="0" w:color="auto"/>
      </w:divBdr>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876174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864478">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09952306">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15894419">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37351765">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49577820">
      <w:bodyDiv w:val="1"/>
      <w:marLeft w:val="0"/>
      <w:marRight w:val="0"/>
      <w:marTop w:val="0"/>
      <w:marBottom w:val="0"/>
      <w:divBdr>
        <w:top w:val="none" w:sz="0" w:space="0" w:color="auto"/>
        <w:left w:val="none" w:sz="0" w:space="0" w:color="auto"/>
        <w:bottom w:val="none" w:sz="0" w:space="0" w:color="auto"/>
        <w:right w:val="none" w:sz="0" w:space="0" w:color="auto"/>
      </w:divBdr>
      <w:divsChild>
        <w:div w:id="1772696451">
          <w:marLeft w:val="0"/>
          <w:marRight w:val="0"/>
          <w:marTop w:val="0"/>
          <w:marBottom w:val="0"/>
          <w:divBdr>
            <w:top w:val="none" w:sz="0" w:space="0" w:color="auto"/>
            <w:left w:val="none" w:sz="0" w:space="0" w:color="auto"/>
            <w:bottom w:val="none" w:sz="0" w:space="0" w:color="auto"/>
            <w:right w:val="none" w:sz="0" w:space="0" w:color="auto"/>
          </w:divBdr>
          <w:divsChild>
            <w:div w:id="297075371">
              <w:marLeft w:val="0"/>
              <w:marRight w:val="0"/>
              <w:marTop w:val="0"/>
              <w:marBottom w:val="0"/>
              <w:divBdr>
                <w:top w:val="none" w:sz="0" w:space="0" w:color="auto"/>
                <w:left w:val="none" w:sz="0" w:space="0" w:color="auto"/>
                <w:bottom w:val="none" w:sz="0" w:space="0" w:color="auto"/>
                <w:right w:val="none" w:sz="0" w:space="0" w:color="auto"/>
              </w:divBdr>
              <w:divsChild>
                <w:div w:id="1915702448">
                  <w:marLeft w:val="0"/>
                  <w:marRight w:val="0"/>
                  <w:marTop w:val="0"/>
                  <w:marBottom w:val="0"/>
                  <w:divBdr>
                    <w:top w:val="none" w:sz="0" w:space="0" w:color="auto"/>
                    <w:left w:val="none" w:sz="0" w:space="0" w:color="auto"/>
                    <w:bottom w:val="none" w:sz="0" w:space="0" w:color="auto"/>
                    <w:right w:val="none" w:sz="0" w:space="0" w:color="auto"/>
                  </w:divBdr>
                  <w:divsChild>
                    <w:div w:id="2051342379">
                      <w:marLeft w:val="0"/>
                      <w:marRight w:val="0"/>
                      <w:marTop w:val="0"/>
                      <w:marBottom w:val="11250"/>
                      <w:divBdr>
                        <w:top w:val="none" w:sz="0" w:space="0" w:color="auto"/>
                        <w:left w:val="none" w:sz="0" w:space="0" w:color="auto"/>
                        <w:bottom w:val="none" w:sz="0" w:space="0" w:color="auto"/>
                        <w:right w:val="none" w:sz="0" w:space="0" w:color="auto"/>
                      </w:divBdr>
                    </w:div>
                  </w:divsChild>
                </w:div>
              </w:divsChild>
            </w:div>
          </w:divsChild>
        </w:div>
      </w:divsChild>
    </w:div>
    <w:div w:id="12527348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295057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127681">
      <w:bodyDiv w:val="1"/>
      <w:marLeft w:val="0"/>
      <w:marRight w:val="0"/>
      <w:marTop w:val="0"/>
      <w:marBottom w:val="0"/>
      <w:divBdr>
        <w:top w:val="none" w:sz="0" w:space="0" w:color="auto"/>
        <w:left w:val="none" w:sz="0" w:space="0" w:color="auto"/>
        <w:bottom w:val="none" w:sz="0" w:space="0" w:color="auto"/>
        <w:right w:val="none" w:sz="0" w:space="0" w:color="auto"/>
      </w:divBdr>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05771186">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16299110">
      <w:bodyDiv w:val="1"/>
      <w:marLeft w:val="0"/>
      <w:marRight w:val="0"/>
      <w:marTop w:val="0"/>
      <w:marBottom w:val="0"/>
      <w:divBdr>
        <w:top w:val="none" w:sz="0" w:space="0" w:color="auto"/>
        <w:left w:val="none" w:sz="0" w:space="0" w:color="auto"/>
        <w:bottom w:val="none" w:sz="0" w:space="0" w:color="auto"/>
        <w:right w:val="none" w:sz="0" w:space="0" w:color="auto"/>
      </w:divBdr>
    </w:div>
    <w:div w:id="1322663022">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459668">
      <w:bodyDiv w:val="1"/>
      <w:marLeft w:val="0"/>
      <w:marRight w:val="0"/>
      <w:marTop w:val="0"/>
      <w:marBottom w:val="0"/>
      <w:divBdr>
        <w:top w:val="none" w:sz="0" w:space="0" w:color="auto"/>
        <w:left w:val="none" w:sz="0" w:space="0" w:color="auto"/>
        <w:bottom w:val="none" w:sz="0" w:space="0" w:color="auto"/>
        <w:right w:val="none" w:sz="0" w:space="0" w:color="auto"/>
      </w:divBdr>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38771398">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43628531">
      <w:bodyDiv w:val="1"/>
      <w:marLeft w:val="0"/>
      <w:marRight w:val="0"/>
      <w:marTop w:val="0"/>
      <w:marBottom w:val="0"/>
      <w:divBdr>
        <w:top w:val="none" w:sz="0" w:space="0" w:color="auto"/>
        <w:left w:val="none" w:sz="0" w:space="0" w:color="auto"/>
        <w:bottom w:val="none" w:sz="0" w:space="0" w:color="auto"/>
        <w:right w:val="none" w:sz="0" w:space="0" w:color="auto"/>
      </w:divBdr>
    </w:div>
    <w:div w:id="1344673255">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3745201">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27574734">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433183">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0218909">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69861192">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693598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36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5750950">
      <w:bodyDiv w:val="1"/>
      <w:marLeft w:val="0"/>
      <w:marRight w:val="0"/>
      <w:marTop w:val="0"/>
      <w:marBottom w:val="0"/>
      <w:divBdr>
        <w:top w:val="none" w:sz="0" w:space="0" w:color="auto"/>
        <w:left w:val="none" w:sz="0" w:space="0" w:color="auto"/>
        <w:bottom w:val="none" w:sz="0" w:space="0" w:color="auto"/>
        <w:right w:val="none" w:sz="0" w:space="0" w:color="auto"/>
      </w:divBdr>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59385440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6722">
      <w:bodyDiv w:val="1"/>
      <w:marLeft w:val="0"/>
      <w:marRight w:val="0"/>
      <w:marTop w:val="0"/>
      <w:marBottom w:val="0"/>
      <w:divBdr>
        <w:top w:val="none" w:sz="0" w:space="0" w:color="auto"/>
        <w:left w:val="none" w:sz="0" w:space="0" w:color="auto"/>
        <w:bottom w:val="none" w:sz="0" w:space="0" w:color="auto"/>
        <w:right w:val="none" w:sz="0" w:space="0" w:color="auto"/>
      </w:divBdr>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78532811">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234878">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0744419">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393955">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6544">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66767">
      <w:bodyDiv w:val="1"/>
      <w:marLeft w:val="0"/>
      <w:marRight w:val="0"/>
      <w:marTop w:val="0"/>
      <w:marBottom w:val="0"/>
      <w:divBdr>
        <w:top w:val="none" w:sz="0" w:space="0" w:color="auto"/>
        <w:left w:val="none" w:sz="0" w:space="0" w:color="auto"/>
        <w:bottom w:val="none" w:sz="0" w:space="0" w:color="auto"/>
        <w:right w:val="none" w:sz="0" w:space="0" w:color="auto"/>
      </w:divBdr>
    </w:div>
    <w:div w:id="1800956818">
      <w:bodyDiv w:val="1"/>
      <w:marLeft w:val="0"/>
      <w:marRight w:val="0"/>
      <w:marTop w:val="0"/>
      <w:marBottom w:val="0"/>
      <w:divBdr>
        <w:top w:val="none" w:sz="0" w:space="0" w:color="auto"/>
        <w:left w:val="none" w:sz="0" w:space="0" w:color="auto"/>
        <w:bottom w:val="none" w:sz="0" w:space="0" w:color="auto"/>
        <w:right w:val="none" w:sz="0" w:space="0" w:color="auto"/>
      </w:divBdr>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38225546">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2332608">
      <w:bodyDiv w:val="1"/>
      <w:marLeft w:val="0"/>
      <w:marRight w:val="0"/>
      <w:marTop w:val="0"/>
      <w:marBottom w:val="0"/>
      <w:divBdr>
        <w:top w:val="none" w:sz="0" w:space="0" w:color="auto"/>
        <w:left w:val="none" w:sz="0" w:space="0" w:color="auto"/>
        <w:bottom w:val="none" w:sz="0" w:space="0" w:color="auto"/>
        <w:right w:val="none" w:sz="0" w:space="0" w:color="auto"/>
      </w:divBdr>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69560181">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04560376">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356131">
      <w:bodyDiv w:val="1"/>
      <w:marLeft w:val="0"/>
      <w:marRight w:val="0"/>
      <w:marTop w:val="0"/>
      <w:marBottom w:val="0"/>
      <w:divBdr>
        <w:top w:val="none" w:sz="0" w:space="0" w:color="auto"/>
        <w:left w:val="none" w:sz="0" w:space="0" w:color="auto"/>
        <w:bottom w:val="none" w:sz="0" w:space="0" w:color="auto"/>
        <w:right w:val="none" w:sz="0" w:space="0" w:color="auto"/>
      </w:divBdr>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6174580">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79989203">
      <w:bodyDiv w:val="1"/>
      <w:marLeft w:val="0"/>
      <w:marRight w:val="0"/>
      <w:marTop w:val="0"/>
      <w:marBottom w:val="0"/>
      <w:divBdr>
        <w:top w:val="none" w:sz="0" w:space="0" w:color="auto"/>
        <w:left w:val="none" w:sz="0" w:space="0" w:color="auto"/>
        <w:bottom w:val="none" w:sz="0" w:space="0" w:color="auto"/>
        <w:right w:val="none" w:sz="0" w:space="0" w:color="auto"/>
      </w:divBdr>
    </w:div>
    <w:div w:id="1982342910">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8696">
      <w:bodyDiv w:val="1"/>
      <w:marLeft w:val="0"/>
      <w:marRight w:val="0"/>
      <w:marTop w:val="0"/>
      <w:marBottom w:val="0"/>
      <w:divBdr>
        <w:top w:val="none" w:sz="0" w:space="0" w:color="auto"/>
        <w:left w:val="none" w:sz="0" w:space="0" w:color="auto"/>
        <w:bottom w:val="none" w:sz="0" w:space="0" w:color="auto"/>
        <w:right w:val="none" w:sz="0" w:space="0" w:color="auto"/>
      </w:divBdr>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6976">
      <w:bodyDiv w:val="1"/>
      <w:marLeft w:val="0"/>
      <w:marRight w:val="0"/>
      <w:marTop w:val="0"/>
      <w:marBottom w:val="0"/>
      <w:divBdr>
        <w:top w:val="none" w:sz="0" w:space="0" w:color="auto"/>
        <w:left w:val="none" w:sz="0" w:space="0" w:color="auto"/>
        <w:bottom w:val="none" w:sz="0" w:space="0" w:color="auto"/>
        <w:right w:val="none" w:sz="0" w:space="0" w:color="auto"/>
      </w:divBdr>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2658463">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4259039">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35170555">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 w:id="21460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117" Type="http://schemas.openxmlformats.org/officeDocument/2006/relationships/footer" Target="footer1.xm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services/arbitr/link/95090406" TargetMode="External"/><Relationship Id="rId112"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mailto:info@gketalon.ru" TargetMode="External"/><Relationship Id="rId32" Type="http://schemas.openxmlformats.org/officeDocument/2006/relationships/hyperlink" Target="garantF1://12025268.168"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s://www.gosuslugi.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garantF1://57307769.217171"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garantF1://72932442.0"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16" Type="http://schemas.openxmlformats.org/officeDocument/2006/relationships/header" Target="header3.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s://www.gosuslugi.ru/" TargetMode="External"/><Relationship Id="rId106"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119" Type="http://schemas.openxmlformats.org/officeDocument/2006/relationships/header" Target="header4.xml"/><Relationship Id="rId10" Type="http://schemas.openxmlformats.org/officeDocument/2006/relationships/hyperlink" Target="mailto:info@gketalon.ru" TargetMode="External"/><Relationship Id="rId31" Type="http://schemas.openxmlformats.org/officeDocument/2006/relationships/hyperlink" Target="garantF1://10003060.6"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s://www.gosuslugi.ru/" TargetMode="External"/><Relationship Id="rId65" Type="http://schemas.openxmlformats.org/officeDocument/2006/relationships/hyperlink" Target="http://mobileonline.garant.ru/" TargetMode="External"/><Relationship Id="rId73" Type="http://schemas.openxmlformats.org/officeDocument/2006/relationships/hyperlink" Target="http://www.fedresurs.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www.cbr.ru/" TargetMode="External"/><Relationship Id="rId110" Type="http://schemas.openxmlformats.org/officeDocument/2006/relationships/hyperlink" Target="http://mobileonline.garant.ru/" TargetMode="External"/><Relationship Id="rId11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55BC-35BA-4098-A748-27F2CDB8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4521</TotalTime>
  <Pages>41</Pages>
  <Words>19920</Words>
  <Characters>113549</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Тарасова</dc:creator>
  <cp:keywords/>
  <dc:description/>
  <cp:lastModifiedBy>Ольга Максимова</cp:lastModifiedBy>
  <cp:revision>141</cp:revision>
  <cp:lastPrinted>2019-06-10T14:11:00Z</cp:lastPrinted>
  <dcterms:created xsi:type="dcterms:W3CDTF">2019-06-08T19:33:00Z</dcterms:created>
  <dcterms:modified xsi:type="dcterms:W3CDTF">2020-02-26T05:21:00Z</dcterms:modified>
</cp:coreProperties>
</file>